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7331" w:rsidRPr="00A6512A" w:rsidRDefault="00A6512A" w:rsidP="00C62DA4">
      <w:pPr>
        <w:ind w:left="5760" w:right="-460" w:hanging="515"/>
        <w:rPr>
          <w:b/>
          <w:bCs/>
          <w:lang w:val="en-US"/>
        </w:rPr>
      </w:pPr>
      <w:bookmarkStart w:id="0" w:name="_GoBack"/>
      <w:bookmarkEnd w:id="0"/>
      <w:r>
        <w:rPr>
          <w:b/>
          <w:bCs/>
          <w:lang w:val="en-US"/>
        </w:rPr>
        <w:t>APPROVED BY</w:t>
      </w:r>
    </w:p>
    <w:p w:rsidR="001F7331" w:rsidRPr="00A6512A" w:rsidRDefault="00A6512A" w:rsidP="00C62DA4">
      <w:pPr>
        <w:ind w:left="5760" w:right="-460" w:hanging="515"/>
        <w:rPr>
          <w:lang w:val="en-US"/>
        </w:rPr>
      </w:pPr>
      <w:r>
        <w:rPr>
          <w:lang w:val="en-US"/>
        </w:rPr>
        <w:t xml:space="preserve">Resolution of </w:t>
      </w:r>
      <w:r w:rsidR="00C62DA4">
        <w:rPr>
          <w:lang w:val="en-US"/>
        </w:rPr>
        <w:t xml:space="preserve">the </w:t>
      </w:r>
      <w:r>
        <w:rPr>
          <w:lang w:val="en-US"/>
        </w:rPr>
        <w:t>Board of Directors</w:t>
      </w:r>
      <w:r w:rsidR="001F7331" w:rsidRPr="00A6512A">
        <w:rPr>
          <w:lang w:val="en-US"/>
        </w:rPr>
        <w:t xml:space="preserve">  </w:t>
      </w:r>
    </w:p>
    <w:p w:rsidR="001F7331" w:rsidRPr="00A6512A" w:rsidRDefault="00A6512A" w:rsidP="00C62DA4">
      <w:pPr>
        <w:ind w:left="5760" w:right="-460" w:hanging="515"/>
        <w:rPr>
          <w:b/>
          <w:bCs/>
          <w:lang w:val="en-US"/>
        </w:rPr>
      </w:pPr>
      <w:r>
        <w:rPr>
          <w:lang w:val="en-US"/>
        </w:rPr>
        <w:t>Minutes</w:t>
      </w:r>
      <w:r w:rsidRPr="00A6512A">
        <w:rPr>
          <w:lang w:val="en-US"/>
        </w:rPr>
        <w:t xml:space="preserve"> </w:t>
      </w:r>
      <w:r>
        <w:rPr>
          <w:lang w:val="en-US"/>
        </w:rPr>
        <w:t>No</w:t>
      </w:r>
      <w:r w:rsidRPr="00A6512A">
        <w:rPr>
          <w:lang w:val="en-US"/>
        </w:rPr>
        <w:t>.</w:t>
      </w:r>
      <w:r w:rsidR="00C62DA4">
        <w:t>16</w:t>
      </w:r>
      <w:r w:rsidR="0009001D" w:rsidRPr="00A6512A">
        <w:rPr>
          <w:lang w:val="en-US"/>
        </w:rPr>
        <w:t xml:space="preserve"> </w:t>
      </w:r>
      <w:r>
        <w:rPr>
          <w:lang w:val="en-US"/>
        </w:rPr>
        <w:t xml:space="preserve">dated November </w:t>
      </w:r>
      <w:r w:rsidR="0009001D" w:rsidRPr="00A6512A">
        <w:rPr>
          <w:lang w:val="en-US"/>
        </w:rPr>
        <w:t>1</w:t>
      </w:r>
      <w:r w:rsidR="00C62DA4">
        <w:rPr>
          <w:lang w:val="en-US"/>
        </w:rPr>
        <w:t>0</w:t>
      </w:r>
      <w:r>
        <w:rPr>
          <w:lang w:val="en-US"/>
        </w:rPr>
        <w:t xml:space="preserve">, </w:t>
      </w:r>
      <w:r w:rsidR="0009001D" w:rsidRPr="00A6512A">
        <w:rPr>
          <w:lang w:val="en-US"/>
        </w:rPr>
        <w:t>20</w:t>
      </w:r>
      <w:r w:rsidR="00C62DA4">
        <w:rPr>
          <w:lang w:val="en-US"/>
        </w:rPr>
        <w:t>20</w:t>
      </w:r>
      <w:r w:rsidR="001F7331" w:rsidRPr="00A6512A">
        <w:rPr>
          <w:b/>
          <w:bCs/>
          <w:lang w:val="en-US"/>
        </w:rPr>
        <w:t xml:space="preserve"> </w:t>
      </w:r>
    </w:p>
    <w:p w:rsidR="001F7331" w:rsidRPr="00A6512A" w:rsidRDefault="001F7331" w:rsidP="00C62DA4">
      <w:pPr>
        <w:ind w:left="5760" w:right="-460" w:hanging="515"/>
        <w:rPr>
          <w:b/>
          <w:bCs/>
          <w:lang w:val="en-US"/>
        </w:rPr>
      </w:pPr>
    </w:p>
    <w:p w:rsidR="001F7331" w:rsidRPr="00A6512A" w:rsidRDefault="00A6512A" w:rsidP="00C62DA4">
      <w:pPr>
        <w:ind w:left="5760" w:right="-460" w:hanging="515"/>
        <w:rPr>
          <w:b/>
          <w:bCs/>
          <w:lang w:val="en-US"/>
        </w:rPr>
      </w:pPr>
      <w:r>
        <w:rPr>
          <w:b/>
          <w:bCs/>
          <w:lang w:val="en-US"/>
        </w:rPr>
        <w:t>ENDORSED BY</w:t>
      </w:r>
    </w:p>
    <w:p w:rsidR="001F7331" w:rsidRPr="00430DF9" w:rsidRDefault="00430DF9" w:rsidP="00C62DA4">
      <w:pPr>
        <w:ind w:left="5760" w:right="-460" w:hanging="515"/>
        <w:rPr>
          <w:lang w:val="en-US"/>
        </w:rPr>
      </w:pPr>
      <w:r>
        <w:rPr>
          <w:lang w:val="en-US"/>
        </w:rPr>
        <w:t xml:space="preserve">Resolution of </w:t>
      </w:r>
      <w:r w:rsidR="00C62DA4">
        <w:rPr>
          <w:lang w:val="en-US"/>
        </w:rPr>
        <w:t xml:space="preserve">the </w:t>
      </w:r>
      <w:r>
        <w:rPr>
          <w:lang w:val="en-US"/>
        </w:rPr>
        <w:t xml:space="preserve">Executive Board </w:t>
      </w:r>
    </w:p>
    <w:p w:rsidR="001F7331" w:rsidRPr="00430DF9" w:rsidRDefault="00430DF9" w:rsidP="00C62DA4">
      <w:pPr>
        <w:ind w:left="5760" w:right="-460" w:hanging="515"/>
        <w:rPr>
          <w:caps/>
          <w:lang w:val="en-US" w:eastAsia="en-US"/>
        </w:rPr>
      </w:pPr>
      <w:r>
        <w:rPr>
          <w:lang w:val="en-US"/>
        </w:rPr>
        <w:t>Minutes</w:t>
      </w:r>
      <w:r w:rsidRPr="00A6512A">
        <w:rPr>
          <w:lang w:val="en-US"/>
        </w:rPr>
        <w:t xml:space="preserve"> </w:t>
      </w:r>
      <w:r>
        <w:rPr>
          <w:lang w:val="en-US"/>
        </w:rPr>
        <w:t>No</w:t>
      </w:r>
      <w:r w:rsidRPr="00A6512A">
        <w:rPr>
          <w:lang w:val="en-US"/>
        </w:rPr>
        <w:t>.</w:t>
      </w:r>
      <w:r w:rsidR="0009001D" w:rsidRPr="00430DF9">
        <w:rPr>
          <w:lang w:val="en-US"/>
        </w:rPr>
        <w:t>3</w:t>
      </w:r>
      <w:r w:rsidR="00C62DA4">
        <w:rPr>
          <w:lang w:val="en-US"/>
        </w:rPr>
        <w:t>4</w:t>
      </w:r>
      <w:r w:rsidR="0009001D" w:rsidRPr="00430DF9">
        <w:rPr>
          <w:lang w:val="en-US"/>
        </w:rPr>
        <w:t>/</w:t>
      </w:r>
      <w:r w:rsidR="00C62DA4">
        <w:rPr>
          <w:lang w:val="en-US"/>
        </w:rPr>
        <w:t xml:space="preserve">1232 </w:t>
      </w:r>
      <w:r>
        <w:rPr>
          <w:lang w:val="en-US"/>
        </w:rPr>
        <w:t>dated</w:t>
      </w:r>
      <w:r w:rsidR="001F7331" w:rsidRPr="00430DF9">
        <w:rPr>
          <w:lang w:val="en-US"/>
        </w:rPr>
        <w:t xml:space="preserve"> </w:t>
      </w:r>
      <w:r>
        <w:rPr>
          <w:lang w:val="en-US"/>
        </w:rPr>
        <w:t>September</w:t>
      </w:r>
      <w:r w:rsidRPr="00430DF9">
        <w:rPr>
          <w:lang w:val="en-US"/>
        </w:rPr>
        <w:t xml:space="preserve"> </w:t>
      </w:r>
      <w:r w:rsidR="00C62DA4">
        <w:rPr>
          <w:lang w:val="en-US"/>
        </w:rPr>
        <w:t>2</w:t>
      </w:r>
      <w:r w:rsidR="0009001D" w:rsidRPr="00430DF9">
        <w:rPr>
          <w:lang w:val="en-US"/>
        </w:rPr>
        <w:t>1</w:t>
      </w:r>
      <w:r w:rsidRPr="00430DF9">
        <w:rPr>
          <w:lang w:val="en-US"/>
        </w:rPr>
        <w:t>,</w:t>
      </w:r>
      <w:r w:rsidR="001F7331" w:rsidRPr="00430DF9">
        <w:rPr>
          <w:lang w:val="en-US"/>
        </w:rPr>
        <w:t xml:space="preserve"> 20</w:t>
      </w:r>
      <w:r w:rsidR="00C62DA4">
        <w:rPr>
          <w:lang w:val="en-US"/>
        </w:rPr>
        <w:t>20</w:t>
      </w:r>
      <w:r w:rsidR="001F7331" w:rsidRPr="00430DF9">
        <w:rPr>
          <w:lang w:val="en-US"/>
        </w:rPr>
        <w:t xml:space="preserve"> </w:t>
      </w:r>
    </w:p>
    <w:p w:rsidR="001F7331" w:rsidRPr="00430DF9" w:rsidRDefault="001F7331" w:rsidP="00C62DA4">
      <w:pPr>
        <w:pStyle w:val="BodyText21"/>
        <w:ind w:left="4920" w:hanging="515"/>
        <w:rPr>
          <w:caps w:val="0"/>
          <w:szCs w:val="24"/>
          <w:lang w:val="en-US" w:eastAsia="en-US"/>
        </w:rPr>
      </w:pPr>
    </w:p>
    <w:p w:rsidR="001F7331" w:rsidRPr="00430DF9" w:rsidRDefault="001F7331">
      <w:pPr>
        <w:pStyle w:val="BodyText21"/>
        <w:rPr>
          <w:caps w:val="0"/>
          <w:szCs w:val="24"/>
          <w:lang w:val="en-US" w:eastAsia="en-US"/>
        </w:rPr>
      </w:pPr>
    </w:p>
    <w:p w:rsidR="001F7331" w:rsidRPr="00430DF9" w:rsidRDefault="001F7331">
      <w:pPr>
        <w:pStyle w:val="BodyText21"/>
        <w:rPr>
          <w:caps w:val="0"/>
          <w:szCs w:val="24"/>
          <w:lang w:val="en-US" w:eastAsia="en-US"/>
        </w:rPr>
      </w:pPr>
    </w:p>
    <w:p w:rsidR="001F7331" w:rsidRPr="00430DF9" w:rsidRDefault="001F7331">
      <w:pPr>
        <w:pStyle w:val="BodyText21"/>
        <w:rPr>
          <w:caps w:val="0"/>
          <w:szCs w:val="24"/>
          <w:lang w:val="en-US" w:eastAsia="en-US"/>
        </w:rPr>
      </w:pPr>
    </w:p>
    <w:p w:rsidR="001F7331" w:rsidRPr="00430DF9" w:rsidRDefault="001F7331">
      <w:pPr>
        <w:pStyle w:val="BodyText21"/>
        <w:rPr>
          <w:caps w:val="0"/>
          <w:szCs w:val="24"/>
          <w:lang w:val="en-US" w:eastAsia="en-US"/>
        </w:rPr>
      </w:pPr>
    </w:p>
    <w:p w:rsidR="001F7331" w:rsidRPr="00430DF9" w:rsidRDefault="001F7331">
      <w:pPr>
        <w:pStyle w:val="BodyText21"/>
        <w:rPr>
          <w:caps w:val="0"/>
          <w:szCs w:val="24"/>
          <w:lang w:val="en-US" w:eastAsia="en-US"/>
        </w:rPr>
      </w:pPr>
    </w:p>
    <w:p w:rsidR="00430DF9" w:rsidRDefault="00430DF9" w:rsidP="001906C3">
      <w:pPr>
        <w:pStyle w:val="31"/>
        <w:ind w:left="0" w:firstLine="0"/>
        <w:jc w:val="center"/>
        <w:rPr>
          <w:bCs w:val="0"/>
          <w:color w:val="000000"/>
          <w:sz w:val="28"/>
          <w:szCs w:val="28"/>
          <w:lang w:val="en-US"/>
        </w:rPr>
      </w:pPr>
      <w:r>
        <w:rPr>
          <w:bCs w:val="0"/>
          <w:color w:val="000000"/>
          <w:sz w:val="28"/>
          <w:szCs w:val="28"/>
          <w:lang w:val="en-US"/>
        </w:rPr>
        <w:t xml:space="preserve">UMP JSC </w:t>
      </w:r>
    </w:p>
    <w:p w:rsidR="00430DF9" w:rsidRDefault="00430DF9" w:rsidP="001906C3">
      <w:pPr>
        <w:pStyle w:val="31"/>
        <w:ind w:left="0" w:firstLine="0"/>
        <w:jc w:val="center"/>
        <w:rPr>
          <w:bCs w:val="0"/>
          <w:color w:val="000000"/>
          <w:sz w:val="28"/>
          <w:szCs w:val="28"/>
          <w:lang w:val="en-US"/>
        </w:rPr>
      </w:pPr>
      <w:r>
        <w:rPr>
          <w:bCs w:val="0"/>
          <w:color w:val="000000"/>
          <w:sz w:val="28"/>
          <w:szCs w:val="28"/>
          <w:lang w:val="en-US"/>
        </w:rPr>
        <w:t xml:space="preserve">Risk Management </w:t>
      </w:r>
    </w:p>
    <w:p w:rsidR="00430DF9" w:rsidRDefault="00430DF9" w:rsidP="001906C3">
      <w:pPr>
        <w:pStyle w:val="31"/>
        <w:ind w:left="0" w:firstLine="0"/>
        <w:jc w:val="center"/>
        <w:rPr>
          <w:bCs w:val="0"/>
          <w:color w:val="000000"/>
          <w:sz w:val="28"/>
          <w:szCs w:val="28"/>
          <w:lang w:val="en-US"/>
        </w:rPr>
      </w:pPr>
      <w:r>
        <w:rPr>
          <w:bCs w:val="0"/>
          <w:color w:val="000000"/>
          <w:sz w:val="28"/>
          <w:szCs w:val="28"/>
          <w:lang w:val="en-US"/>
        </w:rPr>
        <w:t xml:space="preserve">POLICY </w:t>
      </w:r>
    </w:p>
    <w:p w:rsidR="001F7331" w:rsidRPr="00CB7963" w:rsidRDefault="001F7331" w:rsidP="001548C4">
      <w:pPr>
        <w:pStyle w:val="31"/>
        <w:ind w:firstLine="0"/>
        <w:jc w:val="right"/>
        <w:rPr>
          <w:bCs w:val="0"/>
          <w:color w:val="000000"/>
        </w:rPr>
      </w:pPr>
    </w:p>
    <w:p w:rsidR="001F7331" w:rsidRPr="00CB7963" w:rsidRDefault="001F7331" w:rsidP="001548C4">
      <w:pPr>
        <w:pStyle w:val="31"/>
        <w:ind w:firstLine="0"/>
        <w:jc w:val="right"/>
        <w:rPr>
          <w:bCs w:val="0"/>
          <w:color w:val="000000"/>
        </w:rPr>
      </w:pPr>
    </w:p>
    <w:p w:rsidR="001F7331" w:rsidRPr="00CB7963" w:rsidRDefault="001F7331" w:rsidP="001548C4">
      <w:pPr>
        <w:pStyle w:val="31"/>
        <w:ind w:firstLine="0"/>
        <w:jc w:val="right"/>
        <w:rPr>
          <w:bCs w:val="0"/>
          <w:color w:val="000000"/>
        </w:rPr>
      </w:pPr>
    </w:p>
    <w:p w:rsidR="001F7331" w:rsidRPr="00CB7963" w:rsidRDefault="001F7331" w:rsidP="001548C4">
      <w:pPr>
        <w:pStyle w:val="31"/>
        <w:ind w:firstLine="0"/>
        <w:jc w:val="right"/>
        <w:rPr>
          <w:bCs w:val="0"/>
          <w:color w:val="000000"/>
        </w:rPr>
      </w:pPr>
    </w:p>
    <w:p w:rsidR="001F7331" w:rsidRPr="00CB7963" w:rsidRDefault="001F7331" w:rsidP="001548C4">
      <w:pPr>
        <w:pStyle w:val="31"/>
        <w:ind w:firstLine="0"/>
        <w:jc w:val="right"/>
        <w:rPr>
          <w:bCs w:val="0"/>
          <w:color w:val="000000"/>
        </w:rPr>
      </w:pPr>
    </w:p>
    <w:p w:rsidR="001F7331" w:rsidRPr="00CB7963" w:rsidRDefault="001F7331" w:rsidP="001548C4">
      <w:pPr>
        <w:pStyle w:val="31"/>
        <w:ind w:firstLine="0"/>
        <w:jc w:val="right"/>
        <w:rPr>
          <w:bCs w:val="0"/>
          <w:color w:val="000000"/>
        </w:rPr>
      </w:pPr>
    </w:p>
    <w:p w:rsidR="001F7331" w:rsidRPr="00CB7963" w:rsidRDefault="001F7331" w:rsidP="001548C4">
      <w:pPr>
        <w:pStyle w:val="31"/>
        <w:ind w:firstLine="0"/>
        <w:jc w:val="right"/>
        <w:rPr>
          <w:bCs w:val="0"/>
          <w:color w:val="000000"/>
        </w:rPr>
      </w:pPr>
    </w:p>
    <w:p w:rsidR="001F7331" w:rsidRPr="00CB7963" w:rsidRDefault="001F7331" w:rsidP="001548C4">
      <w:pPr>
        <w:pStyle w:val="31"/>
        <w:ind w:firstLine="0"/>
        <w:jc w:val="right"/>
        <w:rPr>
          <w:bCs w:val="0"/>
          <w:color w:val="000000"/>
        </w:rPr>
      </w:pPr>
    </w:p>
    <w:p w:rsidR="005A15E4" w:rsidRPr="00430DF9" w:rsidRDefault="005A15E4" w:rsidP="005A15E4">
      <w:pPr>
        <w:spacing w:line="360" w:lineRule="auto"/>
        <w:ind w:left="5670"/>
        <w:rPr>
          <w:sz w:val="28"/>
          <w:szCs w:val="28"/>
        </w:rPr>
      </w:pPr>
      <w:r w:rsidRPr="00430DF9">
        <w:rPr>
          <w:sz w:val="28"/>
          <w:szCs w:val="28"/>
        </w:rPr>
        <w:t xml:space="preserve"> </w:t>
      </w:r>
    </w:p>
    <w:p w:rsidR="005A15E4" w:rsidRPr="00430DF9" w:rsidRDefault="00430DF9" w:rsidP="00430DF9">
      <w:pPr>
        <w:spacing w:line="360" w:lineRule="auto"/>
        <w:ind w:left="5670"/>
        <w:rPr>
          <w:lang w:val="en-US"/>
        </w:rPr>
      </w:pPr>
      <w:r>
        <w:rPr>
          <w:lang w:val="en-US"/>
        </w:rPr>
        <w:t>DEVELOPED BY</w:t>
      </w:r>
    </w:p>
    <w:p w:rsidR="00430DF9" w:rsidRPr="00430DF9" w:rsidRDefault="00430DF9" w:rsidP="00430DF9">
      <w:pPr>
        <w:spacing w:line="360" w:lineRule="auto"/>
        <w:ind w:left="5670"/>
        <w:rPr>
          <w:lang w:val="en-US"/>
        </w:rPr>
      </w:pPr>
      <w:r w:rsidRPr="00430DF9">
        <w:rPr>
          <w:lang w:val="en-US"/>
        </w:rPr>
        <w:t>_</w:t>
      </w:r>
      <w:r w:rsidR="00C62DA4">
        <w:rPr>
          <w:lang w:val="en-US"/>
        </w:rPr>
        <w:t>__________</w:t>
      </w:r>
      <w:r w:rsidRPr="00430DF9">
        <w:rPr>
          <w:lang w:val="en-US"/>
        </w:rPr>
        <w:t>__</w:t>
      </w:r>
      <w:r>
        <w:rPr>
          <w:lang w:val="en-US"/>
        </w:rPr>
        <w:t xml:space="preserve"> L. Mordvinova</w:t>
      </w:r>
    </w:p>
    <w:p w:rsidR="001F7331" w:rsidRPr="00430DF9" w:rsidRDefault="00430DF9" w:rsidP="00430DF9">
      <w:pPr>
        <w:spacing w:line="360" w:lineRule="auto"/>
        <w:ind w:left="5670"/>
        <w:rPr>
          <w:bCs/>
          <w:color w:val="000000"/>
          <w:lang w:val="en-US"/>
        </w:rPr>
      </w:pPr>
      <w:r>
        <w:rPr>
          <w:lang w:val="en-US"/>
        </w:rPr>
        <w:t>Head – B</w:t>
      </w:r>
      <w:r w:rsidR="00C62DA4">
        <w:rPr>
          <w:lang w:val="en-US"/>
        </w:rPr>
        <w:t>A&amp;RM</w:t>
      </w:r>
      <w:r w:rsidR="005A15E4" w:rsidRPr="00430DF9">
        <w:rPr>
          <w:lang w:val="en-US"/>
        </w:rPr>
        <w:t xml:space="preserve">                                                                                      </w:t>
      </w:r>
    </w:p>
    <w:p w:rsidR="0033314A" w:rsidRPr="00430DF9" w:rsidRDefault="0033314A" w:rsidP="001548C4">
      <w:pPr>
        <w:pStyle w:val="31"/>
        <w:ind w:firstLine="0"/>
        <w:jc w:val="right"/>
        <w:rPr>
          <w:bCs w:val="0"/>
          <w:color w:val="000000"/>
          <w:lang w:val="en-US"/>
        </w:rPr>
      </w:pPr>
    </w:p>
    <w:p w:rsidR="001F7331" w:rsidRPr="00430DF9" w:rsidRDefault="001F7331" w:rsidP="001548C4">
      <w:pPr>
        <w:pStyle w:val="31"/>
        <w:ind w:firstLine="0"/>
        <w:jc w:val="right"/>
        <w:rPr>
          <w:bCs w:val="0"/>
          <w:color w:val="000000"/>
          <w:lang w:val="en-US"/>
        </w:rPr>
      </w:pPr>
    </w:p>
    <w:p w:rsidR="001F7331" w:rsidRPr="00430DF9" w:rsidRDefault="001F7331" w:rsidP="001548C4">
      <w:pPr>
        <w:pStyle w:val="31"/>
        <w:ind w:firstLine="0"/>
        <w:jc w:val="right"/>
        <w:rPr>
          <w:bCs w:val="0"/>
          <w:color w:val="000000"/>
          <w:lang w:val="en-US"/>
        </w:rPr>
      </w:pPr>
    </w:p>
    <w:p w:rsidR="001F7331" w:rsidRPr="00430DF9" w:rsidRDefault="001F7331" w:rsidP="001548C4">
      <w:pPr>
        <w:pStyle w:val="31"/>
        <w:ind w:firstLine="0"/>
        <w:jc w:val="right"/>
        <w:rPr>
          <w:bCs w:val="0"/>
          <w:color w:val="000000"/>
          <w:lang w:val="en-US"/>
        </w:rPr>
      </w:pPr>
    </w:p>
    <w:p w:rsidR="001F7331" w:rsidRPr="00430DF9" w:rsidRDefault="001F7331" w:rsidP="001548C4">
      <w:pPr>
        <w:pStyle w:val="31"/>
        <w:ind w:firstLine="0"/>
        <w:jc w:val="right"/>
        <w:rPr>
          <w:bCs w:val="0"/>
          <w:color w:val="000000"/>
          <w:lang w:val="en-US"/>
        </w:rPr>
      </w:pPr>
    </w:p>
    <w:p w:rsidR="001F7331" w:rsidRPr="00430DF9" w:rsidRDefault="001F7331" w:rsidP="001548C4">
      <w:pPr>
        <w:pStyle w:val="31"/>
        <w:ind w:firstLine="0"/>
        <w:jc w:val="right"/>
        <w:rPr>
          <w:bCs w:val="0"/>
          <w:color w:val="000000"/>
          <w:lang w:val="en-US"/>
        </w:rPr>
      </w:pPr>
    </w:p>
    <w:p w:rsidR="001F7331" w:rsidRPr="00430DF9" w:rsidRDefault="001F7331" w:rsidP="001548C4">
      <w:pPr>
        <w:pStyle w:val="31"/>
        <w:ind w:firstLine="0"/>
        <w:jc w:val="right"/>
        <w:rPr>
          <w:bCs w:val="0"/>
          <w:color w:val="000000"/>
          <w:lang w:val="en-US"/>
        </w:rPr>
      </w:pPr>
    </w:p>
    <w:p w:rsidR="001F7331" w:rsidRPr="00430DF9" w:rsidRDefault="001F7331" w:rsidP="001548C4">
      <w:pPr>
        <w:pStyle w:val="31"/>
        <w:ind w:firstLine="0"/>
        <w:jc w:val="right"/>
        <w:rPr>
          <w:bCs w:val="0"/>
          <w:color w:val="000000"/>
          <w:lang w:val="en-US"/>
        </w:rPr>
      </w:pPr>
    </w:p>
    <w:p w:rsidR="001F7331" w:rsidRPr="00430DF9" w:rsidRDefault="001F7331" w:rsidP="001548C4">
      <w:pPr>
        <w:pStyle w:val="31"/>
        <w:ind w:firstLine="0"/>
        <w:jc w:val="right"/>
        <w:rPr>
          <w:bCs w:val="0"/>
          <w:color w:val="000000"/>
          <w:lang w:val="en-US"/>
        </w:rPr>
      </w:pPr>
    </w:p>
    <w:p w:rsidR="001F7331" w:rsidRPr="00430DF9" w:rsidRDefault="001F7331" w:rsidP="001548C4">
      <w:pPr>
        <w:pStyle w:val="31"/>
        <w:ind w:firstLine="0"/>
        <w:jc w:val="right"/>
        <w:rPr>
          <w:bCs w:val="0"/>
          <w:color w:val="000000"/>
          <w:lang w:val="en-US"/>
        </w:rPr>
      </w:pPr>
    </w:p>
    <w:p w:rsidR="001F7331" w:rsidRPr="00430DF9" w:rsidRDefault="001F7331" w:rsidP="001548C4">
      <w:pPr>
        <w:pStyle w:val="31"/>
        <w:ind w:firstLine="0"/>
        <w:jc w:val="right"/>
        <w:rPr>
          <w:bCs w:val="0"/>
          <w:color w:val="000000"/>
          <w:lang w:val="en-US"/>
        </w:rPr>
      </w:pPr>
    </w:p>
    <w:p w:rsidR="001F7331" w:rsidRPr="00430DF9" w:rsidRDefault="001F7331" w:rsidP="001548C4">
      <w:pPr>
        <w:pStyle w:val="31"/>
        <w:ind w:firstLine="0"/>
        <w:jc w:val="right"/>
        <w:rPr>
          <w:bCs w:val="0"/>
          <w:color w:val="000000"/>
          <w:lang w:val="en-US"/>
        </w:rPr>
      </w:pPr>
    </w:p>
    <w:p w:rsidR="001F7331" w:rsidRPr="00430DF9" w:rsidRDefault="001F7331" w:rsidP="001548C4">
      <w:pPr>
        <w:pStyle w:val="31"/>
        <w:ind w:firstLine="0"/>
        <w:jc w:val="right"/>
        <w:rPr>
          <w:bCs w:val="0"/>
          <w:color w:val="000000"/>
          <w:lang w:val="en-US"/>
        </w:rPr>
      </w:pPr>
    </w:p>
    <w:p w:rsidR="001F7331" w:rsidRPr="00430DF9" w:rsidRDefault="001F7331" w:rsidP="001548C4">
      <w:pPr>
        <w:pStyle w:val="31"/>
        <w:ind w:firstLine="0"/>
        <w:jc w:val="right"/>
        <w:rPr>
          <w:bCs w:val="0"/>
          <w:color w:val="000000"/>
          <w:lang w:val="en-US"/>
        </w:rPr>
      </w:pPr>
    </w:p>
    <w:p w:rsidR="001F7331" w:rsidRPr="00430DF9" w:rsidRDefault="001F7331" w:rsidP="001548C4">
      <w:pPr>
        <w:pStyle w:val="31"/>
        <w:ind w:firstLine="0"/>
        <w:jc w:val="right"/>
        <w:rPr>
          <w:bCs w:val="0"/>
          <w:color w:val="000000"/>
          <w:lang w:val="en-US"/>
        </w:rPr>
      </w:pPr>
    </w:p>
    <w:p w:rsidR="001F7331" w:rsidRPr="00430DF9" w:rsidRDefault="001F7331" w:rsidP="001548C4">
      <w:pPr>
        <w:pStyle w:val="31"/>
        <w:ind w:firstLine="0"/>
        <w:jc w:val="right"/>
        <w:rPr>
          <w:bCs w:val="0"/>
          <w:color w:val="000000"/>
          <w:lang w:val="en-US"/>
        </w:rPr>
      </w:pPr>
    </w:p>
    <w:p w:rsidR="001F7331" w:rsidRPr="00430DF9" w:rsidRDefault="001F7331" w:rsidP="001548C4">
      <w:pPr>
        <w:pStyle w:val="31"/>
        <w:ind w:firstLine="0"/>
        <w:jc w:val="right"/>
        <w:rPr>
          <w:bCs w:val="0"/>
          <w:color w:val="000000"/>
          <w:lang w:val="en-US"/>
        </w:rPr>
      </w:pPr>
    </w:p>
    <w:p w:rsidR="001F7331" w:rsidRPr="00430DF9" w:rsidRDefault="001F7331" w:rsidP="001548C4">
      <w:pPr>
        <w:pStyle w:val="31"/>
        <w:ind w:firstLine="0"/>
        <w:jc w:val="right"/>
        <w:rPr>
          <w:bCs w:val="0"/>
          <w:color w:val="000000"/>
          <w:lang w:val="en-US"/>
        </w:rPr>
      </w:pPr>
    </w:p>
    <w:p w:rsidR="001F7331" w:rsidRPr="00430DF9" w:rsidRDefault="001F7331" w:rsidP="001548C4">
      <w:pPr>
        <w:pStyle w:val="31"/>
        <w:ind w:firstLine="0"/>
        <w:jc w:val="right"/>
        <w:rPr>
          <w:bCs w:val="0"/>
          <w:color w:val="000000"/>
          <w:lang w:val="en-US"/>
        </w:rPr>
      </w:pPr>
    </w:p>
    <w:p w:rsidR="005A15E4" w:rsidRDefault="005A15E4" w:rsidP="005A15E4">
      <w:pPr>
        <w:rPr>
          <w:b/>
          <w:color w:val="000000"/>
          <w:lang w:val="en-US"/>
        </w:rPr>
      </w:pPr>
      <w:bookmarkStart w:id="1" w:name="_Назначение"/>
      <w:bookmarkEnd w:id="1"/>
    </w:p>
    <w:p w:rsidR="005A15E4" w:rsidRDefault="005A15E4" w:rsidP="005A15E4">
      <w:pPr>
        <w:rPr>
          <w:b/>
          <w:color w:val="000000"/>
          <w:lang w:val="en-US"/>
        </w:rPr>
      </w:pPr>
    </w:p>
    <w:p w:rsidR="005A15E4" w:rsidRPr="005A15E4" w:rsidRDefault="005A15E4" w:rsidP="005A15E4">
      <w:pPr>
        <w:rPr>
          <w:b/>
          <w:lang w:val="en-US"/>
        </w:rPr>
      </w:pPr>
    </w:p>
    <w:p w:rsidR="00D728F5" w:rsidRDefault="00D728F5" w:rsidP="00240E27">
      <w:pPr>
        <w:jc w:val="center"/>
        <w:rPr>
          <w:b/>
          <w:lang w:val="en-US"/>
        </w:rPr>
      </w:pPr>
    </w:p>
    <w:p w:rsidR="001F7331" w:rsidRPr="00A6512A" w:rsidRDefault="00A6512A" w:rsidP="00240E27">
      <w:pPr>
        <w:jc w:val="center"/>
        <w:rPr>
          <w:b/>
          <w:lang w:val="en-US"/>
        </w:rPr>
      </w:pPr>
      <w:r w:rsidRPr="00D728F5">
        <w:rPr>
          <w:b/>
          <w:lang w:val="en-US"/>
        </w:rPr>
        <w:lastRenderedPageBreak/>
        <w:t>Table of Contents</w:t>
      </w:r>
    </w:p>
    <w:p w:rsidR="001F7331" w:rsidRPr="00430DF9" w:rsidRDefault="001F7331" w:rsidP="00240E27">
      <w:pPr>
        <w:jc w:val="center"/>
        <w:rPr>
          <w:b/>
          <w:lang w:val="en-US"/>
        </w:rPr>
      </w:pPr>
    </w:p>
    <w:p w:rsidR="001804C7" w:rsidRDefault="000773DB">
      <w:pPr>
        <w:pStyle w:val="13"/>
        <w:rPr>
          <w:noProof/>
        </w:rPr>
      </w:pPr>
      <w:r w:rsidRPr="00CB7963">
        <w:rPr>
          <w:lang w:val="en-US"/>
        </w:rPr>
        <w:fldChar w:fldCharType="begin"/>
      </w:r>
      <w:r w:rsidRPr="00CB7963">
        <w:rPr>
          <w:lang w:val="en-US"/>
        </w:rPr>
        <w:instrText xml:space="preserve"> TOC \o "1-3" \h \z \u </w:instrText>
      </w:r>
      <w:r w:rsidRPr="00CB7963">
        <w:rPr>
          <w:lang w:val="en-US"/>
        </w:rPr>
        <w:fldChar w:fldCharType="separate"/>
      </w:r>
      <w:hyperlink w:anchor="_Toc439862742" w:history="1">
        <w:r w:rsidR="001804C7" w:rsidRPr="00604FE9">
          <w:rPr>
            <w:rStyle w:val="afb"/>
            <w:noProof/>
          </w:rPr>
          <w:t>1.</w:t>
        </w:r>
        <w:r w:rsidR="001804C7">
          <w:rPr>
            <w:noProof/>
          </w:rPr>
          <w:tab/>
        </w:r>
        <w:r w:rsidR="001804C7" w:rsidRPr="00604FE9">
          <w:rPr>
            <w:rStyle w:val="afb"/>
            <w:noProof/>
            <w:lang w:val="en-US"/>
          </w:rPr>
          <w:t>Purpose</w:t>
        </w:r>
        <w:r w:rsidR="001804C7">
          <w:rPr>
            <w:noProof/>
            <w:webHidden/>
          </w:rPr>
          <w:tab/>
        </w:r>
        <w:r w:rsidR="001804C7">
          <w:rPr>
            <w:noProof/>
            <w:webHidden/>
          </w:rPr>
          <w:fldChar w:fldCharType="begin"/>
        </w:r>
        <w:r w:rsidR="001804C7">
          <w:rPr>
            <w:noProof/>
            <w:webHidden/>
          </w:rPr>
          <w:instrText xml:space="preserve"> PAGEREF _Toc439862742 \h </w:instrText>
        </w:r>
        <w:r w:rsidR="001804C7">
          <w:rPr>
            <w:noProof/>
          </w:rPr>
        </w:r>
        <w:r w:rsidR="001804C7">
          <w:rPr>
            <w:noProof/>
            <w:webHidden/>
          </w:rPr>
          <w:fldChar w:fldCharType="separate"/>
        </w:r>
        <w:r w:rsidR="001804C7">
          <w:rPr>
            <w:noProof/>
            <w:webHidden/>
          </w:rPr>
          <w:t>3</w:t>
        </w:r>
        <w:r w:rsidR="001804C7">
          <w:rPr>
            <w:noProof/>
            <w:webHidden/>
          </w:rPr>
          <w:fldChar w:fldCharType="end"/>
        </w:r>
      </w:hyperlink>
    </w:p>
    <w:p w:rsidR="001804C7" w:rsidRDefault="001804C7">
      <w:pPr>
        <w:pStyle w:val="13"/>
        <w:rPr>
          <w:noProof/>
        </w:rPr>
      </w:pPr>
      <w:hyperlink w:anchor="_Toc439862743" w:history="1">
        <w:r w:rsidRPr="00604FE9">
          <w:rPr>
            <w:rStyle w:val="afb"/>
            <w:noProof/>
          </w:rPr>
          <w:t>2.</w:t>
        </w:r>
        <w:r>
          <w:rPr>
            <w:noProof/>
          </w:rPr>
          <w:tab/>
        </w:r>
        <w:r w:rsidRPr="00604FE9">
          <w:rPr>
            <w:rStyle w:val="afb"/>
            <w:noProof/>
            <w:lang w:val="en-US"/>
          </w:rPr>
          <w:t>Scope</w:t>
        </w:r>
        <w:r>
          <w:rPr>
            <w:noProof/>
            <w:webHidden/>
          </w:rPr>
          <w:tab/>
        </w:r>
        <w:r>
          <w:rPr>
            <w:noProof/>
            <w:webHidden/>
          </w:rPr>
          <w:fldChar w:fldCharType="begin"/>
        </w:r>
        <w:r>
          <w:rPr>
            <w:noProof/>
            <w:webHidden/>
          </w:rPr>
          <w:instrText xml:space="preserve"> PAGEREF _Toc439862743 \h </w:instrText>
        </w:r>
        <w:r>
          <w:rPr>
            <w:noProof/>
          </w:rPr>
        </w:r>
        <w:r>
          <w:rPr>
            <w:noProof/>
            <w:webHidden/>
          </w:rPr>
          <w:fldChar w:fldCharType="separate"/>
        </w:r>
        <w:r>
          <w:rPr>
            <w:noProof/>
            <w:webHidden/>
          </w:rPr>
          <w:t>3</w:t>
        </w:r>
        <w:r>
          <w:rPr>
            <w:noProof/>
            <w:webHidden/>
          </w:rPr>
          <w:fldChar w:fldCharType="end"/>
        </w:r>
      </w:hyperlink>
    </w:p>
    <w:p w:rsidR="001804C7" w:rsidRDefault="001804C7">
      <w:pPr>
        <w:pStyle w:val="13"/>
        <w:rPr>
          <w:noProof/>
        </w:rPr>
      </w:pPr>
      <w:hyperlink w:anchor="_Toc439862744" w:history="1">
        <w:r w:rsidRPr="00604FE9">
          <w:rPr>
            <w:rStyle w:val="afb"/>
            <w:noProof/>
          </w:rPr>
          <w:t>3.</w:t>
        </w:r>
        <w:r>
          <w:rPr>
            <w:noProof/>
          </w:rPr>
          <w:tab/>
        </w:r>
        <w:r w:rsidR="00C105C6">
          <w:rPr>
            <w:noProof/>
            <w:lang w:val="en-US"/>
          </w:rPr>
          <w:t>Basic t</w:t>
        </w:r>
        <w:r w:rsidRPr="00604FE9">
          <w:rPr>
            <w:rStyle w:val="afb"/>
            <w:noProof/>
            <w:lang w:val="en-US"/>
          </w:rPr>
          <w:t>erms</w:t>
        </w:r>
        <w:r w:rsidRPr="00604FE9">
          <w:rPr>
            <w:rStyle w:val="afb"/>
            <w:noProof/>
          </w:rPr>
          <w:t xml:space="preserve"> </w:t>
        </w:r>
        <w:r w:rsidRPr="00604FE9">
          <w:rPr>
            <w:rStyle w:val="afb"/>
            <w:noProof/>
            <w:lang w:val="en-US"/>
          </w:rPr>
          <w:t>and</w:t>
        </w:r>
        <w:r w:rsidRPr="00604FE9">
          <w:rPr>
            <w:rStyle w:val="afb"/>
            <w:noProof/>
          </w:rPr>
          <w:t xml:space="preserve"> </w:t>
        </w:r>
        <w:r w:rsidR="00D728F5">
          <w:rPr>
            <w:rStyle w:val="afb"/>
            <w:noProof/>
            <w:lang w:val="en-US"/>
          </w:rPr>
          <w:t>d</w:t>
        </w:r>
        <w:r w:rsidRPr="00604FE9">
          <w:rPr>
            <w:rStyle w:val="afb"/>
            <w:noProof/>
            <w:lang w:val="en-US"/>
          </w:rPr>
          <w:t>efinitions</w:t>
        </w:r>
        <w:r>
          <w:rPr>
            <w:noProof/>
            <w:webHidden/>
          </w:rPr>
          <w:tab/>
        </w:r>
        <w:r>
          <w:rPr>
            <w:noProof/>
            <w:webHidden/>
          </w:rPr>
          <w:fldChar w:fldCharType="begin"/>
        </w:r>
        <w:r>
          <w:rPr>
            <w:noProof/>
            <w:webHidden/>
          </w:rPr>
          <w:instrText xml:space="preserve"> PAGEREF _Toc439862744 \h </w:instrText>
        </w:r>
        <w:r>
          <w:rPr>
            <w:noProof/>
          </w:rPr>
        </w:r>
        <w:r>
          <w:rPr>
            <w:noProof/>
            <w:webHidden/>
          </w:rPr>
          <w:fldChar w:fldCharType="separate"/>
        </w:r>
        <w:r>
          <w:rPr>
            <w:noProof/>
            <w:webHidden/>
          </w:rPr>
          <w:t>3</w:t>
        </w:r>
        <w:r>
          <w:rPr>
            <w:noProof/>
            <w:webHidden/>
          </w:rPr>
          <w:fldChar w:fldCharType="end"/>
        </w:r>
      </w:hyperlink>
    </w:p>
    <w:p w:rsidR="001804C7" w:rsidRPr="00D728F5" w:rsidRDefault="001804C7">
      <w:pPr>
        <w:pStyle w:val="13"/>
        <w:rPr>
          <w:noProof/>
          <w:lang w:val="en-US"/>
        </w:rPr>
      </w:pPr>
      <w:hyperlink w:anchor="_Toc439862745" w:history="1">
        <w:r w:rsidRPr="00604FE9">
          <w:rPr>
            <w:rStyle w:val="afb"/>
            <w:noProof/>
          </w:rPr>
          <w:t>4.</w:t>
        </w:r>
        <w:r>
          <w:rPr>
            <w:noProof/>
          </w:rPr>
          <w:tab/>
        </w:r>
        <w:r w:rsidRPr="00604FE9">
          <w:rPr>
            <w:rStyle w:val="afb"/>
            <w:noProof/>
            <w:lang w:val="en-US"/>
          </w:rPr>
          <w:t xml:space="preserve">General </w:t>
        </w:r>
        <w:r w:rsidR="00CD7F37">
          <w:rPr>
            <w:rStyle w:val="afb"/>
            <w:noProof/>
            <w:lang w:val="en-US"/>
          </w:rPr>
          <w:t>p</w:t>
        </w:r>
        <w:r w:rsidRPr="00604FE9">
          <w:rPr>
            <w:rStyle w:val="afb"/>
            <w:noProof/>
            <w:lang w:val="en-US"/>
          </w:rPr>
          <w:t>rovisions</w:t>
        </w:r>
        <w:r>
          <w:rPr>
            <w:noProof/>
            <w:webHidden/>
          </w:rPr>
          <w:tab/>
        </w:r>
        <w:r w:rsidR="00C63E93">
          <w:rPr>
            <w:noProof/>
            <w:webHidden/>
            <w:lang w:val="en-US"/>
          </w:rPr>
          <w:t>4</w:t>
        </w:r>
      </w:hyperlink>
    </w:p>
    <w:p w:rsidR="001804C7" w:rsidRDefault="001804C7">
      <w:pPr>
        <w:pStyle w:val="13"/>
        <w:rPr>
          <w:noProof/>
        </w:rPr>
      </w:pPr>
      <w:hyperlink w:anchor="_Toc439862746" w:history="1">
        <w:r w:rsidRPr="00604FE9">
          <w:rPr>
            <w:rStyle w:val="afb"/>
            <w:noProof/>
          </w:rPr>
          <w:t>5.</w:t>
        </w:r>
        <w:r>
          <w:rPr>
            <w:noProof/>
          </w:rPr>
          <w:tab/>
        </w:r>
        <w:r w:rsidRPr="00604FE9">
          <w:rPr>
            <w:rStyle w:val="afb"/>
            <w:noProof/>
          </w:rPr>
          <w:t xml:space="preserve">RMS </w:t>
        </w:r>
        <w:r w:rsidR="00CD7F37">
          <w:rPr>
            <w:rStyle w:val="afb"/>
            <w:noProof/>
            <w:lang w:val="en-US"/>
          </w:rPr>
          <w:t>t</w:t>
        </w:r>
        <w:r w:rsidRPr="00604FE9">
          <w:rPr>
            <w:rStyle w:val="afb"/>
            <w:noProof/>
            <w:lang w:val="en-US"/>
          </w:rPr>
          <w:t xml:space="preserve">asks and </w:t>
        </w:r>
        <w:r w:rsidR="00CD7F37">
          <w:rPr>
            <w:rStyle w:val="afb"/>
            <w:noProof/>
            <w:lang w:val="en-US"/>
          </w:rPr>
          <w:t>o</w:t>
        </w:r>
        <w:r w:rsidRPr="00604FE9">
          <w:rPr>
            <w:rStyle w:val="afb"/>
            <w:noProof/>
            <w:lang w:val="en-US"/>
          </w:rPr>
          <w:t>bjectives</w:t>
        </w:r>
        <w:r>
          <w:rPr>
            <w:noProof/>
            <w:webHidden/>
          </w:rPr>
          <w:tab/>
        </w:r>
        <w:r>
          <w:rPr>
            <w:noProof/>
            <w:webHidden/>
          </w:rPr>
          <w:fldChar w:fldCharType="begin"/>
        </w:r>
        <w:r>
          <w:rPr>
            <w:noProof/>
            <w:webHidden/>
          </w:rPr>
          <w:instrText xml:space="preserve"> PAGEREF _Toc439862746 \h </w:instrText>
        </w:r>
        <w:r>
          <w:rPr>
            <w:noProof/>
          </w:rPr>
        </w:r>
        <w:r>
          <w:rPr>
            <w:noProof/>
            <w:webHidden/>
          </w:rPr>
          <w:fldChar w:fldCharType="separate"/>
        </w:r>
        <w:r>
          <w:rPr>
            <w:noProof/>
            <w:webHidden/>
          </w:rPr>
          <w:t>5</w:t>
        </w:r>
        <w:r>
          <w:rPr>
            <w:noProof/>
            <w:webHidden/>
          </w:rPr>
          <w:fldChar w:fldCharType="end"/>
        </w:r>
      </w:hyperlink>
    </w:p>
    <w:p w:rsidR="001804C7" w:rsidRDefault="001804C7">
      <w:pPr>
        <w:pStyle w:val="13"/>
        <w:rPr>
          <w:noProof/>
        </w:rPr>
      </w:pPr>
      <w:hyperlink w:anchor="_Toc439862747" w:history="1">
        <w:r w:rsidRPr="001804C7">
          <w:rPr>
            <w:rStyle w:val="afb"/>
            <w:noProof/>
          </w:rPr>
          <w:t>6.</w:t>
        </w:r>
        <w:r w:rsidRPr="001804C7">
          <w:rPr>
            <w:noProof/>
          </w:rPr>
          <w:tab/>
        </w:r>
        <w:r w:rsidRPr="001804C7">
          <w:rPr>
            <w:rStyle w:val="afb"/>
            <w:noProof/>
            <w:lang w:val="en-US"/>
          </w:rPr>
          <w:t>Basic principles of risk management</w:t>
        </w:r>
        <w:r w:rsidRPr="001804C7">
          <w:rPr>
            <w:noProof/>
            <w:webHidden/>
          </w:rPr>
          <w:tab/>
        </w:r>
        <w:r w:rsidR="00C63E93">
          <w:rPr>
            <w:noProof/>
            <w:webHidden/>
            <w:lang w:val="en-US"/>
          </w:rPr>
          <w:t>5</w:t>
        </w:r>
      </w:hyperlink>
    </w:p>
    <w:p w:rsidR="00D728F5" w:rsidRDefault="001804C7">
      <w:pPr>
        <w:pStyle w:val="13"/>
        <w:rPr>
          <w:rStyle w:val="afb"/>
          <w:noProof/>
          <w:lang w:val="en-US"/>
        </w:rPr>
      </w:pPr>
      <w:r w:rsidRPr="00604FE9">
        <w:rPr>
          <w:rStyle w:val="afb"/>
          <w:noProof/>
        </w:rPr>
        <w:fldChar w:fldCharType="begin"/>
      </w:r>
      <w:r w:rsidRPr="00604FE9">
        <w:rPr>
          <w:rStyle w:val="afb"/>
          <w:noProof/>
        </w:rPr>
        <w:instrText xml:space="preserve"> </w:instrText>
      </w:r>
      <w:r>
        <w:rPr>
          <w:noProof/>
        </w:rPr>
        <w:instrText>HYPERLINK \l "_Toc439862748"</w:instrText>
      </w:r>
      <w:r w:rsidRPr="00604FE9">
        <w:rPr>
          <w:rStyle w:val="afb"/>
          <w:noProof/>
        </w:rPr>
        <w:instrText xml:space="preserve"> </w:instrText>
      </w:r>
      <w:r w:rsidRPr="001804C7">
        <w:rPr>
          <w:noProof/>
          <w:color w:val="0000FF"/>
          <w:u w:val="single"/>
        </w:rPr>
      </w:r>
      <w:r w:rsidRPr="00604FE9">
        <w:rPr>
          <w:rStyle w:val="afb"/>
          <w:noProof/>
        </w:rPr>
        <w:fldChar w:fldCharType="separate"/>
      </w:r>
      <w:r w:rsidRPr="00604FE9">
        <w:rPr>
          <w:rStyle w:val="afb"/>
          <w:noProof/>
        </w:rPr>
        <w:t xml:space="preserve">7. </w:t>
      </w:r>
      <w:r>
        <w:rPr>
          <w:rStyle w:val="afb"/>
          <w:noProof/>
          <w:lang w:val="en-US"/>
        </w:rPr>
        <w:t xml:space="preserve">    </w:t>
      </w:r>
      <w:r w:rsidR="00D728F5">
        <w:rPr>
          <w:rStyle w:val="afb"/>
          <w:noProof/>
          <w:lang w:val="en-US"/>
        </w:rPr>
        <w:t xml:space="preserve">Definition of the risk-culture……………………………………………………………………  6     </w:t>
      </w:r>
    </w:p>
    <w:p w:rsidR="001804C7" w:rsidRDefault="00D728F5">
      <w:pPr>
        <w:pStyle w:val="13"/>
        <w:rPr>
          <w:noProof/>
        </w:rPr>
      </w:pPr>
      <w:r>
        <w:rPr>
          <w:rStyle w:val="afb"/>
          <w:noProof/>
          <w:lang w:val="en-US"/>
        </w:rPr>
        <w:t xml:space="preserve">8.     </w:t>
      </w:r>
      <w:r w:rsidR="001804C7" w:rsidRPr="00604FE9">
        <w:rPr>
          <w:rStyle w:val="afb"/>
          <w:noProof/>
        </w:rPr>
        <w:t xml:space="preserve">RMS </w:t>
      </w:r>
      <w:r w:rsidR="001804C7" w:rsidRPr="00604FE9">
        <w:rPr>
          <w:rStyle w:val="afb"/>
          <w:noProof/>
          <w:lang w:val="en-US"/>
        </w:rPr>
        <w:t>organizational</w:t>
      </w:r>
      <w:r w:rsidR="001804C7" w:rsidRPr="00604FE9">
        <w:rPr>
          <w:rStyle w:val="afb"/>
          <w:noProof/>
        </w:rPr>
        <w:t xml:space="preserve"> </w:t>
      </w:r>
      <w:r w:rsidR="001804C7" w:rsidRPr="00604FE9">
        <w:rPr>
          <w:rStyle w:val="afb"/>
          <w:noProof/>
          <w:lang w:val="en-US"/>
        </w:rPr>
        <w:t>structure</w:t>
      </w:r>
      <w:r w:rsidR="001804C7">
        <w:rPr>
          <w:noProof/>
          <w:webHidden/>
        </w:rPr>
        <w:tab/>
      </w:r>
      <w:r>
        <w:rPr>
          <w:noProof/>
          <w:webHidden/>
          <w:lang w:val="en-US"/>
        </w:rPr>
        <w:t>7</w:t>
      </w:r>
      <w:r w:rsidR="001804C7" w:rsidRPr="00604FE9">
        <w:rPr>
          <w:rStyle w:val="afb"/>
          <w:noProof/>
        </w:rPr>
        <w:fldChar w:fldCharType="end"/>
      </w:r>
    </w:p>
    <w:p w:rsidR="001804C7" w:rsidRDefault="001804C7">
      <w:pPr>
        <w:pStyle w:val="13"/>
        <w:rPr>
          <w:noProof/>
        </w:rPr>
      </w:pPr>
      <w:hyperlink w:anchor="_Toc439862749" w:history="1">
        <w:r w:rsidR="00D728F5">
          <w:rPr>
            <w:rStyle w:val="afb"/>
            <w:noProof/>
            <w:lang w:val="en-US"/>
          </w:rPr>
          <w:t>9</w:t>
        </w:r>
        <w:r w:rsidRPr="00604FE9">
          <w:rPr>
            <w:rStyle w:val="afb"/>
            <w:noProof/>
          </w:rPr>
          <w:t>.</w:t>
        </w:r>
        <w:r>
          <w:rPr>
            <w:noProof/>
          </w:rPr>
          <w:tab/>
        </w:r>
        <w:r w:rsidRPr="00604FE9">
          <w:rPr>
            <w:rStyle w:val="afb"/>
            <w:noProof/>
          </w:rPr>
          <w:t>RMS</w:t>
        </w:r>
        <w:r w:rsidRPr="00604FE9">
          <w:rPr>
            <w:rStyle w:val="afb"/>
            <w:noProof/>
            <w:lang w:val="en-US"/>
          </w:rPr>
          <w:t xml:space="preserve"> participants functions</w:t>
        </w:r>
        <w:r>
          <w:rPr>
            <w:noProof/>
            <w:webHidden/>
          </w:rPr>
          <w:tab/>
        </w:r>
        <w:r w:rsidR="00C63E93">
          <w:rPr>
            <w:noProof/>
            <w:webHidden/>
            <w:lang w:val="en-US"/>
          </w:rPr>
          <w:t>8</w:t>
        </w:r>
      </w:hyperlink>
    </w:p>
    <w:p w:rsidR="001804C7" w:rsidRDefault="001804C7">
      <w:pPr>
        <w:pStyle w:val="13"/>
        <w:rPr>
          <w:noProof/>
        </w:rPr>
      </w:pPr>
      <w:hyperlink w:anchor="_Toc439862750" w:history="1">
        <w:r w:rsidR="00D728F5">
          <w:rPr>
            <w:rStyle w:val="afb"/>
            <w:noProof/>
            <w:lang w:val="en-US"/>
          </w:rPr>
          <w:t>10</w:t>
        </w:r>
        <w:r w:rsidRPr="00604FE9">
          <w:rPr>
            <w:rStyle w:val="afb"/>
            <w:noProof/>
            <w:lang w:val="en-US"/>
          </w:rPr>
          <w:t>.</w:t>
        </w:r>
        <w:r>
          <w:rPr>
            <w:noProof/>
          </w:rPr>
          <w:tab/>
        </w:r>
        <w:r w:rsidRPr="00604FE9">
          <w:rPr>
            <w:rStyle w:val="afb"/>
            <w:noProof/>
            <w:lang w:val="en-US"/>
          </w:rPr>
          <w:t xml:space="preserve">The process of </w:t>
        </w:r>
        <w:r w:rsidR="00D728F5">
          <w:rPr>
            <w:rStyle w:val="afb"/>
            <w:noProof/>
            <w:lang w:val="en-US"/>
          </w:rPr>
          <w:t>RMS functioning</w:t>
        </w:r>
        <w:r>
          <w:rPr>
            <w:noProof/>
            <w:webHidden/>
          </w:rPr>
          <w:tab/>
        </w:r>
        <w:r w:rsidR="00E2540B">
          <w:rPr>
            <w:noProof/>
            <w:webHidden/>
            <w:lang w:val="en-US"/>
          </w:rPr>
          <w:t>1</w:t>
        </w:r>
        <w:r w:rsidR="00C63E93">
          <w:rPr>
            <w:noProof/>
            <w:webHidden/>
            <w:lang w:val="en-US"/>
          </w:rPr>
          <w:t>2</w:t>
        </w:r>
      </w:hyperlink>
    </w:p>
    <w:p w:rsidR="001804C7" w:rsidRDefault="001804C7">
      <w:pPr>
        <w:pStyle w:val="13"/>
        <w:rPr>
          <w:noProof/>
        </w:rPr>
      </w:pPr>
      <w:hyperlink w:anchor="_Toc439862751" w:history="1">
        <w:r w:rsidRPr="00604FE9">
          <w:rPr>
            <w:rStyle w:val="afb"/>
            <w:noProof/>
            <w:lang w:val="en-US"/>
          </w:rPr>
          <w:t>1</w:t>
        </w:r>
        <w:r w:rsidR="00D728F5">
          <w:rPr>
            <w:rStyle w:val="afb"/>
            <w:noProof/>
            <w:lang w:val="en-US"/>
          </w:rPr>
          <w:t>1</w:t>
        </w:r>
        <w:r w:rsidRPr="00604FE9">
          <w:rPr>
            <w:rStyle w:val="afb"/>
            <w:noProof/>
            <w:lang w:val="en-US"/>
          </w:rPr>
          <w:t>.</w:t>
        </w:r>
        <w:r>
          <w:rPr>
            <w:noProof/>
          </w:rPr>
          <w:tab/>
        </w:r>
        <w:r w:rsidRPr="00604FE9">
          <w:rPr>
            <w:rStyle w:val="afb"/>
            <w:noProof/>
            <w:lang w:val="en-US"/>
          </w:rPr>
          <w:t>Internal and external environment</w:t>
        </w:r>
        <w:r>
          <w:rPr>
            <w:noProof/>
            <w:webHidden/>
          </w:rPr>
          <w:tab/>
        </w:r>
        <w:r w:rsidR="00E2540B">
          <w:rPr>
            <w:noProof/>
            <w:webHidden/>
            <w:lang w:val="en-US"/>
          </w:rPr>
          <w:t>13</w:t>
        </w:r>
      </w:hyperlink>
    </w:p>
    <w:p w:rsidR="001804C7" w:rsidRDefault="001804C7">
      <w:pPr>
        <w:pStyle w:val="13"/>
        <w:rPr>
          <w:noProof/>
        </w:rPr>
      </w:pPr>
      <w:hyperlink w:anchor="_Toc439862752" w:history="1">
        <w:r w:rsidRPr="00604FE9">
          <w:rPr>
            <w:rStyle w:val="afb"/>
            <w:noProof/>
            <w:lang w:val="en-US"/>
          </w:rPr>
          <w:t>1</w:t>
        </w:r>
        <w:r w:rsidR="00D728F5">
          <w:rPr>
            <w:rStyle w:val="afb"/>
            <w:noProof/>
            <w:lang w:val="en-US"/>
          </w:rPr>
          <w:t>2</w:t>
        </w:r>
        <w:r w:rsidRPr="00604FE9">
          <w:rPr>
            <w:rStyle w:val="afb"/>
            <w:noProof/>
            <w:lang w:val="en-US"/>
          </w:rPr>
          <w:t>.</w:t>
        </w:r>
        <w:r>
          <w:rPr>
            <w:noProof/>
          </w:rPr>
          <w:tab/>
        </w:r>
        <w:r w:rsidRPr="00604FE9">
          <w:rPr>
            <w:rStyle w:val="afb"/>
            <w:noProof/>
            <w:lang w:val="en-US"/>
          </w:rPr>
          <w:t xml:space="preserve">Determination of risk appetite and levels of tolerance </w:t>
        </w:r>
        <w:r w:rsidR="00D31515">
          <w:rPr>
            <w:rStyle w:val="afb"/>
            <w:noProof/>
            <w:lang w:val="en-US"/>
          </w:rPr>
          <w:t>on</w:t>
        </w:r>
        <w:r w:rsidRPr="00604FE9">
          <w:rPr>
            <w:rStyle w:val="afb"/>
            <w:noProof/>
            <w:lang w:val="en-US"/>
          </w:rPr>
          <w:t xml:space="preserve"> the key risks of the Company</w:t>
        </w:r>
        <w:r>
          <w:rPr>
            <w:noProof/>
            <w:webHidden/>
          </w:rPr>
          <w:tab/>
        </w:r>
        <w:r w:rsidR="00E2540B">
          <w:rPr>
            <w:noProof/>
            <w:webHidden/>
            <w:lang w:val="en-US"/>
          </w:rPr>
          <w:t>14</w:t>
        </w:r>
      </w:hyperlink>
    </w:p>
    <w:p w:rsidR="001804C7" w:rsidRDefault="001804C7">
      <w:pPr>
        <w:pStyle w:val="13"/>
        <w:rPr>
          <w:noProof/>
        </w:rPr>
      </w:pPr>
      <w:hyperlink w:anchor="_Toc439862753" w:history="1">
        <w:r w:rsidR="00D728F5">
          <w:rPr>
            <w:rStyle w:val="afb"/>
            <w:noProof/>
          </w:rPr>
          <w:t>1</w:t>
        </w:r>
        <w:r w:rsidR="00D728F5">
          <w:rPr>
            <w:rStyle w:val="afb"/>
            <w:noProof/>
            <w:lang w:val="en-US"/>
          </w:rPr>
          <w:t>3</w:t>
        </w:r>
        <w:r w:rsidRPr="00604FE9">
          <w:rPr>
            <w:rStyle w:val="afb"/>
            <w:noProof/>
          </w:rPr>
          <w:t>.</w:t>
        </w:r>
        <w:r>
          <w:rPr>
            <w:noProof/>
          </w:rPr>
          <w:tab/>
        </w:r>
        <w:r w:rsidRPr="00604FE9">
          <w:rPr>
            <w:rStyle w:val="afb"/>
            <w:noProof/>
            <w:lang w:val="en-US"/>
          </w:rPr>
          <w:t>Risk identification</w:t>
        </w:r>
        <w:r>
          <w:rPr>
            <w:noProof/>
            <w:webHidden/>
          </w:rPr>
          <w:tab/>
        </w:r>
        <w:r w:rsidR="00E2540B">
          <w:rPr>
            <w:noProof/>
            <w:webHidden/>
            <w:lang w:val="en-US"/>
          </w:rPr>
          <w:t>14</w:t>
        </w:r>
      </w:hyperlink>
    </w:p>
    <w:p w:rsidR="001804C7" w:rsidRDefault="001804C7">
      <w:pPr>
        <w:pStyle w:val="13"/>
        <w:rPr>
          <w:noProof/>
        </w:rPr>
      </w:pPr>
      <w:hyperlink w:anchor="_Toc439862754" w:history="1">
        <w:r w:rsidR="00D728F5">
          <w:rPr>
            <w:rStyle w:val="afb"/>
            <w:noProof/>
          </w:rPr>
          <w:t>1</w:t>
        </w:r>
        <w:r w:rsidR="00D728F5">
          <w:rPr>
            <w:rStyle w:val="afb"/>
            <w:noProof/>
            <w:lang w:val="en-US"/>
          </w:rPr>
          <w:t>4</w:t>
        </w:r>
        <w:r w:rsidRPr="00604FE9">
          <w:rPr>
            <w:rStyle w:val="afb"/>
            <w:noProof/>
          </w:rPr>
          <w:t>.</w:t>
        </w:r>
        <w:r>
          <w:rPr>
            <w:noProof/>
          </w:rPr>
          <w:tab/>
        </w:r>
        <w:r w:rsidRPr="00604FE9">
          <w:rPr>
            <w:rStyle w:val="afb"/>
            <w:noProof/>
            <w:lang w:val="en-US"/>
          </w:rPr>
          <w:t>Risk assessment</w:t>
        </w:r>
        <w:r>
          <w:rPr>
            <w:noProof/>
            <w:webHidden/>
          </w:rPr>
          <w:tab/>
        </w:r>
        <w:r w:rsidR="00E2540B">
          <w:rPr>
            <w:noProof/>
            <w:webHidden/>
            <w:lang w:val="en-US"/>
          </w:rPr>
          <w:t>1</w:t>
        </w:r>
        <w:r w:rsidR="00570D93">
          <w:rPr>
            <w:noProof/>
            <w:webHidden/>
            <w:lang w:val="en-US"/>
          </w:rPr>
          <w:t>4</w:t>
        </w:r>
      </w:hyperlink>
    </w:p>
    <w:p w:rsidR="001804C7" w:rsidRDefault="001804C7">
      <w:pPr>
        <w:pStyle w:val="13"/>
        <w:rPr>
          <w:noProof/>
        </w:rPr>
      </w:pPr>
      <w:hyperlink w:anchor="_Toc439862755" w:history="1">
        <w:r w:rsidR="00D728F5">
          <w:rPr>
            <w:rStyle w:val="afb"/>
            <w:noProof/>
          </w:rPr>
          <w:t>1</w:t>
        </w:r>
        <w:r w:rsidR="00D728F5">
          <w:rPr>
            <w:rStyle w:val="afb"/>
            <w:noProof/>
            <w:lang w:val="en-US"/>
          </w:rPr>
          <w:t>5</w:t>
        </w:r>
        <w:r w:rsidRPr="00604FE9">
          <w:rPr>
            <w:rStyle w:val="afb"/>
            <w:noProof/>
          </w:rPr>
          <w:t>.</w:t>
        </w:r>
        <w:r>
          <w:rPr>
            <w:noProof/>
          </w:rPr>
          <w:tab/>
        </w:r>
        <w:r w:rsidRPr="00604FE9">
          <w:rPr>
            <w:rStyle w:val="afb"/>
            <w:noProof/>
            <w:lang w:val="en-US"/>
          </w:rPr>
          <w:t>Risk management</w:t>
        </w:r>
        <w:r>
          <w:rPr>
            <w:noProof/>
            <w:webHidden/>
          </w:rPr>
          <w:tab/>
        </w:r>
        <w:r w:rsidR="00E2540B">
          <w:rPr>
            <w:noProof/>
            <w:webHidden/>
            <w:lang w:val="en-US"/>
          </w:rPr>
          <w:t>15</w:t>
        </w:r>
      </w:hyperlink>
    </w:p>
    <w:p w:rsidR="001804C7" w:rsidRDefault="001804C7">
      <w:pPr>
        <w:pStyle w:val="13"/>
        <w:rPr>
          <w:noProof/>
        </w:rPr>
      </w:pPr>
      <w:hyperlink w:anchor="_Toc439862756" w:history="1">
        <w:r w:rsidR="00D728F5">
          <w:rPr>
            <w:rStyle w:val="afb"/>
            <w:noProof/>
            <w:lang w:val="en-US"/>
          </w:rPr>
          <w:t>16</w:t>
        </w:r>
        <w:r w:rsidRPr="00604FE9">
          <w:rPr>
            <w:rStyle w:val="afb"/>
            <w:noProof/>
            <w:lang w:val="en-US"/>
          </w:rPr>
          <w:t xml:space="preserve">. </w:t>
        </w:r>
        <w:r w:rsidR="00D728F5">
          <w:rPr>
            <w:rStyle w:val="afb"/>
            <w:noProof/>
            <w:lang w:val="en-US"/>
          </w:rPr>
          <w:t xml:space="preserve">  </w:t>
        </w:r>
        <w:r w:rsidRPr="00604FE9">
          <w:rPr>
            <w:rStyle w:val="afb"/>
            <w:noProof/>
            <w:lang w:val="en-US"/>
          </w:rPr>
          <w:t>Control actions</w:t>
        </w:r>
        <w:r>
          <w:rPr>
            <w:noProof/>
            <w:webHidden/>
          </w:rPr>
          <w:tab/>
        </w:r>
        <w:r w:rsidR="00E2540B">
          <w:rPr>
            <w:noProof/>
            <w:webHidden/>
            <w:lang w:val="en-US"/>
          </w:rPr>
          <w:t>15</w:t>
        </w:r>
      </w:hyperlink>
    </w:p>
    <w:p w:rsidR="001804C7" w:rsidRDefault="001804C7">
      <w:pPr>
        <w:pStyle w:val="13"/>
        <w:rPr>
          <w:noProof/>
        </w:rPr>
      </w:pPr>
      <w:hyperlink w:anchor="_Toc439862757" w:history="1">
        <w:r w:rsidR="00D728F5">
          <w:rPr>
            <w:rStyle w:val="afb"/>
            <w:noProof/>
            <w:lang w:val="en-US"/>
          </w:rPr>
          <w:t>17</w:t>
        </w:r>
        <w:r w:rsidRPr="00604FE9">
          <w:rPr>
            <w:rStyle w:val="afb"/>
            <w:noProof/>
            <w:lang w:val="en-US"/>
          </w:rPr>
          <w:t>.</w:t>
        </w:r>
        <w:r>
          <w:rPr>
            <w:noProof/>
          </w:rPr>
          <w:tab/>
        </w:r>
        <w:r w:rsidRPr="00604FE9">
          <w:rPr>
            <w:rStyle w:val="afb"/>
            <w:noProof/>
            <w:lang w:val="en-US"/>
          </w:rPr>
          <w:t>Information exchange</w:t>
        </w:r>
        <w:r>
          <w:rPr>
            <w:noProof/>
            <w:webHidden/>
          </w:rPr>
          <w:tab/>
        </w:r>
        <w:r w:rsidR="00E2540B">
          <w:rPr>
            <w:noProof/>
            <w:webHidden/>
            <w:lang w:val="en-US"/>
          </w:rPr>
          <w:t>1</w:t>
        </w:r>
        <w:r w:rsidR="00C63E93">
          <w:rPr>
            <w:noProof/>
            <w:webHidden/>
            <w:lang w:val="en-US"/>
          </w:rPr>
          <w:t>6</w:t>
        </w:r>
      </w:hyperlink>
    </w:p>
    <w:p w:rsidR="001804C7" w:rsidRDefault="001804C7">
      <w:pPr>
        <w:pStyle w:val="13"/>
        <w:rPr>
          <w:noProof/>
        </w:rPr>
      </w:pPr>
      <w:hyperlink w:anchor="_Toc439862758" w:history="1">
        <w:r w:rsidR="00D728F5">
          <w:rPr>
            <w:rStyle w:val="afb"/>
            <w:noProof/>
          </w:rPr>
          <w:t>1</w:t>
        </w:r>
        <w:r w:rsidR="00D728F5">
          <w:rPr>
            <w:rStyle w:val="afb"/>
            <w:noProof/>
            <w:lang w:val="en-US"/>
          </w:rPr>
          <w:t>8</w:t>
        </w:r>
        <w:r w:rsidRPr="00604FE9">
          <w:rPr>
            <w:rStyle w:val="afb"/>
            <w:noProof/>
          </w:rPr>
          <w:t>.</w:t>
        </w:r>
        <w:r>
          <w:rPr>
            <w:noProof/>
          </w:rPr>
          <w:tab/>
        </w:r>
        <w:r w:rsidRPr="00604FE9">
          <w:rPr>
            <w:rStyle w:val="afb"/>
            <w:noProof/>
            <w:lang w:val="en-US"/>
          </w:rPr>
          <w:t>Monitoring</w:t>
        </w:r>
        <w:r>
          <w:rPr>
            <w:noProof/>
            <w:webHidden/>
          </w:rPr>
          <w:tab/>
        </w:r>
        <w:r w:rsidR="00E2540B">
          <w:rPr>
            <w:noProof/>
            <w:webHidden/>
            <w:lang w:val="en-US"/>
          </w:rPr>
          <w:t>16</w:t>
        </w:r>
      </w:hyperlink>
    </w:p>
    <w:p w:rsidR="001804C7" w:rsidRDefault="001804C7">
      <w:pPr>
        <w:pStyle w:val="13"/>
        <w:rPr>
          <w:noProof/>
        </w:rPr>
      </w:pPr>
      <w:hyperlink w:anchor="_Toc439862759" w:history="1">
        <w:r w:rsidR="00D728F5">
          <w:rPr>
            <w:rStyle w:val="afb"/>
            <w:noProof/>
            <w:lang w:val="en-US"/>
          </w:rPr>
          <w:t>19</w:t>
        </w:r>
        <w:r w:rsidRPr="00604FE9">
          <w:rPr>
            <w:rStyle w:val="afb"/>
            <w:noProof/>
            <w:lang w:val="en-US"/>
          </w:rPr>
          <w:t>.</w:t>
        </w:r>
        <w:r>
          <w:rPr>
            <w:noProof/>
          </w:rPr>
          <w:tab/>
        </w:r>
        <w:r w:rsidRPr="00604FE9">
          <w:rPr>
            <w:rStyle w:val="afb"/>
            <w:noProof/>
            <w:lang w:val="en-US"/>
          </w:rPr>
          <w:t>Interrelation of the risk management process with the strategic planning processes and operating activity, budgeting and motivation</w:t>
        </w:r>
        <w:r>
          <w:rPr>
            <w:noProof/>
            <w:webHidden/>
          </w:rPr>
          <w:tab/>
        </w:r>
        <w:r w:rsidR="00E2540B">
          <w:rPr>
            <w:noProof/>
            <w:webHidden/>
            <w:lang w:val="en-US"/>
          </w:rPr>
          <w:t>1</w:t>
        </w:r>
        <w:r w:rsidR="00570D93">
          <w:rPr>
            <w:noProof/>
            <w:webHidden/>
            <w:lang w:val="en-US"/>
          </w:rPr>
          <w:t>6</w:t>
        </w:r>
      </w:hyperlink>
    </w:p>
    <w:p w:rsidR="001804C7" w:rsidRDefault="001804C7">
      <w:pPr>
        <w:pStyle w:val="13"/>
        <w:rPr>
          <w:noProof/>
        </w:rPr>
      </w:pPr>
      <w:hyperlink w:anchor="_Toc439862760" w:history="1">
        <w:r w:rsidR="00D728F5">
          <w:rPr>
            <w:rStyle w:val="afb"/>
            <w:noProof/>
            <w:lang w:val="en-US"/>
          </w:rPr>
          <w:t>20</w:t>
        </w:r>
        <w:r w:rsidRPr="00604FE9">
          <w:rPr>
            <w:rStyle w:val="afb"/>
            <w:noProof/>
            <w:lang w:val="en-US"/>
          </w:rPr>
          <w:t>.</w:t>
        </w:r>
        <w:r>
          <w:rPr>
            <w:noProof/>
          </w:rPr>
          <w:tab/>
        </w:r>
        <w:r w:rsidRPr="00604FE9">
          <w:rPr>
            <w:rStyle w:val="afb"/>
            <w:noProof/>
            <w:lang w:val="en-US"/>
          </w:rPr>
          <w:t>Requirements for risks information confidentiality</w:t>
        </w:r>
        <w:r>
          <w:rPr>
            <w:noProof/>
            <w:webHidden/>
          </w:rPr>
          <w:tab/>
        </w:r>
        <w:r w:rsidR="00E2540B">
          <w:rPr>
            <w:noProof/>
            <w:webHidden/>
            <w:lang w:val="en-US"/>
          </w:rPr>
          <w:t>1</w:t>
        </w:r>
        <w:r w:rsidR="00570D93">
          <w:rPr>
            <w:noProof/>
            <w:webHidden/>
            <w:lang w:val="en-US"/>
          </w:rPr>
          <w:t>7</w:t>
        </w:r>
      </w:hyperlink>
    </w:p>
    <w:p w:rsidR="001804C7" w:rsidRDefault="001804C7">
      <w:pPr>
        <w:pStyle w:val="13"/>
        <w:rPr>
          <w:noProof/>
        </w:rPr>
      </w:pPr>
      <w:hyperlink w:anchor="_Toc439862761" w:history="1">
        <w:r w:rsidR="00D728F5">
          <w:rPr>
            <w:rStyle w:val="afb"/>
            <w:noProof/>
            <w:lang w:val="en-US"/>
          </w:rPr>
          <w:t>21</w:t>
        </w:r>
        <w:r w:rsidRPr="00604FE9">
          <w:rPr>
            <w:rStyle w:val="afb"/>
            <w:noProof/>
            <w:lang w:val="en-US"/>
          </w:rPr>
          <w:t>.</w:t>
        </w:r>
        <w:r>
          <w:rPr>
            <w:noProof/>
          </w:rPr>
          <w:tab/>
        </w:r>
        <w:r w:rsidRPr="00604FE9">
          <w:rPr>
            <w:rStyle w:val="afb"/>
            <w:noProof/>
            <w:lang w:val="en-US"/>
          </w:rPr>
          <w:t>Criteria of the RMS efficiency</w:t>
        </w:r>
        <w:r>
          <w:rPr>
            <w:noProof/>
            <w:webHidden/>
          </w:rPr>
          <w:tab/>
        </w:r>
        <w:r w:rsidR="00E2540B">
          <w:rPr>
            <w:noProof/>
            <w:webHidden/>
            <w:lang w:val="en-US"/>
          </w:rPr>
          <w:t>1</w:t>
        </w:r>
        <w:r w:rsidR="00570D93">
          <w:rPr>
            <w:noProof/>
            <w:webHidden/>
            <w:lang w:val="en-US"/>
          </w:rPr>
          <w:t>7</w:t>
        </w:r>
      </w:hyperlink>
    </w:p>
    <w:p w:rsidR="001F7331" w:rsidRPr="00CB7963" w:rsidRDefault="000773DB" w:rsidP="008D4172">
      <w:pPr>
        <w:pStyle w:val="31"/>
        <w:ind w:left="0" w:firstLine="0"/>
        <w:rPr>
          <w:lang w:val="en-US"/>
        </w:rPr>
      </w:pPr>
      <w:r w:rsidRPr="00CB7963">
        <w:rPr>
          <w:lang w:val="en-US"/>
        </w:rPr>
        <w:fldChar w:fldCharType="end"/>
      </w:r>
    </w:p>
    <w:p w:rsidR="001F7331" w:rsidRPr="00CB7963" w:rsidRDefault="001F7331" w:rsidP="001006D9">
      <w:pPr>
        <w:pStyle w:val="31"/>
        <w:ind w:left="0" w:firstLine="0"/>
        <w:jc w:val="center"/>
        <w:rPr>
          <w:lang w:val="en-US"/>
        </w:rPr>
      </w:pPr>
    </w:p>
    <w:p w:rsidR="001F7331" w:rsidRPr="00CB7963" w:rsidRDefault="001F7331" w:rsidP="001006D9">
      <w:pPr>
        <w:pStyle w:val="31"/>
        <w:ind w:left="0" w:firstLine="0"/>
        <w:jc w:val="center"/>
        <w:rPr>
          <w:lang w:val="en-US"/>
        </w:rPr>
      </w:pPr>
    </w:p>
    <w:p w:rsidR="001F7331" w:rsidRPr="00CB7963" w:rsidRDefault="001F7331" w:rsidP="001006D9">
      <w:pPr>
        <w:pStyle w:val="31"/>
        <w:ind w:left="0" w:firstLine="0"/>
        <w:jc w:val="center"/>
      </w:pPr>
    </w:p>
    <w:p w:rsidR="001F7331" w:rsidRPr="00CB7963" w:rsidRDefault="001F7331" w:rsidP="001006D9">
      <w:pPr>
        <w:pStyle w:val="31"/>
        <w:ind w:left="0" w:firstLine="0"/>
        <w:jc w:val="center"/>
        <w:rPr>
          <w:bCs w:val="0"/>
          <w:color w:val="000000"/>
        </w:rPr>
      </w:pPr>
    </w:p>
    <w:p w:rsidR="001F7331" w:rsidRPr="00CB7963" w:rsidRDefault="001F7331" w:rsidP="001006D9">
      <w:pPr>
        <w:pStyle w:val="31"/>
        <w:ind w:left="0" w:firstLine="0"/>
        <w:jc w:val="center"/>
        <w:rPr>
          <w:bCs w:val="0"/>
          <w:color w:val="000000"/>
        </w:rPr>
      </w:pPr>
    </w:p>
    <w:p w:rsidR="001F7331" w:rsidRPr="00CB7963" w:rsidRDefault="001F7331" w:rsidP="001006D9">
      <w:pPr>
        <w:pStyle w:val="31"/>
        <w:ind w:left="0" w:firstLine="0"/>
        <w:jc w:val="center"/>
        <w:rPr>
          <w:bCs w:val="0"/>
          <w:color w:val="000000"/>
        </w:rPr>
      </w:pPr>
    </w:p>
    <w:p w:rsidR="001F7331" w:rsidRPr="00CB7963" w:rsidRDefault="001F7331" w:rsidP="001006D9">
      <w:pPr>
        <w:pStyle w:val="31"/>
        <w:ind w:left="0" w:firstLine="0"/>
        <w:jc w:val="center"/>
        <w:rPr>
          <w:bCs w:val="0"/>
          <w:color w:val="000000"/>
        </w:rPr>
      </w:pPr>
    </w:p>
    <w:p w:rsidR="001F7331" w:rsidRPr="00CB7963" w:rsidRDefault="001F7331" w:rsidP="001006D9">
      <w:pPr>
        <w:pStyle w:val="31"/>
        <w:ind w:left="0" w:firstLine="0"/>
        <w:jc w:val="center"/>
        <w:rPr>
          <w:bCs w:val="0"/>
          <w:color w:val="000000"/>
        </w:rPr>
      </w:pPr>
    </w:p>
    <w:p w:rsidR="001F7331" w:rsidRPr="00CB7963" w:rsidRDefault="001F7331" w:rsidP="001006D9">
      <w:pPr>
        <w:pStyle w:val="31"/>
        <w:ind w:left="0" w:firstLine="0"/>
        <w:jc w:val="center"/>
        <w:rPr>
          <w:bCs w:val="0"/>
          <w:color w:val="000000"/>
        </w:rPr>
      </w:pPr>
    </w:p>
    <w:p w:rsidR="001F7331" w:rsidRPr="00CB7963" w:rsidRDefault="001F7331" w:rsidP="001006D9">
      <w:pPr>
        <w:pStyle w:val="31"/>
        <w:ind w:left="0" w:firstLine="0"/>
        <w:jc w:val="center"/>
        <w:rPr>
          <w:bCs w:val="0"/>
          <w:color w:val="000000"/>
        </w:rPr>
      </w:pPr>
    </w:p>
    <w:p w:rsidR="001F7331" w:rsidRPr="00CB7963" w:rsidRDefault="001F7331" w:rsidP="001006D9">
      <w:pPr>
        <w:pStyle w:val="31"/>
        <w:ind w:left="0" w:firstLine="0"/>
        <w:jc w:val="center"/>
        <w:rPr>
          <w:bCs w:val="0"/>
          <w:color w:val="000000"/>
        </w:rPr>
      </w:pPr>
    </w:p>
    <w:p w:rsidR="001F7331" w:rsidRPr="00CB7963" w:rsidRDefault="001F7331" w:rsidP="001006D9">
      <w:pPr>
        <w:pStyle w:val="31"/>
        <w:ind w:left="0" w:firstLine="0"/>
        <w:jc w:val="center"/>
        <w:rPr>
          <w:bCs w:val="0"/>
          <w:color w:val="000000"/>
        </w:rPr>
      </w:pPr>
    </w:p>
    <w:p w:rsidR="001F7331" w:rsidRPr="00CB7963" w:rsidRDefault="001F7331" w:rsidP="001006D9">
      <w:pPr>
        <w:pStyle w:val="31"/>
        <w:ind w:left="0" w:firstLine="0"/>
        <w:jc w:val="center"/>
        <w:rPr>
          <w:bCs w:val="0"/>
          <w:color w:val="000000"/>
        </w:rPr>
      </w:pPr>
    </w:p>
    <w:p w:rsidR="001F7331" w:rsidRPr="00CB7963" w:rsidRDefault="001F7331" w:rsidP="001006D9">
      <w:pPr>
        <w:pStyle w:val="31"/>
        <w:ind w:left="0" w:firstLine="0"/>
        <w:jc w:val="center"/>
        <w:rPr>
          <w:bCs w:val="0"/>
          <w:color w:val="000000"/>
        </w:rPr>
      </w:pPr>
    </w:p>
    <w:p w:rsidR="001F7331" w:rsidRPr="00CB7963" w:rsidRDefault="001F7331" w:rsidP="001006D9">
      <w:pPr>
        <w:pStyle w:val="31"/>
        <w:ind w:left="0" w:firstLine="0"/>
        <w:jc w:val="center"/>
        <w:rPr>
          <w:bCs w:val="0"/>
          <w:color w:val="000000"/>
        </w:rPr>
      </w:pPr>
    </w:p>
    <w:p w:rsidR="001F7331" w:rsidRPr="00CB7963" w:rsidRDefault="001F7331" w:rsidP="001006D9">
      <w:pPr>
        <w:pStyle w:val="31"/>
        <w:ind w:left="0" w:firstLine="0"/>
        <w:jc w:val="center"/>
        <w:rPr>
          <w:bCs w:val="0"/>
          <w:color w:val="000000"/>
        </w:rPr>
      </w:pPr>
    </w:p>
    <w:p w:rsidR="001F7331" w:rsidRPr="00CB7963" w:rsidRDefault="001F7331" w:rsidP="001006D9">
      <w:pPr>
        <w:pStyle w:val="31"/>
        <w:ind w:left="0" w:firstLine="0"/>
        <w:jc w:val="center"/>
        <w:rPr>
          <w:bCs w:val="0"/>
          <w:color w:val="000000"/>
        </w:rPr>
      </w:pPr>
    </w:p>
    <w:p w:rsidR="001F7331" w:rsidRPr="00CB7963" w:rsidRDefault="001F7331" w:rsidP="001006D9">
      <w:pPr>
        <w:pStyle w:val="31"/>
        <w:ind w:left="0" w:firstLine="0"/>
        <w:jc w:val="center"/>
        <w:rPr>
          <w:bCs w:val="0"/>
          <w:color w:val="000000"/>
        </w:rPr>
      </w:pPr>
    </w:p>
    <w:p w:rsidR="001F7331" w:rsidRPr="00CB7963" w:rsidRDefault="001F7331" w:rsidP="001006D9">
      <w:pPr>
        <w:pStyle w:val="31"/>
        <w:ind w:left="0" w:firstLine="0"/>
        <w:jc w:val="center"/>
        <w:rPr>
          <w:bCs w:val="0"/>
          <w:color w:val="000000"/>
        </w:rPr>
      </w:pPr>
    </w:p>
    <w:p w:rsidR="001F7331" w:rsidRPr="00CB7963" w:rsidRDefault="001F7331" w:rsidP="00812B60">
      <w:pPr>
        <w:pStyle w:val="31"/>
        <w:ind w:left="0" w:firstLine="0"/>
        <w:rPr>
          <w:bCs w:val="0"/>
          <w:color w:val="000000"/>
          <w:lang w:val="en-US"/>
        </w:rPr>
      </w:pPr>
    </w:p>
    <w:p w:rsidR="001F7331" w:rsidRPr="00CB7963" w:rsidRDefault="001F7331" w:rsidP="00812B60">
      <w:pPr>
        <w:pStyle w:val="31"/>
        <w:ind w:left="0" w:firstLine="0"/>
        <w:rPr>
          <w:bCs w:val="0"/>
          <w:color w:val="000000"/>
          <w:lang w:val="en-US"/>
        </w:rPr>
      </w:pPr>
    </w:p>
    <w:p w:rsidR="001F7331" w:rsidRPr="00CB7963" w:rsidRDefault="001F7331" w:rsidP="00812B60">
      <w:pPr>
        <w:pStyle w:val="31"/>
        <w:ind w:left="0" w:firstLine="0"/>
        <w:rPr>
          <w:bCs w:val="0"/>
          <w:color w:val="000000"/>
          <w:lang w:val="en-US"/>
        </w:rPr>
      </w:pPr>
    </w:p>
    <w:p w:rsidR="001F7331" w:rsidRPr="00CB7963" w:rsidRDefault="001F7331" w:rsidP="00812B60">
      <w:pPr>
        <w:pStyle w:val="31"/>
        <w:ind w:left="0" w:firstLine="0"/>
        <w:rPr>
          <w:bCs w:val="0"/>
          <w:color w:val="000000"/>
          <w:lang w:val="en-US"/>
        </w:rPr>
      </w:pPr>
    </w:p>
    <w:p w:rsidR="001F7331" w:rsidRPr="00CB7963" w:rsidRDefault="001F7331" w:rsidP="00812B60">
      <w:pPr>
        <w:pStyle w:val="31"/>
        <w:ind w:left="0" w:firstLine="0"/>
        <w:rPr>
          <w:bCs w:val="0"/>
          <w:color w:val="000000"/>
          <w:lang w:val="en-US"/>
        </w:rPr>
      </w:pPr>
    </w:p>
    <w:p w:rsidR="001F7331" w:rsidRDefault="001F7331" w:rsidP="00812B60">
      <w:pPr>
        <w:pStyle w:val="31"/>
        <w:ind w:left="0" w:firstLine="0"/>
        <w:rPr>
          <w:bCs w:val="0"/>
          <w:color w:val="000000"/>
          <w:lang w:val="en-US"/>
        </w:rPr>
      </w:pPr>
    </w:p>
    <w:p w:rsidR="005A15E4" w:rsidRPr="00CB7963" w:rsidRDefault="005A15E4" w:rsidP="00812B60">
      <w:pPr>
        <w:pStyle w:val="31"/>
        <w:ind w:left="0" w:firstLine="0"/>
        <w:rPr>
          <w:bCs w:val="0"/>
          <w:color w:val="000000"/>
          <w:lang w:val="en-US"/>
        </w:rPr>
      </w:pPr>
    </w:p>
    <w:p w:rsidR="001F7331" w:rsidRPr="00CB7963" w:rsidRDefault="001F7331" w:rsidP="00812B60">
      <w:pPr>
        <w:pStyle w:val="31"/>
        <w:ind w:left="0" w:firstLine="0"/>
        <w:rPr>
          <w:bCs w:val="0"/>
          <w:color w:val="000000"/>
          <w:lang w:val="en-US"/>
        </w:rPr>
      </w:pPr>
    </w:p>
    <w:p w:rsidR="001F7331" w:rsidRPr="00CB7963" w:rsidRDefault="001F7331" w:rsidP="00812B60">
      <w:pPr>
        <w:pStyle w:val="31"/>
        <w:ind w:left="0" w:firstLine="0"/>
        <w:rPr>
          <w:bCs w:val="0"/>
          <w:color w:val="000000"/>
        </w:rPr>
      </w:pPr>
    </w:p>
    <w:p w:rsidR="0033314A" w:rsidRPr="00CB7963" w:rsidRDefault="0033314A" w:rsidP="00812B60">
      <w:pPr>
        <w:pStyle w:val="31"/>
        <w:ind w:left="0" w:firstLine="0"/>
        <w:rPr>
          <w:bCs w:val="0"/>
          <w:color w:val="000000"/>
        </w:rPr>
      </w:pPr>
    </w:p>
    <w:p w:rsidR="001F7331" w:rsidRPr="00CB7963" w:rsidRDefault="001F7331" w:rsidP="00812B60">
      <w:pPr>
        <w:pStyle w:val="31"/>
        <w:ind w:left="0" w:firstLine="0"/>
        <w:rPr>
          <w:bCs w:val="0"/>
          <w:color w:val="000000"/>
          <w:lang w:val="en-US"/>
        </w:rPr>
      </w:pPr>
    </w:p>
    <w:p w:rsidR="001F7331" w:rsidRPr="00CB7963" w:rsidRDefault="00430DF9" w:rsidP="005D2174">
      <w:pPr>
        <w:pStyle w:val="1"/>
        <w:numPr>
          <w:ilvl w:val="0"/>
          <w:numId w:val="8"/>
        </w:numPr>
        <w:tabs>
          <w:tab w:val="left" w:pos="480"/>
        </w:tabs>
      </w:pPr>
      <w:bookmarkStart w:id="2" w:name="_Toc439862742"/>
      <w:r>
        <w:rPr>
          <w:lang w:val="en-US"/>
        </w:rPr>
        <w:t>Purpose</w:t>
      </w:r>
      <w:bookmarkEnd w:id="2"/>
    </w:p>
    <w:p w:rsidR="001F7331" w:rsidRPr="00CB7963" w:rsidRDefault="001F7331" w:rsidP="00D57270">
      <w:pPr>
        <w:spacing w:line="120" w:lineRule="auto"/>
        <w:jc w:val="both"/>
        <w:rPr>
          <w:color w:val="000000"/>
        </w:rPr>
      </w:pPr>
    </w:p>
    <w:p w:rsidR="001F7331" w:rsidRPr="003C057D" w:rsidRDefault="003C057D" w:rsidP="000E2793">
      <w:pPr>
        <w:jc w:val="both"/>
        <w:rPr>
          <w:lang w:val="en-US" w:eastAsia="en-US"/>
        </w:rPr>
      </w:pPr>
      <w:r>
        <w:rPr>
          <w:lang w:val="en-US" w:eastAsia="en-US"/>
        </w:rPr>
        <w:t>UMP</w:t>
      </w:r>
      <w:r w:rsidRPr="003C057D">
        <w:rPr>
          <w:lang w:val="en-US" w:eastAsia="en-US"/>
        </w:rPr>
        <w:t xml:space="preserve"> </w:t>
      </w:r>
      <w:r>
        <w:rPr>
          <w:lang w:val="en-US" w:eastAsia="en-US"/>
        </w:rPr>
        <w:t>JSC</w:t>
      </w:r>
      <w:r w:rsidRPr="003C057D">
        <w:rPr>
          <w:lang w:val="en-US" w:eastAsia="en-US"/>
        </w:rPr>
        <w:t xml:space="preserve"> </w:t>
      </w:r>
      <w:r>
        <w:rPr>
          <w:lang w:val="en-US" w:eastAsia="en-US"/>
        </w:rPr>
        <w:t>Risk</w:t>
      </w:r>
      <w:r w:rsidRPr="003C057D">
        <w:rPr>
          <w:lang w:val="en-US" w:eastAsia="en-US"/>
        </w:rPr>
        <w:t xml:space="preserve"> </w:t>
      </w:r>
      <w:r>
        <w:rPr>
          <w:lang w:val="en-US" w:eastAsia="en-US"/>
        </w:rPr>
        <w:t>Management</w:t>
      </w:r>
      <w:r w:rsidRPr="003C057D">
        <w:rPr>
          <w:lang w:val="en-US" w:eastAsia="en-US"/>
        </w:rPr>
        <w:t xml:space="preserve"> </w:t>
      </w:r>
      <w:r>
        <w:rPr>
          <w:lang w:val="en-US" w:eastAsia="en-US"/>
        </w:rPr>
        <w:t>Policy</w:t>
      </w:r>
      <w:r w:rsidRPr="003C057D">
        <w:rPr>
          <w:lang w:val="en-US" w:eastAsia="en-US"/>
        </w:rPr>
        <w:t xml:space="preserve"> </w:t>
      </w:r>
      <w:r w:rsidR="001F7331" w:rsidRPr="003C057D">
        <w:rPr>
          <w:lang w:val="en-US" w:eastAsia="en-US"/>
        </w:rPr>
        <w:t>(</w:t>
      </w:r>
      <w:r>
        <w:rPr>
          <w:lang w:val="en-US" w:eastAsia="en-US"/>
        </w:rPr>
        <w:t>hereinafter</w:t>
      </w:r>
      <w:r w:rsidRPr="003C057D">
        <w:rPr>
          <w:lang w:val="en-US" w:eastAsia="en-US"/>
        </w:rPr>
        <w:t xml:space="preserve"> </w:t>
      </w:r>
      <w:r w:rsidR="00CD7F37">
        <w:rPr>
          <w:lang w:val="en-US" w:eastAsia="en-US"/>
        </w:rPr>
        <w:t xml:space="preserve">– the </w:t>
      </w:r>
      <w:r>
        <w:rPr>
          <w:lang w:val="en-US" w:eastAsia="en-US"/>
        </w:rPr>
        <w:t>Policy</w:t>
      </w:r>
      <w:r w:rsidR="001F7331" w:rsidRPr="003C057D">
        <w:rPr>
          <w:lang w:val="en-US" w:eastAsia="en-US"/>
        </w:rPr>
        <w:t xml:space="preserve">) </w:t>
      </w:r>
      <w:r>
        <w:rPr>
          <w:lang w:val="en-US" w:eastAsia="en-US"/>
        </w:rPr>
        <w:t>sets</w:t>
      </w:r>
      <w:r w:rsidRPr="003C057D">
        <w:rPr>
          <w:lang w:val="en-US" w:eastAsia="en-US"/>
        </w:rPr>
        <w:t xml:space="preserve"> </w:t>
      </w:r>
      <w:r>
        <w:rPr>
          <w:lang w:val="en-US" w:eastAsia="en-US"/>
        </w:rPr>
        <w:t>forth</w:t>
      </w:r>
      <w:r w:rsidRPr="003C057D">
        <w:rPr>
          <w:lang w:val="en-US" w:eastAsia="en-US"/>
        </w:rPr>
        <w:t xml:space="preserve"> </w:t>
      </w:r>
      <w:r>
        <w:rPr>
          <w:lang w:val="en-US" w:eastAsia="en-US"/>
        </w:rPr>
        <w:t>tasks</w:t>
      </w:r>
      <w:r w:rsidRPr="003C057D">
        <w:rPr>
          <w:lang w:val="en-US" w:eastAsia="en-US"/>
        </w:rPr>
        <w:t xml:space="preserve"> </w:t>
      </w:r>
      <w:r>
        <w:rPr>
          <w:lang w:val="en-US" w:eastAsia="en-US"/>
        </w:rPr>
        <w:t>and</w:t>
      </w:r>
      <w:r w:rsidRPr="003C057D">
        <w:rPr>
          <w:lang w:val="en-US" w:eastAsia="en-US"/>
        </w:rPr>
        <w:t xml:space="preserve"> </w:t>
      </w:r>
      <w:r>
        <w:rPr>
          <w:lang w:val="en-US" w:eastAsia="en-US"/>
        </w:rPr>
        <w:t>objectives</w:t>
      </w:r>
      <w:r w:rsidRPr="003C057D">
        <w:rPr>
          <w:lang w:val="en-US" w:eastAsia="en-US"/>
        </w:rPr>
        <w:t xml:space="preserve"> </w:t>
      </w:r>
      <w:r>
        <w:rPr>
          <w:lang w:val="en-US" w:eastAsia="en-US"/>
        </w:rPr>
        <w:t>of</w:t>
      </w:r>
      <w:r w:rsidRPr="003C057D">
        <w:rPr>
          <w:lang w:val="en-US" w:eastAsia="en-US"/>
        </w:rPr>
        <w:t xml:space="preserve"> </w:t>
      </w:r>
      <w:r>
        <w:rPr>
          <w:lang w:val="en-US" w:eastAsia="en-US"/>
        </w:rPr>
        <w:t>the</w:t>
      </w:r>
      <w:r w:rsidRPr="003C057D">
        <w:rPr>
          <w:lang w:val="en-US" w:eastAsia="en-US"/>
        </w:rPr>
        <w:t xml:space="preserve"> </w:t>
      </w:r>
      <w:r>
        <w:rPr>
          <w:lang w:val="en-US" w:eastAsia="en-US"/>
        </w:rPr>
        <w:t>risk</w:t>
      </w:r>
      <w:r w:rsidRPr="003C057D">
        <w:rPr>
          <w:lang w:val="en-US" w:eastAsia="en-US"/>
        </w:rPr>
        <w:t xml:space="preserve"> </w:t>
      </w:r>
      <w:r>
        <w:rPr>
          <w:lang w:val="en-US" w:eastAsia="en-US"/>
        </w:rPr>
        <w:t>management</w:t>
      </w:r>
      <w:r w:rsidRPr="003C057D">
        <w:rPr>
          <w:lang w:val="en-US" w:eastAsia="en-US"/>
        </w:rPr>
        <w:t xml:space="preserve"> </w:t>
      </w:r>
      <w:r>
        <w:rPr>
          <w:lang w:val="en-US" w:eastAsia="en-US"/>
        </w:rPr>
        <w:t>system</w:t>
      </w:r>
      <w:r w:rsidRPr="003C057D">
        <w:rPr>
          <w:lang w:val="en-US" w:eastAsia="en-US"/>
        </w:rPr>
        <w:t xml:space="preserve">, </w:t>
      </w:r>
      <w:r>
        <w:rPr>
          <w:lang w:val="en-US" w:eastAsia="en-US"/>
        </w:rPr>
        <w:t>defines</w:t>
      </w:r>
      <w:r w:rsidRPr="003C057D">
        <w:rPr>
          <w:lang w:val="en-US" w:eastAsia="en-US"/>
        </w:rPr>
        <w:t xml:space="preserve"> </w:t>
      </w:r>
      <w:r>
        <w:rPr>
          <w:lang w:val="en-US" w:eastAsia="en-US"/>
        </w:rPr>
        <w:t>organizational</w:t>
      </w:r>
      <w:r w:rsidRPr="003C057D">
        <w:rPr>
          <w:lang w:val="en-US" w:eastAsia="en-US"/>
        </w:rPr>
        <w:t xml:space="preserve"> </w:t>
      </w:r>
      <w:r>
        <w:rPr>
          <w:lang w:val="en-US" w:eastAsia="en-US"/>
        </w:rPr>
        <w:t>structure</w:t>
      </w:r>
      <w:r w:rsidRPr="003C057D">
        <w:rPr>
          <w:lang w:val="en-US" w:eastAsia="en-US"/>
        </w:rPr>
        <w:t xml:space="preserve"> </w:t>
      </w:r>
      <w:r>
        <w:rPr>
          <w:lang w:val="en-US" w:eastAsia="en-US"/>
        </w:rPr>
        <w:t>of</w:t>
      </w:r>
      <w:r w:rsidRPr="003C057D">
        <w:rPr>
          <w:lang w:val="en-US" w:eastAsia="en-US"/>
        </w:rPr>
        <w:t xml:space="preserve"> </w:t>
      </w:r>
      <w:r>
        <w:rPr>
          <w:lang w:val="en-US" w:eastAsia="en-US"/>
        </w:rPr>
        <w:t>the</w:t>
      </w:r>
      <w:r w:rsidRPr="003C057D">
        <w:rPr>
          <w:lang w:val="en-US" w:eastAsia="en-US"/>
        </w:rPr>
        <w:t xml:space="preserve"> </w:t>
      </w:r>
      <w:r>
        <w:rPr>
          <w:lang w:val="en-US" w:eastAsia="en-US"/>
        </w:rPr>
        <w:t>risk</w:t>
      </w:r>
      <w:r w:rsidRPr="003C057D">
        <w:rPr>
          <w:lang w:val="en-US" w:eastAsia="en-US"/>
        </w:rPr>
        <w:t xml:space="preserve"> </w:t>
      </w:r>
      <w:r>
        <w:rPr>
          <w:lang w:val="en-US" w:eastAsia="en-US"/>
        </w:rPr>
        <w:t>management</w:t>
      </w:r>
      <w:r w:rsidRPr="003C057D">
        <w:rPr>
          <w:lang w:val="en-US" w:eastAsia="en-US"/>
        </w:rPr>
        <w:t xml:space="preserve"> </w:t>
      </w:r>
      <w:r>
        <w:rPr>
          <w:lang w:val="en-US" w:eastAsia="en-US"/>
        </w:rPr>
        <w:t xml:space="preserve">system </w:t>
      </w:r>
      <w:r w:rsidR="00E54619">
        <w:rPr>
          <w:lang w:val="en-US" w:eastAsia="en-US"/>
        </w:rPr>
        <w:t>as well as</w:t>
      </w:r>
      <w:r>
        <w:rPr>
          <w:lang w:val="en-US" w:eastAsia="en-US"/>
        </w:rPr>
        <w:t xml:space="preserve"> functions of its participants and describes the main processes of </w:t>
      </w:r>
      <w:r w:rsidR="00CD7F37">
        <w:rPr>
          <w:lang w:val="en-US" w:eastAsia="en-US"/>
        </w:rPr>
        <w:t xml:space="preserve">the </w:t>
      </w:r>
      <w:r>
        <w:rPr>
          <w:lang w:val="en-US" w:eastAsia="en-US"/>
        </w:rPr>
        <w:t xml:space="preserve">UMP JSC risk management. </w:t>
      </w:r>
      <w:r w:rsidRPr="003C057D">
        <w:rPr>
          <w:lang w:val="en-US" w:eastAsia="en-US"/>
        </w:rPr>
        <w:t xml:space="preserve"> </w:t>
      </w:r>
    </w:p>
    <w:p w:rsidR="001F7331" w:rsidRDefault="001F7331" w:rsidP="00C1479E">
      <w:pPr>
        <w:jc w:val="both"/>
        <w:rPr>
          <w:lang w:val="en-US"/>
        </w:rPr>
      </w:pPr>
    </w:p>
    <w:p w:rsidR="00A11610" w:rsidRPr="003C057D" w:rsidRDefault="00A11610" w:rsidP="00C1479E">
      <w:pPr>
        <w:jc w:val="both"/>
        <w:rPr>
          <w:lang w:val="en-US"/>
        </w:rPr>
      </w:pPr>
    </w:p>
    <w:p w:rsidR="001F7331" w:rsidRPr="00F72778" w:rsidRDefault="00430DF9" w:rsidP="005D2174">
      <w:pPr>
        <w:pStyle w:val="1"/>
        <w:numPr>
          <w:ilvl w:val="0"/>
          <w:numId w:val="8"/>
        </w:numPr>
        <w:rPr>
          <w:lang w:val="en-US"/>
        </w:rPr>
      </w:pPr>
      <w:bookmarkStart w:id="3" w:name="_Toc439862743"/>
      <w:r>
        <w:rPr>
          <w:lang w:val="en-US"/>
        </w:rPr>
        <w:t>Scope</w:t>
      </w:r>
      <w:bookmarkEnd w:id="3"/>
    </w:p>
    <w:p w:rsidR="001F7331" w:rsidRPr="00CB7963" w:rsidRDefault="001F7331" w:rsidP="00D57270">
      <w:pPr>
        <w:pStyle w:val="NoSpacing"/>
        <w:spacing w:line="120" w:lineRule="auto"/>
        <w:ind w:firstLine="567"/>
        <w:jc w:val="both"/>
        <w:rPr>
          <w:sz w:val="24"/>
          <w:szCs w:val="24"/>
          <w:lang w:eastAsia="en-US"/>
        </w:rPr>
      </w:pPr>
    </w:p>
    <w:p w:rsidR="000E2793" w:rsidRPr="00563CAC" w:rsidRDefault="00AF557B" w:rsidP="000E2793">
      <w:pPr>
        <w:jc w:val="both"/>
        <w:rPr>
          <w:lang w:val="en-US" w:eastAsia="en-US"/>
        </w:rPr>
      </w:pPr>
      <w:r>
        <w:rPr>
          <w:lang w:val="en-US" w:eastAsia="en-US"/>
        </w:rPr>
        <w:t>The</w:t>
      </w:r>
      <w:r w:rsidRPr="00AF557B">
        <w:rPr>
          <w:lang w:val="en-US" w:eastAsia="en-US"/>
        </w:rPr>
        <w:t xml:space="preserve"> </w:t>
      </w:r>
      <w:r>
        <w:rPr>
          <w:lang w:val="en-US" w:eastAsia="en-US"/>
        </w:rPr>
        <w:t>Policy</w:t>
      </w:r>
      <w:r w:rsidRPr="00AF557B">
        <w:rPr>
          <w:lang w:val="en-US" w:eastAsia="en-US"/>
        </w:rPr>
        <w:t xml:space="preserve"> </w:t>
      </w:r>
      <w:r>
        <w:rPr>
          <w:lang w:val="en-US" w:eastAsia="en-US"/>
        </w:rPr>
        <w:t>covers</w:t>
      </w:r>
      <w:r w:rsidRPr="00AF557B">
        <w:rPr>
          <w:lang w:val="en-US" w:eastAsia="en-US"/>
        </w:rPr>
        <w:t xml:space="preserve"> </w:t>
      </w:r>
      <w:r>
        <w:rPr>
          <w:lang w:val="en-US" w:eastAsia="en-US"/>
        </w:rPr>
        <w:t>a</w:t>
      </w:r>
      <w:r w:rsidR="00CD7F37">
        <w:rPr>
          <w:lang w:val="en-US" w:eastAsia="en-US"/>
        </w:rPr>
        <w:t>ny</w:t>
      </w:r>
      <w:r w:rsidRPr="00AF557B">
        <w:rPr>
          <w:lang w:val="en-US" w:eastAsia="en-US"/>
        </w:rPr>
        <w:t xml:space="preserve"> </w:t>
      </w:r>
      <w:r>
        <w:rPr>
          <w:lang w:val="en-US" w:eastAsia="en-US"/>
        </w:rPr>
        <w:t>types</w:t>
      </w:r>
      <w:r w:rsidRPr="00AF557B">
        <w:rPr>
          <w:lang w:val="en-US" w:eastAsia="en-US"/>
        </w:rPr>
        <w:t xml:space="preserve"> </w:t>
      </w:r>
      <w:r>
        <w:rPr>
          <w:lang w:val="en-US" w:eastAsia="en-US"/>
        </w:rPr>
        <w:t>of</w:t>
      </w:r>
      <w:r w:rsidRPr="00AF557B">
        <w:rPr>
          <w:lang w:val="en-US" w:eastAsia="en-US"/>
        </w:rPr>
        <w:t xml:space="preserve"> </w:t>
      </w:r>
      <w:r>
        <w:rPr>
          <w:lang w:val="en-US" w:eastAsia="en-US"/>
        </w:rPr>
        <w:t>UMP</w:t>
      </w:r>
      <w:r w:rsidRPr="00AF557B">
        <w:rPr>
          <w:lang w:val="en-US" w:eastAsia="en-US"/>
        </w:rPr>
        <w:t xml:space="preserve"> </w:t>
      </w:r>
      <w:r>
        <w:rPr>
          <w:lang w:val="en-US" w:eastAsia="en-US"/>
        </w:rPr>
        <w:t>JSC</w:t>
      </w:r>
      <w:r w:rsidRPr="00AF557B">
        <w:rPr>
          <w:lang w:val="en-US" w:eastAsia="en-US"/>
        </w:rPr>
        <w:t xml:space="preserve"> (</w:t>
      </w:r>
      <w:r>
        <w:rPr>
          <w:lang w:val="en-US" w:eastAsia="en-US"/>
        </w:rPr>
        <w:t>hereinafter</w:t>
      </w:r>
      <w:r w:rsidRPr="00AF557B">
        <w:rPr>
          <w:lang w:val="en-US" w:eastAsia="en-US"/>
        </w:rPr>
        <w:t xml:space="preserve"> </w:t>
      </w:r>
      <w:r w:rsidR="00CD7F37">
        <w:rPr>
          <w:lang w:val="en-US" w:eastAsia="en-US"/>
        </w:rPr>
        <w:t xml:space="preserve">– the </w:t>
      </w:r>
      <w:r>
        <w:rPr>
          <w:lang w:val="en-US" w:eastAsia="en-US"/>
        </w:rPr>
        <w:t>Company</w:t>
      </w:r>
      <w:r w:rsidRPr="00AF557B">
        <w:rPr>
          <w:lang w:val="en-US" w:eastAsia="en-US"/>
        </w:rPr>
        <w:t xml:space="preserve">) </w:t>
      </w:r>
      <w:r>
        <w:rPr>
          <w:lang w:val="en-US" w:eastAsia="en-US"/>
        </w:rPr>
        <w:t>activities</w:t>
      </w:r>
      <w:r w:rsidRPr="00AF557B">
        <w:rPr>
          <w:lang w:val="en-US" w:eastAsia="en-US"/>
        </w:rPr>
        <w:t xml:space="preserve"> </w:t>
      </w:r>
      <w:r>
        <w:rPr>
          <w:lang w:val="en-US" w:eastAsia="en-US"/>
        </w:rPr>
        <w:t>and</w:t>
      </w:r>
      <w:r w:rsidRPr="00AF557B">
        <w:rPr>
          <w:lang w:val="en-US" w:eastAsia="en-US"/>
        </w:rPr>
        <w:t xml:space="preserve"> </w:t>
      </w:r>
      <w:r>
        <w:rPr>
          <w:lang w:val="en-US" w:eastAsia="en-US"/>
        </w:rPr>
        <w:t>it</w:t>
      </w:r>
      <w:r w:rsidRPr="00AF557B">
        <w:rPr>
          <w:lang w:val="en-US" w:eastAsia="en-US"/>
        </w:rPr>
        <w:t xml:space="preserve"> </w:t>
      </w:r>
      <w:r>
        <w:rPr>
          <w:lang w:val="en-US" w:eastAsia="en-US"/>
        </w:rPr>
        <w:t>is</w:t>
      </w:r>
      <w:r w:rsidRPr="00AF557B">
        <w:rPr>
          <w:lang w:val="en-US" w:eastAsia="en-US"/>
        </w:rPr>
        <w:t xml:space="preserve"> </w:t>
      </w:r>
      <w:r>
        <w:rPr>
          <w:lang w:val="en-US" w:eastAsia="en-US"/>
        </w:rPr>
        <w:t>mandatory</w:t>
      </w:r>
      <w:r w:rsidRPr="00AF557B">
        <w:rPr>
          <w:lang w:val="en-US" w:eastAsia="en-US"/>
        </w:rPr>
        <w:t xml:space="preserve"> </w:t>
      </w:r>
      <w:r>
        <w:rPr>
          <w:lang w:val="en-US" w:eastAsia="en-US"/>
        </w:rPr>
        <w:t>for</w:t>
      </w:r>
      <w:r w:rsidRPr="00AF557B">
        <w:rPr>
          <w:lang w:val="en-US" w:eastAsia="en-US"/>
        </w:rPr>
        <w:t xml:space="preserve"> </w:t>
      </w:r>
      <w:r>
        <w:rPr>
          <w:lang w:val="en-US" w:eastAsia="en-US"/>
        </w:rPr>
        <w:t>application</w:t>
      </w:r>
      <w:r w:rsidRPr="00AF557B">
        <w:rPr>
          <w:lang w:val="en-US" w:eastAsia="en-US"/>
        </w:rPr>
        <w:t xml:space="preserve"> </w:t>
      </w:r>
      <w:r>
        <w:rPr>
          <w:lang w:val="en-US" w:eastAsia="en-US"/>
        </w:rPr>
        <w:t>by</w:t>
      </w:r>
      <w:r w:rsidRPr="00AF557B">
        <w:rPr>
          <w:lang w:val="en-US" w:eastAsia="en-US"/>
        </w:rPr>
        <w:t xml:space="preserve"> </w:t>
      </w:r>
      <w:r>
        <w:rPr>
          <w:lang w:val="en-US" w:eastAsia="en-US"/>
        </w:rPr>
        <w:t>all</w:t>
      </w:r>
      <w:r w:rsidRPr="00AF557B">
        <w:rPr>
          <w:lang w:val="en-US" w:eastAsia="en-US"/>
        </w:rPr>
        <w:t xml:space="preserve"> structural divisions and employees of the Company involved into the risk management system</w:t>
      </w:r>
      <w:r w:rsidR="001F7331" w:rsidRPr="00AF557B">
        <w:rPr>
          <w:lang w:val="en-US" w:eastAsia="en-US"/>
        </w:rPr>
        <w:t xml:space="preserve">. </w:t>
      </w:r>
      <w:r w:rsidR="000E2793" w:rsidRPr="00563CAC">
        <w:rPr>
          <w:lang w:val="en-US" w:eastAsia="en-US"/>
        </w:rPr>
        <w:t xml:space="preserve">When carrying out functional duties and implementing the assigned tasks, the employees of the Company </w:t>
      </w:r>
      <w:r w:rsidR="000E2793">
        <w:rPr>
          <w:lang w:val="en-US" w:eastAsia="en-US"/>
        </w:rPr>
        <w:t xml:space="preserve">shall be </w:t>
      </w:r>
      <w:r w:rsidR="000E2793" w:rsidRPr="00563CAC">
        <w:rPr>
          <w:lang w:val="en-US" w:eastAsia="en-US"/>
        </w:rPr>
        <w:t xml:space="preserve">guided by the provisions set forth </w:t>
      </w:r>
      <w:r w:rsidR="000E2793">
        <w:rPr>
          <w:lang w:val="en-US" w:eastAsia="en-US"/>
        </w:rPr>
        <w:t>herein</w:t>
      </w:r>
      <w:r w:rsidR="000E2793" w:rsidRPr="00563CAC">
        <w:rPr>
          <w:lang w:val="en-US" w:eastAsia="en-US"/>
        </w:rPr>
        <w:t>.</w:t>
      </w:r>
    </w:p>
    <w:p w:rsidR="000E2793" w:rsidRDefault="000E2793" w:rsidP="000E2793">
      <w:pPr>
        <w:jc w:val="both"/>
        <w:rPr>
          <w:lang w:val="en-US" w:eastAsia="en-US"/>
        </w:rPr>
      </w:pPr>
    </w:p>
    <w:p w:rsidR="000E2793" w:rsidRPr="003C057D" w:rsidRDefault="000E2793" w:rsidP="000E2793">
      <w:pPr>
        <w:jc w:val="both"/>
        <w:rPr>
          <w:lang w:val="en-US" w:eastAsia="en-US"/>
        </w:rPr>
      </w:pPr>
      <w:r w:rsidRPr="00563CAC">
        <w:rPr>
          <w:lang w:val="en-US" w:eastAsia="en-US"/>
        </w:rPr>
        <w:t xml:space="preserve">Based on this Policy, subsidiaries and </w:t>
      </w:r>
      <w:r>
        <w:rPr>
          <w:lang w:val="en-US" w:eastAsia="en-US"/>
        </w:rPr>
        <w:t xml:space="preserve">affiliates </w:t>
      </w:r>
      <w:r w:rsidRPr="00563CAC">
        <w:rPr>
          <w:lang w:val="en-US" w:eastAsia="en-US"/>
        </w:rPr>
        <w:t xml:space="preserve">(hereinafter </w:t>
      </w:r>
      <w:r>
        <w:rPr>
          <w:lang w:val="en-US" w:eastAsia="en-US"/>
        </w:rPr>
        <w:t>- Affiliates</w:t>
      </w:r>
      <w:r w:rsidRPr="00563CAC">
        <w:rPr>
          <w:lang w:val="en-US" w:eastAsia="en-US"/>
        </w:rPr>
        <w:t>) of the Company are recommended to develop their own Risk Management Policy.</w:t>
      </w:r>
    </w:p>
    <w:p w:rsidR="001F7331" w:rsidRDefault="001F7331" w:rsidP="003C057D">
      <w:pPr>
        <w:pStyle w:val="NoSpacing"/>
        <w:jc w:val="both"/>
        <w:rPr>
          <w:sz w:val="24"/>
          <w:szCs w:val="24"/>
          <w:lang w:val="en-US" w:eastAsia="en-US"/>
        </w:rPr>
      </w:pPr>
    </w:p>
    <w:p w:rsidR="00A11610" w:rsidRPr="00AF557B" w:rsidRDefault="00A11610" w:rsidP="003C057D">
      <w:pPr>
        <w:pStyle w:val="NoSpacing"/>
        <w:jc w:val="both"/>
        <w:rPr>
          <w:sz w:val="24"/>
          <w:szCs w:val="24"/>
          <w:lang w:val="en-US" w:eastAsia="en-US"/>
        </w:rPr>
      </w:pPr>
    </w:p>
    <w:p w:rsidR="001F7331" w:rsidRPr="00AF557B" w:rsidRDefault="00C105C6" w:rsidP="005D2174">
      <w:pPr>
        <w:pStyle w:val="1"/>
        <w:numPr>
          <w:ilvl w:val="0"/>
          <w:numId w:val="8"/>
        </w:numPr>
      </w:pPr>
      <w:bookmarkStart w:id="4" w:name="_Термины_и_основные"/>
      <w:bookmarkStart w:id="5" w:name="_Toc396492395"/>
      <w:bookmarkStart w:id="6" w:name="_Toc426642106"/>
      <w:bookmarkStart w:id="7" w:name="_Toc426642354"/>
      <w:bookmarkStart w:id="8" w:name="_Toc426642514"/>
      <w:bookmarkStart w:id="9" w:name="_Toc439862744"/>
      <w:bookmarkEnd w:id="4"/>
      <w:r>
        <w:rPr>
          <w:lang w:val="en-US"/>
        </w:rPr>
        <w:t xml:space="preserve">Basic </w:t>
      </w:r>
      <w:r w:rsidR="00430DF9">
        <w:rPr>
          <w:lang w:val="en-US"/>
        </w:rPr>
        <w:t>Terms</w:t>
      </w:r>
      <w:r w:rsidR="00430DF9" w:rsidRPr="00AF557B">
        <w:t xml:space="preserve"> </w:t>
      </w:r>
      <w:r w:rsidR="00430DF9">
        <w:rPr>
          <w:lang w:val="en-US"/>
        </w:rPr>
        <w:t>and</w:t>
      </w:r>
      <w:r w:rsidR="00430DF9" w:rsidRPr="00AF557B">
        <w:t xml:space="preserve"> </w:t>
      </w:r>
      <w:r w:rsidR="00AF557B">
        <w:rPr>
          <w:lang w:val="en-US"/>
        </w:rPr>
        <w:t>Definitions</w:t>
      </w:r>
      <w:r w:rsidR="001F7331" w:rsidRPr="00AF557B">
        <w:t xml:space="preserve"> </w:t>
      </w:r>
      <w:bookmarkEnd w:id="5"/>
      <w:bookmarkEnd w:id="6"/>
      <w:bookmarkEnd w:id="7"/>
      <w:bookmarkEnd w:id="8"/>
      <w:bookmarkEnd w:id="9"/>
    </w:p>
    <w:p w:rsidR="001F7331" w:rsidRPr="00AF557B" w:rsidRDefault="001F7331" w:rsidP="00E459C2">
      <w:pPr>
        <w:rPr>
          <w:sz w:val="14"/>
        </w:rPr>
      </w:pPr>
    </w:p>
    <w:p w:rsidR="00D64F4D" w:rsidRDefault="00D64F4D" w:rsidP="005D2174">
      <w:pPr>
        <w:widowControl w:val="0"/>
        <w:numPr>
          <w:ilvl w:val="0"/>
          <w:numId w:val="1"/>
        </w:numPr>
        <w:shd w:val="clear" w:color="auto" w:fill="FFFFFF"/>
        <w:tabs>
          <w:tab w:val="left" w:pos="567"/>
          <w:tab w:val="left" w:pos="1134"/>
        </w:tabs>
        <w:autoSpaceDE w:val="0"/>
        <w:autoSpaceDN w:val="0"/>
        <w:adjustRightInd w:val="0"/>
        <w:spacing w:before="120" w:after="120"/>
        <w:ind w:left="0" w:firstLine="0"/>
        <w:jc w:val="both"/>
        <w:rPr>
          <w:spacing w:val="3"/>
          <w:lang w:val="en-US"/>
        </w:rPr>
      </w:pPr>
      <w:r>
        <w:rPr>
          <w:b/>
          <w:spacing w:val="3"/>
          <w:lang w:val="en-US"/>
        </w:rPr>
        <w:t xml:space="preserve">COSO – </w:t>
      </w:r>
      <w:r w:rsidRPr="00D64F4D">
        <w:rPr>
          <w:spacing w:val="3"/>
          <w:lang w:val="en-US"/>
        </w:rPr>
        <w:t>The Committee of Sponsoring Organizations of the Treadway Commission</w:t>
      </w:r>
      <w:r>
        <w:rPr>
          <w:spacing w:val="3"/>
          <w:lang w:val="en-US"/>
        </w:rPr>
        <w:t>;</w:t>
      </w:r>
    </w:p>
    <w:p w:rsidR="00D64F4D" w:rsidRPr="00D64F4D" w:rsidRDefault="00D64F4D" w:rsidP="005D2174">
      <w:pPr>
        <w:widowControl w:val="0"/>
        <w:numPr>
          <w:ilvl w:val="0"/>
          <w:numId w:val="1"/>
        </w:numPr>
        <w:shd w:val="clear" w:color="auto" w:fill="FFFFFF"/>
        <w:tabs>
          <w:tab w:val="left" w:pos="567"/>
          <w:tab w:val="left" w:pos="1134"/>
        </w:tabs>
        <w:autoSpaceDE w:val="0"/>
        <w:autoSpaceDN w:val="0"/>
        <w:adjustRightInd w:val="0"/>
        <w:spacing w:before="120" w:after="120"/>
        <w:ind w:left="0" w:firstLine="0"/>
        <w:jc w:val="both"/>
        <w:rPr>
          <w:spacing w:val="3"/>
          <w:lang w:val="en-US"/>
        </w:rPr>
      </w:pPr>
      <w:r>
        <w:rPr>
          <w:b/>
          <w:spacing w:val="3"/>
          <w:lang w:val="en-US"/>
        </w:rPr>
        <w:t>Sole Shareholder –</w:t>
      </w:r>
      <w:r>
        <w:rPr>
          <w:spacing w:val="3"/>
          <w:lang w:val="en-US"/>
        </w:rPr>
        <w:t xml:space="preserve"> Joint Stock Company NAC Kazatomprom;</w:t>
      </w:r>
    </w:p>
    <w:p w:rsidR="001F7331" w:rsidRPr="00D64F4D" w:rsidRDefault="000C6F06" w:rsidP="005D2174">
      <w:pPr>
        <w:widowControl w:val="0"/>
        <w:numPr>
          <w:ilvl w:val="0"/>
          <w:numId w:val="1"/>
        </w:numPr>
        <w:shd w:val="clear" w:color="auto" w:fill="FFFFFF"/>
        <w:tabs>
          <w:tab w:val="left" w:pos="567"/>
          <w:tab w:val="left" w:pos="1134"/>
        </w:tabs>
        <w:autoSpaceDE w:val="0"/>
        <w:autoSpaceDN w:val="0"/>
        <w:adjustRightInd w:val="0"/>
        <w:spacing w:before="120" w:after="120"/>
        <w:ind w:left="0" w:firstLine="0"/>
        <w:jc w:val="both"/>
        <w:rPr>
          <w:spacing w:val="3"/>
          <w:lang w:val="en-US"/>
        </w:rPr>
      </w:pPr>
      <w:r>
        <w:rPr>
          <w:b/>
          <w:spacing w:val="3"/>
          <w:lang w:val="en-US"/>
        </w:rPr>
        <w:t>Company</w:t>
      </w:r>
      <w:r w:rsidR="001F7331" w:rsidRPr="00D64F4D">
        <w:rPr>
          <w:spacing w:val="3"/>
          <w:lang w:val="en-US"/>
        </w:rPr>
        <w:t xml:space="preserve"> </w:t>
      </w:r>
      <w:r w:rsidR="00D64F4D">
        <w:rPr>
          <w:spacing w:val="3"/>
          <w:lang w:val="en-US"/>
        </w:rPr>
        <w:t>-</w:t>
      </w:r>
      <w:r w:rsidRPr="00D64F4D">
        <w:rPr>
          <w:spacing w:val="3"/>
          <w:lang w:val="en-US"/>
        </w:rPr>
        <w:t xml:space="preserve"> </w:t>
      </w:r>
      <w:r>
        <w:rPr>
          <w:spacing w:val="3"/>
          <w:lang w:val="en-US"/>
        </w:rPr>
        <w:t>Ulba</w:t>
      </w:r>
      <w:r w:rsidRPr="00D64F4D">
        <w:rPr>
          <w:spacing w:val="3"/>
          <w:lang w:val="en-US"/>
        </w:rPr>
        <w:t xml:space="preserve"> </w:t>
      </w:r>
      <w:r>
        <w:rPr>
          <w:spacing w:val="3"/>
          <w:lang w:val="en-US"/>
        </w:rPr>
        <w:t>Metallurgical</w:t>
      </w:r>
      <w:r w:rsidRPr="00D64F4D">
        <w:rPr>
          <w:spacing w:val="3"/>
          <w:lang w:val="en-US"/>
        </w:rPr>
        <w:t xml:space="preserve"> </w:t>
      </w:r>
      <w:r>
        <w:rPr>
          <w:spacing w:val="3"/>
          <w:lang w:val="en-US"/>
        </w:rPr>
        <w:t>Plant</w:t>
      </w:r>
      <w:r w:rsidRPr="00D64F4D">
        <w:rPr>
          <w:spacing w:val="3"/>
          <w:lang w:val="en-US"/>
        </w:rPr>
        <w:t xml:space="preserve"> </w:t>
      </w:r>
      <w:r>
        <w:rPr>
          <w:spacing w:val="3"/>
          <w:lang w:val="en-US"/>
        </w:rPr>
        <w:t>Joint</w:t>
      </w:r>
      <w:r w:rsidRPr="00D64F4D">
        <w:rPr>
          <w:spacing w:val="3"/>
          <w:lang w:val="en-US"/>
        </w:rPr>
        <w:t xml:space="preserve"> </w:t>
      </w:r>
      <w:r>
        <w:rPr>
          <w:spacing w:val="3"/>
          <w:lang w:val="en-US"/>
        </w:rPr>
        <w:t>Stock</w:t>
      </w:r>
      <w:r w:rsidRPr="00D64F4D">
        <w:rPr>
          <w:spacing w:val="3"/>
          <w:lang w:val="en-US"/>
        </w:rPr>
        <w:t xml:space="preserve"> </w:t>
      </w:r>
      <w:r>
        <w:rPr>
          <w:spacing w:val="3"/>
          <w:lang w:val="en-US"/>
        </w:rPr>
        <w:t>Company</w:t>
      </w:r>
      <w:r w:rsidR="001F7331" w:rsidRPr="00D64F4D">
        <w:rPr>
          <w:spacing w:val="3"/>
          <w:lang w:val="en-US"/>
        </w:rPr>
        <w:t xml:space="preserve">; </w:t>
      </w:r>
    </w:p>
    <w:p w:rsidR="001F7331" w:rsidRPr="00FB73D6" w:rsidRDefault="000C6F06" w:rsidP="005D2174">
      <w:pPr>
        <w:widowControl w:val="0"/>
        <w:numPr>
          <w:ilvl w:val="0"/>
          <w:numId w:val="1"/>
        </w:numPr>
        <w:shd w:val="clear" w:color="auto" w:fill="FFFFFF"/>
        <w:tabs>
          <w:tab w:val="left" w:pos="567"/>
          <w:tab w:val="left" w:pos="1134"/>
        </w:tabs>
        <w:autoSpaceDE w:val="0"/>
        <w:autoSpaceDN w:val="0"/>
        <w:adjustRightInd w:val="0"/>
        <w:spacing w:before="120" w:after="120"/>
        <w:ind w:left="0" w:firstLine="0"/>
        <w:jc w:val="both"/>
        <w:rPr>
          <w:color w:val="000000"/>
          <w:spacing w:val="3"/>
          <w:lang w:val="en-US"/>
        </w:rPr>
      </w:pPr>
      <w:r>
        <w:rPr>
          <w:b/>
          <w:color w:val="000000"/>
          <w:spacing w:val="3"/>
          <w:lang w:val="en-US"/>
        </w:rPr>
        <w:t>Risk</w:t>
      </w:r>
      <w:r w:rsidRPr="00FB73D6">
        <w:rPr>
          <w:b/>
          <w:color w:val="000000"/>
          <w:spacing w:val="3"/>
          <w:lang w:val="en-US"/>
        </w:rPr>
        <w:t xml:space="preserve"> </w:t>
      </w:r>
      <w:r>
        <w:rPr>
          <w:b/>
          <w:color w:val="000000"/>
          <w:spacing w:val="3"/>
          <w:lang w:val="en-US"/>
        </w:rPr>
        <w:t>Management</w:t>
      </w:r>
      <w:r w:rsidRPr="00FB73D6">
        <w:rPr>
          <w:b/>
          <w:color w:val="000000"/>
          <w:spacing w:val="3"/>
          <w:lang w:val="en-US"/>
        </w:rPr>
        <w:t xml:space="preserve"> </w:t>
      </w:r>
      <w:r>
        <w:rPr>
          <w:b/>
          <w:color w:val="000000"/>
          <w:spacing w:val="3"/>
          <w:lang w:val="en-US"/>
        </w:rPr>
        <w:t>System</w:t>
      </w:r>
      <w:r w:rsidRPr="00FB73D6">
        <w:rPr>
          <w:b/>
          <w:color w:val="000000"/>
          <w:spacing w:val="3"/>
          <w:lang w:val="en-US"/>
        </w:rPr>
        <w:t xml:space="preserve"> (</w:t>
      </w:r>
      <w:r>
        <w:rPr>
          <w:b/>
          <w:color w:val="000000"/>
          <w:spacing w:val="3"/>
          <w:lang w:val="en-US"/>
        </w:rPr>
        <w:t>RMS</w:t>
      </w:r>
      <w:r w:rsidRPr="00FB73D6">
        <w:rPr>
          <w:b/>
          <w:color w:val="000000"/>
          <w:spacing w:val="3"/>
          <w:lang w:val="en-US"/>
        </w:rPr>
        <w:t xml:space="preserve">) </w:t>
      </w:r>
      <w:r w:rsidR="00D64F4D">
        <w:rPr>
          <w:b/>
          <w:color w:val="000000"/>
          <w:spacing w:val="3"/>
          <w:lang w:val="en-US"/>
        </w:rPr>
        <w:t>-</w:t>
      </w:r>
      <w:r w:rsidR="001F7331" w:rsidRPr="00FB73D6">
        <w:rPr>
          <w:color w:val="000000"/>
          <w:spacing w:val="3"/>
          <w:lang w:val="en-US"/>
        </w:rPr>
        <w:t xml:space="preserve"> </w:t>
      </w:r>
      <w:r w:rsidR="00FB73D6">
        <w:rPr>
          <w:color w:val="000000"/>
          <w:spacing w:val="3"/>
          <w:lang w:val="en-US"/>
        </w:rPr>
        <w:t>a</w:t>
      </w:r>
      <w:r w:rsidR="00FB73D6" w:rsidRPr="00FB73D6">
        <w:rPr>
          <w:color w:val="000000"/>
          <w:spacing w:val="3"/>
          <w:lang w:val="en-US"/>
        </w:rPr>
        <w:t xml:space="preserve"> </w:t>
      </w:r>
      <w:r w:rsidR="00E54619">
        <w:rPr>
          <w:color w:val="000000"/>
          <w:spacing w:val="3"/>
          <w:lang w:val="en-US"/>
        </w:rPr>
        <w:t>number</w:t>
      </w:r>
      <w:r w:rsidR="00FB73D6" w:rsidRPr="00FB73D6">
        <w:rPr>
          <w:color w:val="000000"/>
          <w:spacing w:val="3"/>
          <w:lang w:val="en-US"/>
        </w:rPr>
        <w:t xml:space="preserve"> </w:t>
      </w:r>
      <w:r w:rsidR="00FB73D6">
        <w:rPr>
          <w:color w:val="000000"/>
          <w:spacing w:val="3"/>
          <w:lang w:val="en-US"/>
        </w:rPr>
        <w:t>of</w:t>
      </w:r>
      <w:r w:rsidR="00FB73D6" w:rsidRPr="00FB73D6">
        <w:rPr>
          <w:color w:val="000000"/>
          <w:spacing w:val="3"/>
          <w:lang w:val="en-US"/>
        </w:rPr>
        <w:t xml:space="preserve"> </w:t>
      </w:r>
      <w:r w:rsidR="00FB73D6">
        <w:rPr>
          <w:color w:val="000000"/>
          <w:spacing w:val="3"/>
          <w:lang w:val="en-US"/>
        </w:rPr>
        <w:t>interrelated</w:t>
      </w:r>
      <w:r w:rsidR="00FB73D6" w:rsidRPr="00FB73D6">
        <w:rPr>
          <w:color w:val="000000"/>
          <w:spacing w:val="3"/>
          <w:lang w:val="en-US"/>
        </w:rPr>
        <w:t xml:space="preserve"> </w:t>
      </w:r>
      <w:r w:rsidR="00FB73D6">
        <w:rPr>
          <w:color w:val="000000"/>
          <w:spacing w:val="3"/>
          <w:lang w:val="en-US"/>
        </w:rPr>
        <w:t>elements</w:t>
      </w:r>
      <w:r w:rsidR="00E54619">
        <w:rPr>
          <w:color w:val="000000"/>
          <w:spacing w:val="3"/>
          <w:lang w:val="en-US"/>
        </w:rPr>
        <w:t>,</w:t>
      </w:r>
      <w:r w:rsidR="00FB73D6" w:rsidRPr="00FB73D6">
        <w:rPr>
          <w:color w:val="000000"/>
          <w:spacing w:val="3"/>
          <w:lang w:val="en-US"/>
        </w:rPr>
        <w:t xml:space="preserve"> </w:t>
      </w:r>
      <w:r w:rsidR="00E54619">
        <w:rPr>
          <w:color w:val="000000"/>
          <w:spacing w:val="3"/>
          <w:lang w:val="en-US"/>
        </w:rPr>
        <w:t>integrated</w:t>
      </w:r>
      <w:r w:rsidR="00FB73D6">
        <w:rPr>
          <w:color w:val="000000"/>
          <w:spacing w:val="3"/>
          <w:lang w:val="en-US"/>
        </w:rPr>
        <w:t xml:space="preserve"> into a </w:t>
      </w:r>
      <w:r w:rsidR="00E54619">
        <w:rPr>
          <w:color w:val="000000"/>
          <w:spacing w:val="3"/>
          <w:lang w:val="en-US"/>
        </w:rPr>
        <w:t xml:space="preserve">single </w:t>
      </w:r>
      <w:r w:rsidR="00FB73D6">
        <w:rPr>
          <w:color w:val="000000"/>
          <w:spacing w:val="3"/>
          <w:lang w:val="en-US"/>
        </w:rPr>
        <w:t>process, where the Board of Directors, the Executive Board, head</w:t>
      </w:r>
      <w:r w:rsidR="00E54619">
        <w:rPr>
          <w:color w:val="000000"/>
          <w:spacing w:val="3"/>
          <w:lang w:val="en-US"/>
        </w:rPr>
        <w:t>s</w:t>
      </w:r>
      <w:r w:rsidR="00FB73D6">
        <w:rPr>
          <w:color w:val="000000"/>
          <w:spacing w:val="3"/>
          <w:lang w:val="en-US"/>
        </w:rPr>
        <w:t xml:space="preserve"> of structural divisions and employees, each on their own level, participate in finding potential events that may affect the Company</w:t>
      </w:r>
      <w:r w:rsidR="00CD7F37">
        <w:rPr>
          <w:color w:val="000000"/>
          <w:spacing w:val="3"/>
          <w:lang w:val="en-US"/>
        </w:rPr>
        <w:t>’s business</w:t>
      </w:r>
      <w:r w:rsidR="00FB73D6">
        <w:rPr>
          <w:color w:val="000000"/>
          <w:spacing w:val="3"/>
          <w:lang w:val="en-US"/>
        </w:rPr>
        <w:t xml:space="preserve">, as well as managing these events within </w:t>
      </w:r>
      <w:r w:rsidR="00E54619">
        <w:rPr>
          <w:color w:val="000000"/>
          <w:spacing w:val="3"/>
          <w:lang w:val="en-US"/>
        </w:rPr>
        <w:t>the risk</w:t>
      </w:r>
      <w:r w:rsidR="00FB73D6">
        <w:rPr>
          <w:color w:val="000000"/>
          <w:spacing w:val="3"/>
          <w:lang w:val="en-US"/>
        </w:rPr>
        <w:t xml:space="preserve"> level acceptable for the shareholders</w:t>
      </w:r>
      <w:r w:rsidR="001F7331" w:rsidRPr="00FB73D6">
        <w:rPr>
          <w:color w:val="000000"/>
          <w:spacing w:val="3"/>
          <w:lang w:val="en-US"/>
        </w:rPr>
        <w:t>.</w:t>
      </w:r>
    </w:p>
    <w:p w:rsidR="001F7331" w:rsidRPr="005A2867" w:rsidRDefault="000C6F06" w:rsidP="005D2174">
      <w:pPr>
        <w:pStyle w:val="31"/>
        <w:numPr>
          <w:ilvl w:val="0"/>
          <w:numId w:val="1"/>
        </w:numPr>
        <w:tabs>
          <w:tab w:val="left" w:pos="567"/>
          <w:tab w:val="left" w:pos="1134"/>
        </w:tabs>
        <w:spacing w:before="120" w:after="120"/>
        <w:ind w:left="0" w:firstLine="0"/>
        <w:jc w:val="both"/>
        <w:rPr>
          <w:b w:val="0"/>
          <w:lang w:val="en-US"/>
        </w:rPr>
      </w:pPr>
      <w:r>
        <w:rPr>
          <w:lang w:val="en-US"/>
        </w:rPr>
        <w:t>Risk</w:t>
      </w:r>
      <w:r w:rsidRPr="005A2867">
        <w:rPr>
          <w:lang w:val="en-US"/>
        </w:rPr>
        <w:t xml:space="preserve"> </w:t>
      </w:r>
      <w:r>
        <w:rPr>
          <w:lang w:val="en-US"/>
        </w:rPr>
        <w:t>Owner</w:t>
      </w:r>
      <w:r w:rsidRPr="005A2867">
        <w:rPr>
          <w:lang w:val="en-US"/>
        </w:rPr>
        <w:t xml:space="preserve"> </w:t>
      </w:r>
      <w:r w:rsidR="00D64F4D">
        <w:rPr>
          <w:lang w:val="en-US"/>
        </w:rPr>
        <w:t>-</w:t>
      </w:r>
      <w:r w:rsidR="00FB73D6" w:rsidRPr="005A2867">
        <w:rPr>
          <w:b w:val="0"/>
          <w:lang w:val="en-US"/>
        </w:rPr>
        <w:t xml:space="preserve"> </w:t>
      </w:r>
      <w:r w:rsidR="00FB73D6" w:rsidRPr="00FB73D6">
        <w:rPr>
          <w:b w:val="0"/>
          <w:lang w:val="en-US"/>
        </w:rPr>
        <w:t>a</w:t>
      </w:r>
      <w:r w:rsidR="00FB73D6" w:rsidRPr="005A2867">
        <w:rPr>
          <w:lang w:val="en-US"/>
        </w:rPr>
        <w:t xml:space="preserve"> </w:t>
      </w:r>
      <w:r w:rsidR="00FB73D6" w:rsidRPr="00FB73D6">
        <w:rPr>
          <w:b w:val="0"/>
          <w:lang w:val="en-US"/>
        </w:rPr>
        <w:t>person</w:t>
      </w:r>
      <w:r w:rsidR="001F7331" w:rsidRPr="005A2867">
        <w:rPr>
          <w:b w:val="0"/>
          <w:lang w:val="en-US"/>
        </w:rPr>
        <w:t xml:space="preserve"> (</w:t>
      </w:r>
      <w:r w:rsidR="005A2867">
        <w:rPr>
          <w:b w:val="0"/>
          <w:lang w:val="en-US"/>
        </w:rPr>
        <w:t>employee</w:t>
      </w:r>
      <w:r w:rsidR="001F7331" w:rsidRPr="005A2867">
        <w:rPr>
          <w:b w:val="0"/>
          <w:lang w:val="en-US"/>
        </w:rPr>
        <w:t>/</w:t>
      </w:r>
      <w:r w:rsidR="005A2867">
        <w:rPr>
          <w:b w:val="0"/>
          <w:lang w:val="en-US"/>
        </w:rPr>
        <w:t>structural</w:t>
      </w:r>
      <w:r w:rsidR="005A2867" w:rsidRPr="005A2867">
        <w:rPr>
          <w:b w:val="0"/>
          <w:lang w:val="en-US"/>
        </w:rPr>
        <w:t xml:space="preserve"> </w:t>
      </w:r>
      <w:r w:rsidR="005A2867">
        <w:rPr>
          <w:b w:val="0"/>
          <w:lang w:val="en-US"/>
        </w:rPr>
        <w:t>division</w:t>
      </w:r>
      <w:r w:rsidR="001F7331" w:rsidRPr="005A2867">
        <w:rPr>
          <w:b w:val="0"/>
          <w:lang w:val="en-US"/>
        </w:rPr>
        <w:t>/</w:t>
      </w:r>
      <w:r w:rsidR="005A2867">
        <w:rPr>
          <w:b w:val="0"/>
          <w:lang w:val="en-US"/>
        </w:rPr>
        <w:t>collegial</w:t>
      </w:r>
      <w:r w:rsidR="005A2867" w:rsidRPr="005A2867">
        <w:rPr>
          <w:b w:val="0"/>
          <w:lang w:val="en-US"/>
        </w:rPr>
        <w:t xml:space="preserve"> </w:t>
      </w:r>
      <w:r w:rsidR="005A2867">
        <w:rPr>
          <w:b w:val="0"/>
          <w:lang w:val="en-US"/>
        </w:rPr>
        <w:t>body</w:t>
      </w:r>
      <w:r w:rsidR="005A2867" w:rsidRPr="005A2867">
        <w:rPr>
          <w:b w:val="0"/>
          <w:lang w:val="en-US"/>
        </w:rPr>
        <w:t>)</w:t>
      </w:r>
      <w:r w:rsidR="005A2867">
        <w:rPr>
          <w:b w:val="0"/>
          <w:lang w:val="en-US"/>
        </w:rPr>
        <w:t xml:space="preserve"> in charge for all aspects of a </w:t>
      </w:r>
      <w:r w:rsidR="00E54619">
        <w:rPr>
          <w:b w:val="0"/>
          <w:lang w:val="en-US"/>
        </w:rPr>
        <w:t>certain</w:t>
      </w:r>
      <w:r w:rsidR="005A2867">
        <w:rPr>
          <w:b w:val="0"/>
          <w:lang w:val="en-US"/>
        </w:rPr>
        <w:t xml:space="preserve"> risk management, in particular elimination of </w:t>
      </w:r>
      <w:r w:rsidR="00913B5B">
        <w:rPr>
          <w:b w:val="0"/>
          <w:lang w:val="en-US"/>
        </w:rPr>
        <w:t xml:space="preserve">potential </w:t>
      </w:r>
      <w:r w:rsidR="005A2867">
        <w:rPr>
          <w:b w:val="0"/>
          <w:lang w:val="en-US"/>
        </w:rPr>
        <w:t>risk and/or mitigation of possible risk consequences for the Company</w:t>
      </w:r>
      <w:r w:rsidR="001F7331" w:rsidRPr="005A2867">
        <w:rPr>
          <w:b w:val="0"/>
          <w:lang w:val="en-US"/>
        </w:rPr>
        <w:t>;</w:t>
      </w:r>
    </w:p>
    <w:p w:rsidR="001F7331" w:rsidRPr="005A2867" w:rsidRDefault="000C6F06" w:rsidP="005D2174">
      <w:pPr>
        <w:pStyle w:val="31"/>
        <w:numPr>
          <w:ilvl w:val="0"/>
          <w:numId w:val="1"/>
        </w:numPr>
        <w:tabs>
          <w:tab w:val="left" w:pos="567"/>
          <w:tab w:val="left" w:pos="1134"/>
        </w:tabs>
        <w:spacing w:before="120" w:after="120"/>
        <w:ind w:left="0" w:firstLine="0"/>
        <w:jc w:val="both"/>
        <w:rPr>
          <w:b w:val="0"/>
          <w:color w:val="000000"/>
          <w:spacing w:val="3"/>
          <w:lang w:val="en-US"/>
        </w:rPr>
      </w:pPr>
      <w:r>
        <w:rPr>
          <w:color w:val="000000"/>
          <w:spacing w:val="3"/>
          <w:lang w:val="en-US"/>
        </w:rPr>
        <w:t>Investment</w:t>
      </w:r>
      <w:r w:rsidRPr="005A2867">
        <w:rPr>
          <w:color w:val="000000"/>
          <w:spacing w:val="3"/>
          <w:lang w:val="en-US"/>
        </w:rPr>
        <w:t xml:space="preserve"> </w:t>
      </w:r>
      <w:r>
        <w:rPr>
          <w:color w:val="000000"/>
          <w:spacing w:val="3"/>
          <w:lang w:val="en-US"/>
        </w:rPr>
        <w:t>Risk</w:t>
      </w:r>
      <w:r w:rsidR="00430DF9" w:rsidRPr="005A2867">
        <w:rPr>
          <w:color w:val="000000"/>
          <w:spacing w:val="3"/>
          <w:lang w:val="en-US"/>
        </w:rPr>
        <w:t xml:space="preserve"> </w:t>
      </w:r>
      <w:r w:rsidR="00D64F4D">
        <w:rPr>
          <w:color w:val="000000"/>
          <w:spacing w:val="3"/>
          <w:lang w:val="en-US"/>
        </w:rPr>
        <w:t>-</w:t>
      </w:r>
      <w:r w:rsidR="005A2867" w:rsidRPr="005A2867">
        <w:rPr>
          <w:b w:val="0"/>
          <w:color w:val="000000"/>
          <w:spacing w:val="3"/>
          <w:lang w:val="en-US"/>
        </w:rPr>
        <w:t xml:space="preserve"> </w:t>
      </w:r>
      <w:r w:rsidR="005A2867">
        <w:rPr>
          <w:b w:val="0"/>
          <w:color w:val="000000"/>
          <w:spacing w:val="3"/>
          <w:lang w:val="en-US"/>
        </w:rPr>
        <w:t>estimated</w:t>
      </w:r>
      <w:r w:rsidR="005A2867" w:rsidRPr="005A2867">
        <w:rPr>
          <w:b w:val="0"/>
          <w:color w:val="000000"/>
          <w:spacing w:val="3"/>
          <w:lang w:val="en-US"/>
        </w:rPr>
        <w:t xml:space="preserve"> </w:t>
      </w:r>
      <w:r w:rsidR="005A2867">
        <w:rPr>
          <w:b w:val="0"/>
          <w:color w:val="000000"/>
          <w:spacing w:val="3"/>
          <w:lang w:val="en-US"/>
        </w:rPr>
        <w:t>deterioration</w:t>
      </w:r>
      <w:r w:rsidR="005A2867" w:rsidRPr="005A2867">
        <w:rPr>
          <w:b w:val="0"/>
          <w:color w:val="000000"/>
          <w:spacing w:val="3"/>
          <w:lang w:val="en-US"/>
        </w:rPr>
        <w:t xml:space="preserve"> </w:t>
      </w:r>
      <w:r w:rsidR="005A2867">
        <w:rPr>
          <w:b w:val="0"/>
          <w:color w:val="000000"/>
          <w:spacing w:val="3"/>
          <w:lang w:val="en-US"/>
        </w:rPr>
        <w:t>of</w:t>
      </w:r>
      <w:r w:rsidR="005A2867" w:rsidRPr="005A2867">
        <w:rPr>
          <w:b w:val="0"/>
          <w:color w:val="000000"/>
          <w:spacing w:val="3"/>
          <w:lang w:val="en-US"/>
        </w:rPr>
        <w:t xml:space="preserve"> </w:t>
      </w:r>
      <w:r w:rsidR="005A2867">
        <w:rPr>
          <w:b w:val="0"/>
          <w:color w:val="000000"/>
          <w:spacing w:val="3"/>
          <w:lang w:val="en-US"/>
        </w:rPr>
        <w:t>the</w:t>
      </w:r>
      <w:r w:rsidR="005A2867" w:rsidRPr="005A2867">
        <w:rPr>
          <w:b w:val="0"/>
          <w:color w:val="000000"/>
          <w:spacing w:val="3"/>
          <w:lang w:val="en-US"/>
        </w:rPr>
        <w:t xml:space="preserve"> </w:t>
      </w:r>
      <w:r w:rsidR="00E54619">
        <w:rPr>
          <w:b w:val="0"/>
          <w:color w:val="000000"/>
          <w:spacing w:val="3"/>
          <w:lang w:val="en-US"/>
        </w:rPr>
        <w:t>final</w:t>
      </w:r>
      <w:r w:rsidR="005A2867">
        <w:rPr>
          <w:b w:val="0"/>
          <w:color w:val="000000"/>
          <w:spacing w:val="3"/>
          <w:lang w:val="en-US"/>
        </w:rPr>
        <w:t xml:space="preserve"> indicators of a project effectiveness caused by both external and inter</w:t>
      </w:r>
      <w:r w:rsidR="005A2867">
        <w:rPr>
          <w:b w:val="0"/>
          <w:color w:val="222222"/>
          <w:spacing w:val="3"/>
          <w:lang w:val="en-US"/>
        </w:rPr>
        <w:t>nal factors</w:t>
      </w:r>
      <w:r w:rsidR="001F7331" w:rsidRPr="005A2867">
        <w:rPr>
          <w:b w:val="0"/>
          <w:color w:val="000000"/>
          <w:spacing w:val="3"/>
          <w:lang w:val="en-US"/>
        </w:rPr>
        <w:t xml:space="preserve">; </w:t>
      </w:r>
    </w:p>
    <w:p w:rsidR="001F7331" w:rsidRPr="005A2867" w:rsidRDefault="000C6F06" w:rsidP="005D2174">
      <w:pPr>
        <w:pStyle w:val="31"/>
        <w:numPr>
          <w:ilvl w:val="0"/>
          <w:numId w:val="1"/>
        </w:numPr>
        <w:tabs>
          <w:tab w:val="left" w:pos="567"/>
          <w:tab w:val="left" w:pos="1134"/>
        </w:tabs>
        <w:spacing w:before="120" w:after="120"/>
        <w:ind w:left="0" w:firstLine="0"/>
        <w:jc w:val="both"/>
        <w:rPr>
          <w:b w:val="0"/>
          <w:color w:val="000000"/>
          <w:spacing w:val="3"/>
          <w:lang w:val="en-US"/>
        </w:rPr>
      </w:pPr>
      <w:r>
        <w:rPr>
          <w:color w:val="000000"/>
          <w:spacing w:val="3"/>
          <w:lang w:val="en-US"/>
        </w:rPr>
        <w:t>Risk</w:t>
      </w:r>
      <w:r w:rsidRPr="005A2867">
        <w:rPr>
          <w:color w:val="000000"/>
          <w:spacing w:val="3"/>
          <w:lang w:val="en-US"/>
        </w:rPr>
        <w:t xml:space="preserve"> </w:t>
      </w:r>
      <w:r>
        <w:rPr>
          <w:color w:val="000000"/>
          <w:spacing w:val="3"/>
          <w:lang w:val="en-US"/>
        </w:rPr>
        <w:t>Map</w:t>
      </w:r>
      <w:r w:rsidRPr="005A2867">
        <w:rPr>
          <w:color w:val="000000"/>
          <w:spacing w:val="3"/>
          <w:lang w:val="en-US"/>
        </w:rPr>
        <w:t xml:space="preserve"> </w:t>
      </w:r>
      <w:r w:rsidR="00D64F4D">
        <w:rPr>
          <w:color w:val="000000"/>
          <w:spacing w:val="3"/>
          <w:lang w:val="en-US"/>
        </w:rPr>
        <w:t>-</w:t>
      </w:r>
      <w:r w:rsidR="00430DF9" w:rsidRPr="005A2867">
        <w:rPr>
          <w:b w:val="0"/>
          <w:color w:val="000000"/>
          <w:spacing w:val="3"/>
          <w:lang w:val="en-US"/>
        </w:rPr>
        <w:t xml:space="preserve"> </w:t>
      </w:r>
      <w:r w:rsidR="005A2867">
        <w:rPr>
          <w:b w:val="0"/>
          <w:color w:val="000000"/>
          <w:spacing w:val="3"/>
          <w:lang w:val="en-US"/>
        </w:rPr>
        <w:t>a</w:t>
      </w:r>
      <w:r w:rsidR="005A2867" w:rsidRPr="005A2867">
        <w:rPr>
          <w:b w:val="0"/>
          <w:color w:val="000000"/>
          <w:spacing w:val="3"/>
          <w:lang w:val="en-US"/>
        </w:rPr>
        <w:t xml:space="preserve"> </w:t>
      </w:r>
      <w:r w:rsidR="005A2867">
        <w:rPr>
          <w:b w:val="0"/>
          <w:color w:val="000000"/>
          <w:spacing w:val="3"/>
          <w:lang w:val="en-US"/>
        </w:rPr>
        <w:t>graphic</w:t>
      </w:r>
      <w:r w:rsidR="005A2867" w:rsidRPr="005A2867">
        <w:rPr>
          <w:b w:val="0"/>
          <w:color w:val="000000"/>
          <w:spacing w:val="3"/>
          <w:lang w:val="en-US"/>
        </w:rPr>
        <w:t xml:space="preserve"> </w:t>
      </w:r>
      <w:r w:rsidR="005A2867">
        <w:rPr>
          <w:b w:val="0"/>
          <w:lang w:val="en-US"/>
        </w:rPr>
        <w:t>representation</w:t>
      </w:r>
      <w:r w:rsidR="001F7331" w:rsidRPr="005A2867">
        <w:rPr>
          <w:b w:val="0"/>
          <w:lang w:val="en-US"/>
        </w:rPr>
        <w:t xml:space="preserve"> </w:t>
      </w:r>
      <w:r w:rsidR="005A2867" w:rsidRPr="005A2867">
        <w:rPr>
          <w:b w:val="0"/>
          <w:lang w:val="en-US"/>
        </w:rPr>
        <w:t>of the Company</w:t>
      </w:r>
      <w:r w:rsidR="001F7331" w:rsidRPr="005A2867">
        <w:rPr>
          <w:b w:val="0"/>
          <w:lang w:val="en-US"/>
        </w:rPr>
        <w:t xml:space="preserve"> </w:t>
      </w:r>
      <w:r w:rsidR="005A2867">
        <w:rPr>
          <w:b w:val="0"/>
          <w:lang w:val="en-US"/>
        </w:rPr>
        <w:t xml:space="preserve">risks with regards to the scope of their potential impact and </w:t>
      </w:r>
      <w:r w:rsidR="00CD7F37">
        <w:rPr>
          <w:b w:val="0"/>
          <w:lang w:val="en-US"/>
        </w:rPr>
        <w:t xml:space="preserve">possible </w:t>
      </w:r>
      <w:r w:rsidR="005A2867">
        <w:rPr>
          <w:b w:val="0"/>
          <w:lang w:val="en-US"/>
        </w:rPr>
        <w:t>occurrence</w:t>
      </w:r>
      <w:r w:rsidR="001F7331" w:rsidRPr="005A2867">
        <w:rPr>
          <w:b w:val="0"/>
          <w:lang w:val="en-US"/>
        </w:rPr>
        <w:t>;</w:t>
      </w:r>
    </w:p>
    <w:p w:rsidR="001F7331" w:rsidRPr="005A2867" w:rsidRDefault="000C6F06" w:rsidP="005D2174">
      <w:pPr>
        <w:pStyle w:val="31"/>
        <w:numPr>
          <w:ilvl w:val="0"/>
          <w:numId w:val="1"/>
        </w:numPr>
        <w:tabs>
          <w:tab w:val="left" w:pos="567"/>
          <w:tab w:val="left" w:pos="1134"/>
        </w:tabs>
        <w:spacing w:before="120" w:after="120"/>
        <w:ind w:left="0" w:firstLine="0"/>
        <w:jc w:val="both"/>
        <w:rPr>
          <w:b w:val="0"/>
          <w:color w:val="000000"/>
          <w:spacing w:val="3"/>
          <w:lang w:val="en-US"/>
        </w:rPr>
      </w:pPr>
      <w:r>
        <w:rPr>
          <w:lang w:val="en-US"/>
        </w:rPr>
        <w:t>Qualitative</w:t>
      </w:r>
      <w:r w:rsidRPr="005A2867">
        <w:rPr>
          <w:lang w:val="en-US"/>
        </w:rPr>
        <w:t xml:space="preserve"> </w:t>
      </w:r>
      <w:r>
        <w:rPr>
          <w:lang w:val="en-US"/>
        </w:rPr>
        <w:t>Assessment</w:t>
      </w:r>
      <w:r w:rsidR="00430DF9" w:rsidRPr="005A2867">
        <w:rPr>
          <w:lang w:val="en-US"/>
        </w:rPr>
        <w:t xml:space="preserve"> </w:t>
      </w:r>
      <w:r w:rsidR="00D64F4D">
        <w:rPr>
          <w:lang w:val="en-US"/>
        </w:rPr>
        <w:t>-</w:t>
      </w:r>
      <w:r w:rsidR="001F7331" w:rsidRPr="005A2867">
        <w:rPr>
          <w:b w:val="0"/>
          <w:lang w:val="en-US"/>
        </w:rPr>
        <w:t xml:space="preserve"> </w:t>
      </w:r>
      <w:r w:rsidR="005A2867">
        <w:rPr>
          <w:b w:val="0"/>
          <w:lang w:val="en-US"/>
        </w:rPr>
        <w:t>determination</w:t>
      </w:r>
      <w:r w:rsidR="005A2867" w:rsidRPr="005A2867">
        <w:rPr>
          <w:b w:val="0"/>
          <w:lang w:val="en-US"/>
        </w:rPr>
        <w:t xml:space="preserve"> </w:t>
      </w:r>
      <w:r w:rsidR="005A2867">
        <w:rPr>
          <w:b w:val="0"/>
          <w:lang w:val="en-US"/>
        </w:rPr>
        <w:t>of</w:t>
      </w:r>
      <w:r w:rsidR="005A2867" w:rsidRPr="005A2867">
        <w:rPr>
          <w:b w:val="0"/>
          <w:lang w:val="en-US"/>
        </w:rPr>
        <w:t xml:space="preserve"> </w:t>
      </w:r>
      <w:r w:rsidR="005A2867">
        <w:rPr>
          <w:b w:val="0"/>
          <w:lang w:val="en-US"/>
        </w:rPr>
        <w:t xml:space="preserve">scope of risk impact on the </w:t>
      </w:r>
      <w:r w:rsidR="005A2867" w:rsidRPr="005A2867">
        <w:rPr>
          <w:b w:val="0"/>
          <w:lang w:val="en-US"/>
        </w:rPr>
        <w:t>Company</w:t>
      </w:r>
      <w:r w:rsidR="00CD7F37">
        <w:rPr>
          <w:b w:val="0"/>
          <w:lang w:val="en-US"/>
        </w:rPr>
        <w:t>’s business</w:t>
      </w:r>
      <w:r w:rsidR="005A2867">
        <w:rPr>
          <w:b w:val="0"/>
          <w:lang w:val="en-US"/>
        </w:rPr>
        <w:t xml:space="preserve"> in accordance with the internal criteria, and </w:t>
      </w:r>
      <w:r w:rsidR="00430DF9" w:rsidRPr="005A2867">
        <w:rPr>
          <w:b w:val="0"/>
          <w:lang w:val="en-US"/>
        </w:rPr>
        <w:t>risk</w:t>
      </w:r>
      <w:r w:rsidR="005A2867">
        <w:rPr>
          <w:b w:val="0"/>
          <w:lang w:val="en-US"/>
        </w:rPr>
        <w:t xml:space="preserve"> possibility based on overall and expert assessment</w:t>
      </w:r>
      <w:r w:rsidR="001F7331" w:rsidRPr="005A2867">
        <w:rPr>
          <w:b w:val="0"/>
          <w:lang w:val="en-US"/>
        </w:rPr>
        <w:t>;</w:t>
      </w:r>
    </w:p>
    <w:p w:rsidR="001F7331" w:rsidRPr="005A2867" w:rsidRDefault="000C6F06" w:rsidP="005D2174">
      <w:pPr>
        <w:pStyle w:val="31"/>
        <w:numPr>
          <w:ilvl w:val="0"/>
          <w:numId w:val="1"/>
        </w:numPr>
        <w:tabs>
          <w:tab w:val="left" w:pos="567"/>
          <w:tab w:val="left" w:pos="1134"/>
        </w:tabs>
        <w:spacing w:before="120" w:after="120"/>
        <w:ind w:left="0" w:firstLine="0"/>
        <w:jc w:val="both"/>
        <w:rPr>
          <w:b w:val="0"/>
          <w:lang w:val="en-US"/>
        </w:rPr>
      </w:pPr>
      <w:r>
        <w:rPr>
          <w:lang w:val="en-US"/>
        </w:rPr>
        <w:t>Risk</w:t>
      </w:r>
      <w:r w:rsidRPr="005A2867">
        <w:rPr>
          <w:lang w:val="en-US"/>
        </w:rPr>
        <w:t xml:space="preserve"> </w:t>
      </w:r>
      <w:r>
        <w:rPr>
          <w:lang w:val="en-US"/>
        </w:rPr>
        <w:t>Classifier</w:t>
      </w:r>
      <w:r w:rsidR="00A6512A" w:rsidRPr="005A2867">
        <w:rPr>
          <w:lang w:val="en-US"/>
        </w:rPr>
        <w:t xml:space="preserve"> </w:t>
      </w:r>
      <w:r w:rsidR="00D64F4D">
        <w:rPr>
          <w:lang w:val="en-US"/>
        </w:rPr>
        <w:t>-</w:t>
      </w:r>
      <w:r w:rsidR="001F7331" w:rsidRPr="005A2867">
        <w:rPr>
          <w:lang w:val="en-US"/>
        </w:rPr>
        <w:t xml:space="preserve"> </w:t>
      </w:r>
      <w:r w:rsidR="005A2867">
        <w:rPr>
          <w:b w:val="0"/>
          <w:lang w:val="en-US"/>
        </w:rPr>
        <w:t>a</w:t>
      </w:r>
      <w:r w:rsidR="005A2867" w:rsidRPr="005A2867">
        <w:rPr>
          <w:b w:val="0"/>
          <w:lang w:val="en-US"/>
        </w:rPr>
        <w:t xml:space="preserve"> </w:t>
      </w:r>
      <w:r w:rsidR="005A2867">
        <w:rPr>
          <w:b w:val="0"/>
          <w:lang w:val="en-US"/>
        </w:rPr>
        <w:t>list</w:t>
      </w:r>
      <w:r w:rsidR="005A2867" w:rsidRPr="005A2867">
        <w:rPr>
          <w:b w:val="0"/>
          <w:lang w:val="en-US"/>
        </w:rPr>
        <w:t xml:space="preserve"> </w:t>
      </w:r>
      <w:r w:rsidR="005A2867">
        <w:rPr>
          <w:b w:val="0"/>
          <w:lang w:val="en-US"/>
        </w:rPr>
        <w:t>of</w:t>
      </w:r>
      <w:r w:rsidR="001F7331" w:rsidRPr="005A2867">
        <w:rPr>
          <w:b w:val="0"/>
          <w:lang w:val="en-US"/>
        </w:rPr>
        <w:t xml:space="preserve"> </w:t>
      </w:r>
      <w:r w:rsidR="00430DF9" w:rsidRPr="005A2867">
        <w:rPr>
          <w:b w:val="0"/>
          <w:lang w:val="en-US"/>
        </w:rPr>
        <w:t>risk</w:t>
      </w:r>
      <w:r w:rsidR="005A2867">
        <w:rPr>
          <w:b w:val="0"/>
          <w:lang w:val="en-US"/>
        </w:rPr>
        <w:t xml:space="preserve"> categories defined by </w:t>
      </w:r>
      <w:r w:rsidR="00E54619">
        <w:rPr>
          <w:b w:val="0"/>
          <w:lang w:val="en-US"/>
        </w:rPr>
        <w:t>certain</w:t>
      </w:r>
      <w:r w:rsidR="005A2867">
        <w:rPr>
          <w:b w:val="0"/>
          <w:lang w:val="en-US"/>
        </w:rPr>
        <w:t xml:space="preserve"> strategic objectives</w:t>
      </w:r>
      <w:r w:rsidR="001F7331" w:rsidRPr="005A2867">
        <w:rPr>
          <w:b w:val="0"/>
          <w:lang w:val="en-US"/>
        </w:rPr>
        <w:t>;</w:t>
      </w:r>
    </w:p>
    <w:p w:rsidR="001F7331" w:rsidRPr="005A2867" w:rsidRDefault="000C6F06" w:rsidP="005D2174">
      <w:pPr>
        <w:pStyle w:val="31"/>
        <w:numPr>
          <w:ilvl w:val="0"/>
          <w:numId w:val="1"/>
        </w:numPr>
        <w:tabs>
          <w:tab w:val="left" w:pos="567"/>
          <w:tab w:val="left" w:pos="1134"/>
        </w:tabs>
        <w:spacing w:before="120" w:after="120"/>
        <w:ind w:left="0" w:firstLine="0"/>
        <w:jc w:val="both"/>
        <w:rPr>
          <w:b w:val="0"/>
          <w:lang w:val="en-US"/>
        </w:rPr>
      </w:pPr>
      <w:r>
        <w:rPr>
          <w:lang w:val="en-US"/>
        </w:rPr>
        <w:t>Key</w:t>
      </w:r>
      <w:r w:rsidRPr="005A2867">
        <w:rPr>
          <w:lang w:val="en-US"/>
        </w:rPr>
        <w:t xml:space="preserve"> </w:t>
      </w:r>
      <w:r>
        <w:rPr>
          <w:lang w:val="en-US"/>
        </w:rPr>
        <w:t>Risk</w:t>
      </w:r>
      <w:r w:rsidRPr="005A2867">
        <w:rPr>
          <w:lang w:val="en-US"/>
        </w:rPr>
        <w:t xml:space="preserve"> </w:t>
      </w:r>
      <w:r>
        <w:rPr>
          <w:lang w:val="en-US"/>
        </w:rPr>
        <w:t>Indicator</w:t>
      </w:r>
      <w:r w:rsidR="005A2867">
        <w:rPr>
          <w:lang w:val="en-US"/>
        </w:rPr>
        <w:t>s</w:t>
      </w:r>
      <w:r w:rsidRPr="005A2867">
        <w:rPr>
          <w:lang w:val="en-US"/>
        </w:rPr>
        <w:t xml:space="preserve"> (</w:t>
      </w:r>
      <w:r>
        <w:rPr>
          <w:lang w:val="en-US"/>
        </w:rPr>
        <w:t>KRI</w:t>
      </w:r>
      <w:r w:rsidRPr="005A2867">
        <w:rPr>
          <w:lang w:val="en-US"/>
        </w:rPr>
        <w:t>)</w:t>
      </w:r>
      <w:r w:rsidR="001F7331" w:rsidRPr="005A2867">
        <w:rPr>
          <w:lang w:val="en-US"/>
        </w:rPr>
        <w:t xml:space="preserve"> </w:t>
      </w:r>
      <w:r w:rsidR="00D64F4D">
        <w:rPr>
          <w:lang w:val="en-US"/>
        </w:rPr>
        <w:t>-</w:t>
      </w:r>
      <w:r w:rsidR="005A2867">
        <w:rPr>
          <w:b w:val="0"/>
          <w:lang w:val="en-US"/>
        </w:rPr>
        <w:t xml:space="preserve"> early indicators presenting early signals of change in </w:t>
      </w:r>
      <w:r w:rsidR="00430DF9" w:rsidRPr="005A2867">
        <w:rPr>
          <w:b w:val="0"/>
          <w:lang w:val="en-US"/>
        </w:rPr>
        <w:t>risk</w:t>
      </w:r>
      <w:r w:rsidR="005A2867">
        <w:rPr>
          <w:b w:val="0"/>
          <w:lang w:val="en-US"/>
        </w:rPr>
        <w:t xml:space="preserve"> factors in different activity areas. The</w:t>
      </w:r>
      <w:r w:rsidR="005A2867" w:rsidRPr="005A2867">
        <w:rPr>
          <w:b w:val="0"/>
          <w:lang w:val="en-US"/>
        </w:rPr>
        <w:t xml:space="preserve"> KRI </w:t>
      </w:r>
      <w:r w:rsidR="005A2867">
        <w:rPr>
          <w:b w:val="0"/>
          <w:lang w:val="en-US"/>
        </w:rPr>
        <w:t>allow</w:t>
      </w:r>
      <w:r w:rsidR="005A2867" w:rsidRPr="005A2867">
        <w:rPr>
          <w:b w:val="0"/>
          <w:lang w:val="en-US"/>
        </w:rPr>
        <w:t xml:space="preserve"> </w:t>
      </w:r>
      <w:r w:rsidR="005A2867">
        <w:rPr>
          <w:b w:val="0"/>
          <w:lang w:val="en-US"/>
        </w:rPr>
        <w:t>for</w:t>
      </w:r>
      <w:r w:rsidR="005A2867" w:rsidRPr="005A2867">
        <w:rPr>
          <w:b w:val="0"/>
          <w:lang w:val="en-US"/>
        </w:rPr>
        <w:t xml:space="preserve"> </w:t>
      </w:r>
      <w:r w:rsidR="005A2867">
        <w:rPr>
          <w:b w:val="0"/>
          <w:lang w:val="en-US"/>
        </w:rPr>
        <w:t>revealing</w:t>
      </w:r>
      <w:r w:rsidR="005A2867" w:rsidRPr="005A2867">
        <w:rPr>
          <w:b w:val="0"/>
          <w:lang w:val="en-US"/>
        </w:rPr>
        <w:t xml:space="preserve"> </w:t>
      </w:r>
      <w:r w:rsidR="005A2867">
        <w:rPr>
          <w:b w:val="0"/>
          <w:lang w:val="en-US"/>
        </w:rPr>
        <w:t>potential</w:t>
      </w:r>
      <w:r w:rsidR="005A2867" w:rsidRPr="005A2867">
        <w:rPr>
          <w:b w:val="0"/>
          <w:lang w:val="en-US"/>
        </w:rPr>
        <w:t xml:space="preserve"> </w:t>
      </w:r>
      <w:r w:rsidR="00430DF9" w:rsidRPr="005A2867">
        <w:rPr>
          <w:b w:val="0"/>
          <w:lang w:val="en-US"/>
        </w:rPr>
        <w:t>risks</w:t>
      </w:r>
      <w:r w:rsidR="001F7331" w:rsidRPr="005A2867">
        <w:rPr>
          <w:b w:val="0"/>
          <w:lang w:val="en-US"/>
        </w:rPr>
        <w:t xml:space="preserve"> </w:t>
      </w:r>
      <w:r w:rsidR="005A2867">
        <w:rPr>
          <w:b w:val="0"/>
          <w:lang w:val="en-US"/>
        </w:rPr>
        <w:t>and tak</w:t>
      </w:r>
      <w:r w:rsidR="00E54619">
        <w:rPr>
          <w:b w:val="0"/>
          <w:lang w:val="en-US"/>
        </w:rPr>
        <w:t>ing</w:t>
      </w:r>
      <w:r w:rsidR="005A2867">
        <w:rPr>
          <w:b w:val="0"/>
          <w:lang w:val="en-US"/>
        </w:rPr>
        <w:t xml:space="preserve"> advance measures to avoid risk</w:t>
      </w:r>
      <w:r w:rsidR="00CD7F37">
        <w:rPr>
          <w:b w:val="0"/>
          <w:lang w:val="en-US"/>
        </w:rPr>
        <w:t>s</w:t>
      </w:r>
      <w:r w:rsidR="005A2867">
        <w:rPr>
          <w:b w:val="0"/>
          <w:lang w:val="en-US"/>
        </w:rPr>
        <w:t xml:space="preserve"> occurrence or minimize their impact on </w:t>
      </w:r>
      <w:r w:rsidR="005A2867" w:rsidRPr="005A2867">
        <w:rPr>
          <w:b w:val="0"/>
          <w:lang w:val="en-US"/>
        </w:rPr>
        <w:t>the Company</w:t>
      </w:r>
      <w:r w:rsidR="00CD7F37">
        <w:rPr>
          <w:b w:val="0"/>
          <w:lang w:val="en-US"/>
        </w:rPr>
        <w:t>’s business</w:t>
      </w:r>
      <w:r w:rsidR="001F7331" w:rsidRPr="005A2867">
        <w:rPr>
          <w:b w:val="0"/>
          <w:lang w:val="en-US"/>
        </w:rPr>
        <w:t>;</w:t>
      </w:r>
    </w:p>
    <w:p w:rsidR="001F7331" w:rsidRPr="001366B8" w:rsidRDefault="000C6F06" w:rsidP="005D2174">
      <w:pPr>
        <w:widowControl w:val="0"/>
        <w:numPr>
          <w:ilvl w:val="0"/>
          <w:numId w:val="1"/>
        </w:numPr>
        <w:shd w:val="clear" w:color="auto" w:fill="FFFFFF"/>
        <w:tabs>
          <w:tab w:val="left" w:pos="567"/>
          <w:tab w:val="left" w:pos="1134"/>
        </w:tabs>
        <w:autoSpaceDE w:val="0"/>
        <w:autoSpaceDN w:val="0"/>
        <w:adjustRightInd w:val="0"/>
        <w:spacing w:before="120" w:after="120"/>
        <w:ind w:left="0" w:firstLine="0"/>
        <w:jc w:val="both"/>
        <w:rPr>
          <w:color w:val="000000"/>
          <w:spacing w:val="3"/>
          <w:lang w:val="en-US"/>
        </w:rPr>
      </w:pPr>
      <w:r>
        <w:rPr>
          <w:b/>
          <w:color w:val="000000"/>
          <w:spacing w:val="3"/>
          <w:lang w:val="en-US"/>
        </w:rPr>
        <w:t>Key</w:t>
      </w:r>
      <w:r w:rsidRPr="00E6032C">
        <w:rPr>
          <w:b/>
          <w:color w:val="000000"/>
          <w:spacing w:val="3"/>
          <w:lang w:val="en-US"/>
        </w:rPr>
        <w:t xml:space="preserve"> </w:t>
      </w:r>
      <w:r>
        <w:rPr>
          <w:b/>
          <w:color w:val="000000"/>
          <w:spacing w:val="3"/>
          <w:lang w:val="en-US"/>
        </w:rPr>
        <w:t>Risks</w:t>
      </w:r>
      <w:r w:rsidRPr="00E6032C">
        <w:rPr>
          <w:b/>
          <w:color w:val="000000"/>
          <w:spacing w:val="3"/>
          <w:lang w:val="en-US"/>
        </w:rPr>
        <w:t xml:space="preserve"> </w:t>
      </w:r>
      <w:r>
        <w:rPr>
          <w:b/>
          <w:color w:val="000000"/>
          <w:spacing w:val="3"/>
          <w:lang w:val="en-US"/>
        </w:rPr>
        <w:t>of</w:t>
      </w:r>
      <w:r w:rsidRPr="00E6032C">
        <w:rPr>
          <w:b/>
          <w:color w:val="000000"/>
          <w:spacing w:val="3"/>
          <w:lang w:val="en-US"/>
        </w:rPr>
        <w:t xml:space="preserve"> </w:t>
      </w:r>
      <w:r>
        <w:rPr>
          <w:b/>
          <w:color w:val="000000"/>
          <w:spacing w:val="3"/>
          <w:lang w:val="en-US"/>
        </w:rPr>
        <w:t>the</w:t>
      </w:r>
      <w:r w:rsidRPr="00E6032C">
        <w:rPr>
          <w:b/>
          <w:color w:val="000000"/>
          <w:spacing w:val="3"/>
          <w:lang w:val="en-US"/>
        </w:rPr>
        <w:t xml:space="preserve"> </w:t>
      </w:r>
      <w:r>
        <w:rPr>
          <w:b/>
          <w:color w:val="000000"/>
          <w:spacing w:val="3"/>
          <w:lang w:val="en-US"/>
        </w:rPr>
        <w:t>Company</w:t>
      </w:r>
      <w:r w:rsidR="00A6512A" w:rsidRPr="00E6032C">
        <w:rPr>
          <w:b/>
          <w:color w:val="000000"/>
          <w:spacing w:val="3"/>
          <w:lang w:val="en-US"/>
        </w:rPr>
        <w:t xml:space="preserve"> </w:t>
      </w:r>
      <w:r w:rsidR="00D64F4D">
        <w:rPr>
          <w:b/>
          <w:color w:val="000000"/>
          <w:spacing w:val="3"/>
          <w:lang w:val="en-US"/>
        </w:rPr>
        <w:t>-</w:t>
      </w:r>
      <w:r w:rsidR="00E54619">
        <w:rPr>
          <w:color w:val="000000"/>
          <w:spacing w:val="3"/>
          <w:lang w:val="en-US"/>
        </w:rPr>
        <w:t xml:space="preserve"> </w:t>
      </w:r>
      <w:r w:rsidR="00430DF9" w:rsidRPr="00E6032C">
        <w:rPr>
          <w:lang w:val="en-US"/>
        </w:rPr>
        <w:t>risks</w:t>
      </w:r>
      <w:r w:rsidR="00E6032C" w:rsidRPr="00E6032C">
        <w:rPr>
          <w:lang w:val="en-US"/>
        </w:rPr>
        <w:t xml:space="preserve"> </w:t>
      </w:r>
      <w:r w:rsidR="00E6032C">
        <w:rPr>
          <w:lang w:val="en-US"/>
        </w:rPr>
        <w:t xml:space="preserve">defined in accordance with the assessment results to be in the red area of the </w:t>
      </w:r>
      <w:r w:rsidR="00A26EB9">
        <w:rPr>
          <w:lang w:val="en-US"/>
        </w:rPr>
        <w:t>R</w:t>
      </w:r>
      <w:r w:rsidR="00E6032C">
        <w:rPr>
          <w:lang w:val="en-US"/>
        </w:rPr>
        <w:t xml:space="preserve">isk </w:t>
      </w:r>
      <w:r w:rsidR="00A26EB9">
        <w:rPr>
          <w:lang w:val="en-US"/>
        </w:rPr>
        <w:t>Ma</w:t>
      </w:r>
      <w:r w:rsidR="00E6032C">
        <w:rPr>
          <w:lang w:val="en-US"/>
        </w:rPr>
        <w:t xml:space="preserve">p of the </w:t>
      </w:r>
      <w:r w:rsidR="005A2867" w:rsidRPr="00E6032C">
        <w:rPr>
          <w:lang w:val="en-US"/>
        </w:rPr>
        <w:t>Company</w:t>
      </w:r>
      <w:r w:rsidR="001F7331" w:rsidRPr="00E6032C">
        <w:rPr>
          <w:lang w:val="en-US"/>
        </w:rPr>
        <w:t xml:space="preserve"> </w:t>
      </w:r>
      <w:r w:rsidR="00E6032C">
        <w:rPr>
          <w:lang w:val="en-US"/>
        </w:rPr>
        <w:t xml:space="preserve">as well as </w:t>
      </w:r>
      <w:r w:rsidR="00430DF9" w:rsidRPr="00E6032C">
        <w:rPr>
          <w:lang w:val="en-US"/>
        </w:rPr>
        <w:t>risks</w:t>
      </w:r>
      <w:r w:rsidR="001F7331" w:rsidRPr="00E6032C">
        <w:rPr>
          <w:lang w:val="en-US"/>
        </w:rPr>
        <w:t xml:space="preserve"> </w:t>
      </w:r>
      <w:r w:rsidR="00E6032C">
        <w:rPr>
          <w:lang w:val="en-US"/>
        </w:rPr>
        <w:t xml:space="preserve">from other areas that, based on the opinion of the </w:t>
      </w:r>
      <w:r w:rsidR="003A16D2">
        <w:rPr>
          <w:lang w:val="en-US"/>
        </w:rPr>
        <w:t>R</w:t>
      </w:r>
      <w:r w:rsidR="00E6032C">
        <w:rPr>
          <w:lang w:val="en-US"/>
        </w:rPr>
        <w:t xml:space="preserve">isk </w:t>
      </w:r>
      <w:r w:rsidR="003A16D2">
        <w:rPr>
          <w:lang w:val="en-US"/>
        </w:rPr>
        <w:t>O</w:t>
      </w:r>
      <w:r w:rsidR="00E6032C">
        <w:rPr>
          <w:lang w:val="en-US"/>
        </w:rPr>
        <w:t>wner/</w:t>
      </w:r>
      <w:r w:rsidR="003A16D2">
        <w:rPr>
          <w:lang w:val="en-US"/>
        </w:rPr>
        <w:t>R</w:t>
      </w:r>
      <w:r w:rsidR="00E6032C">
        <w:rPr>
          <w:lang w:val="en-US"/>
        </w:rPr>
        <w:t xml:space="preserve">isk </w:t>
      </w:r>
      <w:r w:rsidR="003A16D2">
        <w:rPr>
          <w:lang w:val="en-US"/>
        </w:rPr>
        <w:t>M</w:t>
      </w:r>
      <w:r w:rsidR="00E6032C">
        <w:rPr>
          <w:lang w:val="en-US"/>
        </w:rPr>
        <w:t>anager, may severely affect achievement of the short-term and long-t</w:t>
      </w:r>
      <w:r w:rsidR="001366B8">
        <w:rPr>
          <w:lang w:val="en-US"/>
        </w:rPr>
        <w:t>erm objectives of the Company</w:t>
      </w:r>
      <w:r w:rsidR="001F7331" w:rsidRPr="001366B8">
        <w:rPr>
          <w:lang w:val="en-US"/>
        </w:rPr>
        <w:t xml:space="preserve">; </w:t>
      </w:r>
    </w:p>
    <w:p w:rsidR="001F7331" w:rsidRPr="00FE6FBD" w:rsidRDefault="000C6F06" w:rsidP="005D2174">
      <w:pPr>
        <w:widowControl w:val="0"/>
        <w:numPr>
          <w:ilvl w:val="0"/>
          <w:numId w:val="1"/>
        </w:numPr>
        <w:shd w:val="clear" w:color="auto" w:fill="FFFFFF"/>
        <w:tabs>
          <w:tab w:val="left" w:pos="567"/>
          <w:tab w:val="left" w:pos="1134"/>
        </w:tabs>
        <w:autoSpaceDE w:val="0"/>
        <w:autoSpaceDN w:val="0"/>
        <w:adjustRightInd w:val="0"/>
        <w:spacing w:before="120" w:after="120"/>
        <w:ind w:left="0" w:firstLine="0"/>
        <w:jc w:val="both"/>
        <w:rPr>
          <w:color w:val="000000"/>
          <w:spacing w:val="3"/>
          <w:lang w:val="en-US"/>
        </w:rPr>
      </w:pPr>
      <w:r w:rsidRPr="000C6F06">
        <w:rPr>
          <w:b/>
          <w:lang w:val="en-US"/>
        </w:rPr>
        <w:t>Quantitative</w:t>
      </w:r>
      <w:r w:rsidRPr="001366B8">
        <w:rPr>
          <w:b/>
          <w:lang w:val="en-US"/>
        </w:rPr>
        <w:t xml:space="preserve"> </w:t>
      </w:r>
      <w:r w:rsidRPr="000C6F06">
        <w:rPr>
          <w:b/>
          <w:lang w:val="en-US"/>
        </w:rPr>
        <w:t>Assessment</w:t>
      </w:r>
      <w:r w:rsidR="00430DF9" w:rsidRPr="001366B8">
        <w:rPr>
          <w:b/>
          <w:lang w:val="en-US"/>
        </w:rPr>
        <w:t xml:space="preserve"> </w:t>
      </w:r>
      <w:r w:rsidR="00D64F4D">
        <w:rPr>
          <w:b/>
          <w:lang w:val="en-US"/>
        </w:rPr>
        <w:t>-</w:t>
      </w:r>
      <w:r w:rsidR="001F7331" w:rsidRPr="001366B8">
        <w:rPr>
          <w:lang w:val="en-US"/>
        </w:rPr>
        <w:t xml:space="preserve"> </w:t>
      </w:r>
      <w:r w:rsidR="001366B8">
        <w:rPr>
          <w:lang w:val="en-US"/>
        </w:rPr>
        <w:t xml:space="preserve">a mathematical forecast and calculation of risk occurrence possibility as well as potential material damage from </w:t>
      </w:r>
      <w:r w:rsidR="00430DF9" w:rsidRPr="001366B8">
        <w:rPr>
          <w:lang w:val="en-US"/>
        </w:rPr>
        <w:t>risk</w:t>
      </w:r>
      <w:r w:rsidR="001F7331" w:rsidRPr="001366B8">
        <w:rPr>
          <w:lang w:val="en-US"/>
        </w:rPr>
        <w:t>;</w:t>
      </w:r>
    </w:p>
    <w:p w:rsidR="00FE6FBD" w:rsidRPr="001366B8" w:rsidRDefault="00FE6FBD" w:rsidP="005D2174">
      <w:pPr>
        <w:widowControl w:val="0"/>
        <w:numPr>
          <w:ilvl w:val="0"/>
          <w:numId w:val="1"/>
        </w:numPr>
        <w:shd w:val="clear" w:color="auto" w:fill="FFFFFF"/>
        <w:tabs>
          <w:tab w:val="left" w:pos="567"/>
          <w:tab w:val="left" w:pos="1134"/>
        </w:tabs>
        <w:autoSpaceDE w:val="0"/>
        <w:autoSpaceDN w:val="0"/>
        <w:adjustRightInd w:val="0"/>
        <w:spacing w:before="120" w:after="120"/>
        <w:ind w:left="0" w:firstLine="0"/>
        <w:jc w:val="both"/>
        <w:rPr>
          <w:color w:val="000000"/>
          <w:spacing w:val="3"/>
          <w:lang w:val="en-US"/>
        </w:rPr>
      </w:pPr>
      <w:r w:rsidRPr="00FE6FBD">
        <w:rPr>
          <w:b/>
          <w:color w:val="000000"/>
          <w:spacing w:val="3"/>
          <w:lang w:val="en-US"/>
        </w:rPr>
        <w:t>Bank Limit</w:t>
      </w:r>
      <w:r w:rsidRPr="00FE6FBD">
        <w:rPr>
          <w:color w:val="000000"/>
          <w:spacing w:val="3"/>
          <w:lang w:val="en-US"/>
        </w:rPr>
        <w:t xml:space="preserve">  - the amount of credit risk for the counterparty bank taking into account the results of analysis of its financial condition and the influence of risk factors;</w:t>
      </w:r>
    </w:p>
    <w:p w:rsidR="001F7331" w:rsidRPr="001366B8" w:rsidRDefault="000C6F06" w:rsidP="005D2174">
      <w:pPr>
        <w:widowControl w:val="0"/>
        <w:numPr>
          <w:ilvl w:val="0"/>
          <w:numId w:val="1"/>
        </w:numPr>
        <w:shd w:val="clear" w:color="auto" w:fill="FFFFFF"/>
        <w:tabs>
          <w:tab w:val="left" w:pos="567"/>
          <w:tab w:val="left" w:pos="1134"/>
        </w:tabs>
        <w:autoSpaceDE w:val="0"/>
        <w:autoSpaceDN w:val="0"/>
        <w:adjustRightInd w:val="0"/>
        <w:spacing w:before="120" w:after="120"/>
        <w:ind w:left="0" w:firstLine="0"/>
        <w:jc w:val="both"/>
        <w:rPr>
          <w:color w:val="000000"/>
          <w:spacing w:val="3"/>
          <w:lang w:val="en-US"/>
        </w:rPr>
      </w:pPr>
      <w:r>
        <w:rPr>
          <w:b/>
          <w:lang w:val="en-US"/>
        </w:rPr>
        <w:t>Operational</w:t>
      </w:r>
      <w:r w:rsidRPr="001366B8">
        <w:rPr>
          <w:b/>
          <w:lang w:val="en-US"/>
        </w:rPr>
        <w:t xml:space="preserve"> </w:t>
      </w:r>
      <w:r>
        <w:rPr>
          <w:b/>
          <w:lang w:val="en-US"/>
        </w:rPr>
        <w:t>Risk</w:t>
      </w:r>
      <w:r w:rsidR="00430DF9" w:rsidRPr="001366B8">
        <w:rPr>
          <w:b/>
          <w:lang w:val="en-US"/>
        </w:rPr>
        <w:t xml:space="preserve"> </w:t>
      </w:r>
      <w:r w:rsidR="00D64F4D">
        <w:rPr>
          <w:b/>
          <w:lang w:val="en-US"/>
        </w:rPr>
        <w:t>-</w:t>
      </w:r>
      <w:r w:rsidR="001F7331" w:rsidRPr="001366B8">
        <w:rPr>
          <w:lang w:val="en-US"/>
        </w:rPr>
        <w:t xml:space="preserve"> </w:t>
      </w:r>
      <w:r w:rsidR="001366B8">
        <w:rPr>
          <w:lang w:val="en-US"/>
        </w:rPr>
        <w:t>a</w:t>
      </w:r>
      <w:r w:rsidR="001366B8" w:rsidRPr="001366B8">
        <w:rPr>
          <w:lang w:val="en-US"/>
        </w:rPr>
        <w:t xml:space="preserve"> </w:t>
      </w:r>
      <w:r w:rsidR="00430DF9" w:rsidRPr="001366B8">
        <w:rPr>
          <w:color w:val="222222"/>
          <w:spacing w:val="3"/>
          <w:lang w:val="en-US"/>
        </w:rPr>
        <w:t>risk</w:t>
      </w:r>
      <w:r w:rsidR="001F7331" w:rsidRPr="001366B8">
        <w:rPr>
          <w:color w:val="222222"/>
          <w:spacing w:val="3"/>
          <w:lang w:val="en-US"/>
        </w:rPr>
        <w:t xml:space="preserve"> </w:t>
      </w:r>
      <w:r w:rsidR="001366B8">
        <w:rPr>
          <w:color w:val="222222"/>
          <w:spacing w:val="3"/>
          <w:lang w:val="en-US"/>
        </w:rPr>
        <w:t>of</w:t>
      </w:r>
      <w:r w:rsidR="001366B8" w:rsidRPr="001366B8">
        <w:rPr>
          <w:color w:val="222222"/>
          <w:spacing w:val="3"/>
          <w:lang w:val="en-US"/>
        </w:rPr>
        <w:t xml:space="preserve"> </w:t>
      </w:r>
      <w:r w:rsidR="001366B8">
        <w:rPr>
          <w:color w:val="222222"/>
          <w:spacing w:val="3"/>
          <w:lang w:val="en-US"/>
        </w:rPr>
        <w:t>losses</w:t>
      </w:r>
      <w:r w:rsidR="001366B8" w:rsidRPr="001366B8">
        <w:rPr>
          <w:color w:val="222222"/>
          <w:spacing w:val="3"/>
          <w:lang w:val="en-US"/>
        </w:rPr>
        <w:t xml:space="preserve">, </w:t>
      </w:r>
      <w:r w:rsidR="001366B8">
        <w:rPr>
          <w:color w:val="222222"/>
          <w:spacing w:val="3"/>
          <w:lang w:val="en-US"/>
        </w:rPr>
        <w:t>production</w:t>
      </w:r>
      <w:r w:rsidR="001366B8" w:rsidRPr="001366B8">
        <w:rPr>
          <w:color w:val="222222"/>
          <w:spacing w:val="3"/>
          <w:lang w:val="en-US"/>
        </w:rPr>
        <w:t xml:space="preserve"> </w:t>
      </w:r>
      <w:r w:rsidR="001366B8">
        <w:rPr>
          <w:color w:val="222222"/>
          <w:spacing w:val="3"/>
          <w:lang w:val="en-US"/>
        </w:rPr>
        <w:t>accidents</w:t>
      </w:r>
      <w:r w:rsidR="001366B8" w:rsidRPr="001366B8">
        <w:rPr>
          <w:color w:val="222222"/>
          <w:spacing w:val="3"/>
          <w:lang w:val="en-US"/>
        </w:rPr>
        <w:t xml:space="preserve"> </w:t>
      </w:r>
      <w:r w:rsidR="001366B8">
        <w:rPr>
          <w:color w:val="222222"/>
          <w:spacing w:val="3"/>
          <w:lang w:val="en-US"/>
        </w:rPr>
        <w:t>due</w:t>
      </w:r>
      <w:r w:rsidR="001366B8" w:rsidRPr="001366B8">
        <w:rPr>
          <w:color w:val="222222"/>
          <w:spacing w:val="3"/>
          <w:lang w:val="en-US"/>
        </w:rPr>
        <w:t xml:space="preserve"> </w:t>
      </w:r>
      <w:r w:rsidR="001366B8">
        <w:rPr>
          <w:color w:val="222222"/>
          <w:spacing w:val="3"/>
          <w:lang w:val="en-US"/>
        </w:rPr>
        <w:t>to</w:t>
      </w:r>
      <w:r w:rsidR="001366B8" w:rsidRPr="001366B8">
        <w:rPr>
          <w:color w:val="222222"/>
          <w:spacing w:val="3"/>
          <w:lang w:val="en-US"/>
        </w:rPr>
        <w:t xml:space="preserve"> </w:t>
      </w:r>
      <w:r w:rsidR="001366B8">
        <w:rPr>
          <w:color w:val="222222"/>
          <w:spacing w:val="3"/>
          <w:lang w:val="en-US"/>
        </w:rPr>
        <w:t>disadvantages</w:t>
      </w:r>
      <w:r w:rsidR="001366B8" w:rsidRPr="001366B8">
        <w:rPr>
          <w:color w:val="222222"/>
          <w:spacing w:val="3"/>
          <w:lang w:val="en-US"/>
        </w:rPr>
        <w:t xml:space="preserve"> </w:t>
      </w:r>
      <w:r w:rsidR="001366B8">
        <w:rPr>
          <w:color w:val="222222"/>
          <w:spacing w:val="3"/>
          <w:lang w:val="en-US"/>
        </w:rPr>
        <w:t>or</w:t>
      </w:r>
      <w:r w:rsidR="001366B8" w:rsidRPr="001366B8">
        <w:rPr>
          <w:color w:val="222222"/>
          <w:spacing w:val="3"/>
          <w:lang w:val="en-US"/>
        </w:rPr>
        <w:t xml:space="preserve"> </w:t>
      </w:r>
      <w:r w:rsidR="001366B8">
        <w:rPr>
          <w:color w:val="222222"/>
          <w:spacing w:val="3"/>
          <w:lang w:val="en-US"/>
        </w:rPr>
        <w:t>mistakes</w:t>
      </w:r>
      <w:r w:rsidR="001366B8" w:rsidRPr="001366B8">
        <w:rPr>
          <w:color w:val="222222"/>
          <w:spacing w:val="3"/>
          <w:lang w:val="en-US"/>
        </w:rPr>
        <w:t xml:space="preserve">, </w:t>
      </w:r>
      <w:r w:rsidR="001366B8">
        <w:rPr>
          <w:color w:val="222222"/>
          <w:spacing w:val="3"/>
          <w:lang w:val="en-US"/>
        </w:rPr>
        <w:t>in</w:t>
      </w:r>
      <w:r w:rsidR="001366B8" w:rsidRPr="001366B8">
        <w:rPr>
          <w:color w:val="222222"/>
          <w:spacing w:val="3"/>
          <w:lang w:val="en-US"/>
        </w:rPr>
        <w:t xml:space="preserve"> </w:t>
      </w:r>
      <w:r w:rsidR="001366B8">
        <w:rPr>
          <w:color w:val="222222"/>
          <w:spacing w:val="3"/>
          <w:lang w:val="en-US"/>
        </w:rPr>
        <w:t>the</w:t>
      </w:r>
      <w:r w:rsidR="001366B8" w:rsidRPr="001366B8">
        <w:rPr>
          <w:color w:val="222222"/>
          <w:spacing w:val="3"/>
          <w:lang w:val="en-US"/>
        </w:rPr>
        <w:t xml:space="preserve"> </w:t>
      </w:r>
      <w:r w:rsidR="001366B8">
        <w:rPr>
          <w:color w:val="222222"/>
          <w:spacing w:val="3"/>
          <w:lang w:val="en-US"/>
        </w:rPr>
        <w:t>course</w:t>
      </w:r>
      <w:r w:rsidR="001366B8" w:rsidRPr="001366B8">
        <w:rPr>
          <w:color w:val="222222"/>
          <w:spacing w:val="3"/>
          <w:lang w:val="en-US"/>
        </w:rPr>
        <w:t xml:space="preserve"> </w:t>
      </w:r>
      <w:r w:rsidR="001366B8">
        <w:rPr>
          <w:color w:val="222222"/>
          <w:spacing w:val="3"/>
          <w:lang w:val="en-US"/>
        </w:rPr>
        <w:t>of</w:t>
      </w:r>
      <w:r w:rsidR="001366B8" w:rsidRPr="001366B8">
        <w:rPr>
          <w:color w:val="222222"/>
          <w:spacing w:val="3"/>
          <w:lang w:val="en-US"/>
        </w:rPr>
        <w:t xml:space="preserve"> </w:t>
      </w:r>
      <w:r w:rsidR="001366B8">
        <w:rPr>
          <w:color w:val="222222"/>
          <w:spacing w:val="3"/>
          <w:lang w:val="en-US"/>
        </w:rPr>
        <w:t>internal</w:t>
      </w:r>
      <w:r w:rsidR="001366B8" w:rsidRPr="001366B8">
        <w:rPr>
          <w:color w:val="222222"/>
          <w:spacing w:val="3"/>
          <w:lang w:val="en-US"/>
        </w:rPr>
        <w:t xml:space="preserve"> </w:t>
      </w:r>
      <w:r w:rsidR="001366B8">
        <w:rPr>
          <w:color w:val="222222"/>
          <w:spacing w:val="3"/>
          <w:lang w:val="en-US"/>
        </w:rPr>
        <w:t>processes</w:t>
      </w:r>
      <w:r w:rsidR="001366B8" w:rsidRPr="001366B8">
        <w:rPr>
          <w:color w:val="222222"/>
          <w:spacing w:val="3"/>
          <w:lang w:val="en-US"/>
        </w:rPr>
        <w:t xml:space="preserve"> </w:t>
      </w:r>
      <w:r w:rsidR="001366B8">
        <w:rPr>
          <w:color w:val="222222"/>
          <w:spacing w:val="3"/>
          <w:lang w:val="en-US"/>
        </w:rPr>
        <w:t>realization</w:t>
      </w:r>
      <w:r w:rsidR="001366B8" w:rsidRPr="001366B8">
        <w:rPr>
          <w:color w:val="222222"/>
          <w:spacing w:val="3"/>
          <w:lang w:val="en-US"/>
        </w:rPr>
        <w:t xml:space="preserve">, </w:t>
      </w:r>
      <w:r w:rsidR="001366B8">
        <w:rPr>
          <w:color w:val="222222"/>
          <w:spacing w:val="3"/>
          <w:lang w:val="en-US"/>
        </w:rPr>
        <w:t>made</w:t>
      </w:r>
      <w:r w:rsidR="001366B8" w:rsidRPr="001366B8">
        <w:rPr>
          <w:color w:val="222222"/>
          <w:spacing w:val="3"/>
          <w:lang w:val="en-US"/>
        </w:rPr>
        <w:t xml:space="preserve"> </w:t>
      </w:r>
      <w:r w:rsidR="001366B8">
        <w:rPr>
          <w:color w:val="222222"/>
          <w:spacing w:val="3"/>
          <w:lang w:val="en-US"/>
        </w:rPr>
        <w:t>by</w:t>
      </w:r>
      <w:r w:rsidR="001366B8" w:rsidRPr="001366B8">
        <w:rPr>
          <w:color w:val="222222"/>
          <w:spacing w:val="3"/>
          <w:lang w:val="en-US"/>
        </w:rPr>
        <w:t xml:space="preserve"> </w:t>
      </w:r>
      <w:r w:rsidR="001366B8">
        <w:rPr>
          <w:color w:val="222222"/>
          <w:spacing w:val="3"/>
          <w:lang w:val="en-US"/>
        </w:rPr>
        <w:t>employees</w:t>
      </w:r>
      <w:r w:rsidR="001366B8" w:rsidRPr="001366B8">
        <w:rPr>
          <w:color w:val="222222"/>
          <w:spacing w:val="3"/>
          <w:lang w:val="en-US"/>
        </w:rPr>
        <w:t xml:space="preserve">, </w:t>
      </w:r>
      <w:r w:rsidR="001366B8">
        <w:rPr>
          <w:color w:val="222222"/>
          <w:spacing w:val="3"/>
          <w:lang w:val="en-US"/>
        </w:rPr>
        <w:t>functioning</w:t>
      </w:r>
      <w:r w:rsidR="001366B8" w:rsidRPr="001366B8">
        <w:rPr>
          <w:color w:val="222222"/>
          <w:spacing w:val="3"/>
          <w:lang w:val="en-US"/>
        </w:rPr>
        <w:t xml:space="preserve"> </w:t>
      </w:r>
      <w:r w:rsidR="001366B8">
        <w:rPr>
          <w:color w:val="222222"/>
          <w:spacing w:val="3"/>
          <w:lang w:val="en-US"/>
        </w:rPr>
        <w:t xml:space="preserve">of information systems and technologies, production safety as well as </w:t>
      </w:r>
      <w:r w:rsidR="00E54619">
        <w:rPr>
          <w:color w:val="222222"/>
          <w:spacing w:val="3"/>
          <w:lang w:val="en-US"/>
        </w:rPr>
        <w:t xml:space="preserve">due to </w:t>
      </w:r>
      <w:r w:rsidR="001366B8">
        <w:rPr>
          <w:color w:val="222222"/>
          <w:spacing w:val="3"/>
          <w:lang w:val="en-US"/>
        </w:rPr>
        <w:t>external events</w:t>
      </w:r>
      <w:r w:rsidR="001F7331" w:rsidRPr="001366B8">
        <w:rPr>
          <w:lang w:val="en-US"/>
        </w:rPr>
        <w:t>;</w:t>
      </w:r>
    </w:p>
    <w:p w:rsidR="001F7331" w:rsidRPr="001366B8" w:rsidRDefault="000C6F06" w:rsidP="005D2174">
      <w:pPr>
        <w:widowControl w:val="0"/>
        <w:numPr>
          <w:ilvl w:val="0"/>
          <w:numId w:val="1"/>
        </w:numPr>
        <w:shd w:val="clear" w:color="auto" w:fill="FFFFFF"/>
        <w:tabs>
          <w:tab w:val="left" w:pos="567"/>
          <w:tab w:val="left" w:pos="1134"/>
        </w:tabs>
        <w:autoSpaceDE w:val="0"/>
        <w:autoSpaceDN w:val="0"/>
        <w:adjustRightInd w:val="0"/>
        <w:spacing w:before="120" w:after="120"/>
        <w:ind w:left="0" w:firstLine="0"/>
        <w:jc w:val="both"/>
        <w:rPr>
          <w:color w:val="000000"/>
          <w:spacing w:val="3"/>
          <w:lang w:val="en-US"/>
        </w:rPr>
      </w:pPr>
      <w:r>
        <w:rPr>
          <w:b/>
          <w:lang w:val="en-US"/>
        </w:rPr>
        <w:t>Legal</w:t>
      </w:r>
      <w:r w:rsidRPr="001366B8">
        <w:rPr>
          <w:b/>
          <w:lang w:val="en-US"/>
        </w:rPr>
        <w:t xml:space="preserve"> </w:t>
      </w:r>
      <w:r>
        <w:rPr>
          <w:b/>
          <w:lang w:val="en-US"/>
        </w:rPr>
        <w:t>Risk</w:t>
      </w:r>
      <w:r w:rsidR="00A6512A" w:rsidRPr="001366B8">
        <w:rPr>
          <w:b/>
          <w:lang w:val="en-US"/>
        </w:rPr>
        <w:t xml:space="preserve"> </w:t>
      </w:r>
      <w:r w:rsidR="00D64F4D">
        <w:rPr>
          <w:b/>
          <w:lang w:val="en-US"/>
        </w:rPr>
        <w:t>-</w:t>
      </w:r>
      <w:r w:rsidR="001F7331" w:rsidRPr="001366B8">
        <w:rPr>
          <w:lang w:val="en-US"/>
        </w:rPr>
        <w:t xml:space="preserve"> </w:t>
      </w:r>
      <w:r w:rsidR="001366B8">
        <w:rPr>
          <w:lang w:val="en-US"/>
        </w:rPr>
        <w:t>a</w:t>
      </w:r>
      <w:r w:rsidR="001366B8" w:rsidRPr="001366B8">
        <w:rPr>
          <w:lang w:val="en-US"/>
        </w:rPr>
        <w:t xml:space="preserve"> </w:t>
      </w:r>
      <w:r w:rsidR="00430DF9" w:rsidRPr="001366B8">
        <w:rPr>
          <w:color w:val="000000"/>
          <w:spacing w:val="3"/>
          <w:lang w:val="en-US"/>
        </w:rPr>
        <w:t>risk</w:t>
      </w:r>
      <w:r w:rsidR="001F7331" w:rsidRPr="001366B8">
        <w:rPr>
          <w:color w:val="000000"/>
          <w:spacing w:val="3"/>
          <w:lang w:val="en-US"/>
        </w:rPr>
        <w:t xml:space="preserve"> </w:t>
      </w:r>
      <w:r w:rsidR="001366B8">
        <w:rPr>
          <w:color w:val="000000"/>
          <w:spacing w:val="3"/>
          <w:lang w:val="en-US"/>
        </w:rPr>
        <w:t>of</w:t>
      </w:r>
      <w:r w:rsidR="001366B8" w:rsidRPr="001366B8">
        <w:rPr>
          <w:color w:val="000000"/>
          <w:spacing w:val="3"/>
          <w:lang w:val="en-US"/>
        </w:rPr>
        <w:t xml:space="preserve"> </w:t>
      </w:r>
      <w:r w:rsidR="001366B8">
        <w:rPr>
          <w:color w:val="000000"/>
          <w:spacing w:val="3"/>
          <w:lang w:val="en-US"/>
        </w:rPr>
        <w:t>losses resulting from non-compliance with the requirements of the laws of the Republic of Kazakhstan</w:t>
      </w:r>
      <w:r w:rsidR="001F7331" w:rsidRPr="001366B8">
        <w:rPr>
          <w:color w:val="000000"/>
          <w:spacing w:val="3"/>
          <w:lang w:val="en-US"/>
        </w:rPr>
        <w:t xml:space="preserve">, </w:t>
      </w:r>
      <w:r w:rsidR="001366B8">
        <w:rPr>
          <w:color w:val="000000"/>
          <w:spacing w:val="3"/>
          <w:lang w:val="en-US"/>
        </w:rPr>
        <w:t>in respect to non-residents of the Republic of Kazakhstan -   laws of other states as well as internal regulations and procedures</w:t>
      </w:r>
      <w:r w:rsidR="001F7331" w:rsidRPr="001366B8">
        <w:rPr>
          <w:lang w:val="en-US"/>
        </w:rPr>
        <w:t>;</w:t>
      </w:r>
    </w:p>
    <w:p w:rsidR="001F7331" w:rsidRPr="009A5B42" w:rsidRDefault="000C6F06" w:rsidP="005D2174">
      <w:pPr>
        <w:widowControl w:val="0"/>
        <w:numPr>
          <w:ilvl w:val="0"/>
          <w:numId w:val="1"/>
        </w:numPr>
        <w:shd w:val="clear" w:color="auto" w:fill="FFFFFF"/>
        <w:tabs>
          <w:tab w:val="left" w:pos="567"/>
          <w:tab w:val="left" w:pos="1134"/>
        </w:tabs>
        <w:autoSpaceDE w:val="0"/>
        <w:autoSpaceDN w:val="0"/>
        <w:adjustRightInd w:val="0"/>
        <w:spacing w:before="120" w:after="120"/>
        <w:ind w:left="0" w:firstLine="0"/>
        <w:jc w:val="both"/>
        <w:rPr>
          <w:spacing w:val="3"/>
          <w:lang w:val="en-US"/>
        </w:rPr>
      </w:pPr>
      <w:r>
        <w:rPr>
          <w:b/>
          <w:lang w:val="en-US"/>
        </w:rPr>
        <w:t>Preventive</w:t>
      </w:r>
      <w:r w:rsidRPr="009A5B42">
        <w:rPr>
          <w:b/>
          <w:lang w:val="en-US"/>
        </w:rPr>
        <w:t xml:space="preserve"> </w:t>
      </w:r>
      <w:r>
        <w:rPr>
          <w:b/>
          <w:lang w:val="en-US"/>
        </w:rPr>
        <w:t>Measures</w:t>
      </w:r>
      <w:r w:rsidR="00A6512A" w:rsidRPr="009A5B42">
        <w:rPr>
          <w:b/>
          <w:lang w:val="en-US"/>
        </w:rPr>
        <w:t xml:space="preserve"> </w:t>
      </w:r>
      <w:r w:rsidR="00D64F4D">
        <w:rPr>
          <w:b/>
          <w:lang w:val="en-US"/>
        </w:rPr>
        <w:t>-</w:t>
      </w:r>
      <w:r w:rsidR="009A5B42" w:rsidRPr="009A5B42">
        <w:rPr>
          <w:lang w:val="en-US"/>
        </w:rPr>
        <w:t xml:space="preserve"> </w:t>
      </w:r>
      <w:r w:rsidR="009A5B42">
        <w:rPr>
          <w:lang w:val="en-US"/>
        </w:rPr>
        <w:t>routine</w:t>
      </w:r>
      <w:r w:rsidR="009A5B42" w:rsidRPr="009A5B42">
        <w:rPr>
          <w:lang w:val="en-US"/>
        </w:rPr>
        <w:t xml:space="preserve"> </w:t>
      </w:r>
      <w:r w:rsidR="009A5B42">
        <w:rPr>
          <w:lang w:val="en-US"/>
        </w:rPr>
        <w:t>actions of</w:t>
      </w:r>
      <w:r w:rsidR="009A5B42" w:rsidRPr="009A5B42">
        <w:rPr>
          <w:lang w:val="en-US"/>
        </w:rPr>
        <w:t xml:space="preserve"> </w:t>
      </w:r>
      <w:r w:rsidR="00430DF9" w:rsidRPr="009A5B42">
        <w:rPr>
          <w:lang w:val="en-US"/>
        </w:rPr>
        <w:t>risk</w:t>
      </w:r>
      <w:r w:rsidR="001F7331" w:rsidRPr="009A5B42">
        <w:rPr>
          <w:lang w:val="en-US"/>
        </w:rPr>
        <w:t>/</w:t>
      </w:r>
      <w:r w:rsidR="009A5B42">
        <w:rPr>
          <w:lang w:val="en-US"/>
        </w:rPr>
        <w:t>measure owners taken prior to risk occurrence for timely influence on the risk causes</w:t>
      </w:r>
      <w:r w:rsidR="001F7331" w:rsidRPr="009A5B42">
        <w:rPr>
          <w:lang w:val="en-US"/>
        </w:rPr>
        <w:t>;</w:t>
      </w:r>
    </w:p>
    <w:p w:rsidR="001F7331" w:rsidRPr="009A5B42" w:rsidRDefault="000C6F06" w:rsidP="005D2174">
      <w:pPr>
        <w:widowControl w:val="0"/>
        <w:numPr>
          <w:ilvl w:val="0"/>
          <w:numId w:val="1"/>
        </w:numPr>
        <w:shd w:val="clear" w:color="auto" w:fill="FFFFFF"/>
        <w:tabs>
          <w:tab w:val="left" w:pos="567"/>
          <w:tab w:val="left" w:pos="1134"/>
        </w:tabs>
        <w:autoSpaceDE w:val="0"/>
        <w:autoSpaceDN w:val="0"/>
        <w:adjustRightInd w:val="0"/>
        <w:spacing w:before="120" w:after="120"/>
        <w:ind w:left="0" w:firstLine="0"/>
        <w:jc w:val="both"/>
        <w:rPr>
          <w:lang w:val="en-US"/>
        </w:rPr>
      </w:pPr>
      <w:r>
        <w:rPr>
          <w:b/>
          <w:lang w:val="en-US"/>
        </w:rPr>
        <w:t>Response</w:t>
      </w:r>
      <w:r w:rsidRPr="009A5B42">
        <w:rPr>
          <w:b/>
          <w:lang w:val="en-US"/>
        </w:rPr>
        <w:t xml:space="preserve"> </w:t>
      </w:r>
      <w:r>
        <w:rPr>
          <w:b/>
          <w:lang w:val="en-US"/>
        </w:rPr>
        <w:t>Measures</w:t>
      </w:r>
      <w:r w:rsidR="00A6512A" w:rsidRPr="009A5B42">
        <w:rPr>
          <w:b/>
          <w:lang w:val="en-US"/>
        </w:rPr>
        <w:t xml:space="preserve"> </w:t>
      </w:r>
      <w:r w:rsidR="00D64F4D">
        <w:rPr>
          <w:b/>
          <w:lang w:val="en-US"/>
        </w:rPr>
        <w:t>-</w:t>
      </w:r>
      <w:r w:rsidR="009A5B42" w:rsidRPr="009A5B42">
        <w:rPr>
          <w:lang w:val="en-US"/>
        </w:rPr>
        <w:t xml:space="preserve"> </w:t>
      </w:r>
      <w:r w:rsidR="009A5B42">
        <w:rPr>
          <w:lang w:val="en-US"/>
        </w:rPr>
        <w:t>planned</w:t>
      </w:r>
      <w:r w:rsidR="009A5B42" w:rsidRPr="009A5B42">
        <w:rPr>
          <w:lang w:val="en-US"/>
        </w:rPr>
        <w:t xml:space="preserve"> </w:t>
      </w:r>
      <w:r w:rsidR="009A5B42">
        <w:rPr>
          <w:lang w:val="en-US"/>
        </w:rPr>
        <w:t>actions</w:t>
      </w:r>
      <w:r w:rsidR="009A5B42" w:rsidRPr="009A5B42">
        <w:rPr>
          <w:lang w:val="en-US"/>
        </w:rPr>
        <w:t xml:space="preserve"> </w:t>
      </w:r>
      <w:r w:rsidR="009A5B42">
        <w:rPr>
          <w:lang w:val="en-US"/>
        </w:rPr>
        <w:t>of</w:t>
      </w:r>
      <w:r w:rsidR="009A5B42" w:rsidRPr="009A5B42">
        <w:rPr>
          <w:lang w:val="en-US"/>
        </w:rPr>
        <w:t xml:space="preserve"> risk/</w:t>
      </w:r>
      <w:r w:rsidR="009A5B42">
        <w:rPr>
          <w:lang w:val="en-US"/>
        </w:rPr>
        <w:t>measure</w:t>
      </w:r>
      <w:r w:rsidR="009A5B42" w:rsidRPr="009A5B42">
        <w:rPr>
          <w:lang w:val="en-US"/>
        </w:rPr>
        <w:t xml:space="preserve"> </w:t>
      </w:r>
      <w:r w:rsidR="009A5B42">
        <w:rPr>
          <w:lang w:val="en-US"/>
        </w:rPr>
        <w:t>owners</w:t>
      </w:r>
      <w:r w:rsidR="001F7331" w:rsidRPr="009A5B42">
        <w:rPr>
          <w:lang w:val="en-US"/>
        </w:rPr>
        <w:t xml:space="preserve"> </w:t>
      </w:r>
      <w:r w:rsidR="009A5B42">
        <w:rPr>
          <w:lang w:val="en-US"/>
        </w:rPr>
        <w:t xml:space="preserve">that will be taken upon </w:t>
      </w:r>
      <w:r w:rsidR="00430DF9" w:rsidRPr="009A5B42">
        <w:rPr>
          <w:lang w:val="en-US"/>
        </w:rPr>
        <w:t>risk</w:t>
      </w:r>
      <w:r w:rsidR="009A5B42">
        <w:rPr>
          <w:lang w:val="en-US"/>
        </w:rPr>
        <w:t xml:space="preserve"> occurrence for timely response and mitigation of negative </w:t>
      </w:r>
      <w:r w:rsidR="00E54619">
        <w:rPr>
          <w:lang w:val="en-US"/>
        </w:rPr>
        <w:t xml:space="preserve">consequences resulting from </w:t>
      </w:r>
      <w:r w:rsidR="009A5B42">
        <w:rPr>
          <w:lang w:val="en-US"/>
        </w:rPr>
        <w:t>risk occurrence</w:t>
      </w:r>
      <w:r w:rsidR="001F7331" w:rsidRPr="009A5B42">
        <w:rPr>
          <w:lang w:val="en-US"/>
        </w:rPr>
        <w:t>;</w:t>
      </w:r>
    </w:p>
    <w:p w:rsidR="001F7331" w:rsidRPr="009A5B42" w:rsidRDefault="000C6F06" w:rsidP="005D2174">
      <w:pPr>
        <w:widowControl w:val="0"/>
        <w:numPr>
          <w:ilvl w:val="0"/>
          <w:numId w:val="1"/>
        </w:numPr>
        <w:shd w:val="clear" w:color="auto" w:fill="FFFFFF"/>
        <w:tabs>
          <w:tab w:val="left" w:pos="567"/>
          <w:tab w:val="left" w:pos="1134"/>
        </w:tabs>
        <w:autoSpaceDE w:val="0"/>
        <w:autoSpaceDN w:val="0"/>
        <w:adjustRightInd w:val="0"/>
        <w:spacing w:before="120" w:after="120"/>
        <w:ind w:left="0" w:firstLine="0"/>
        <w:jc w:val="both"/>
        <w:rPr>
          <w:b/>
          <w:lang w:val="en-US"/>
        </w:rPr>
      </w:pPr>
      <w:r>
        <w:rPr>
          <w:b/>
          <w:lang w:val="en-US"/>
        </w:rPr>
        <w:t>Risk</w:t>
      </w:r>
      <w:r w:rsidRPr="009A5B42">
        <w:rPr>
          <w:b/>
          <w:lang w:val="en-US"/>
        </w:rPr>
        <w:t xml:space="preserve"> </w:t>
      </w:r>
      <w:r>
        <w:rPr>
          <w:b/>
          <w:lang w:val="en-US"/>
        </w:rPr>
        <w:t>Register</w:t>
      </w:r>
      <w:r w:rsidRPr="009A5B42">
        <w:rPr>
          <w:b/>
          <w:lang w:val="en-US"/>
        </w:rPr>
        <w:t xml:space="preserve"> </w:t>
      </w:r>
      <w:r w:rsidR="00D64F4D">
        <w:rPr>
          <w:b/>
          <w:lang w:val="en-US"/>
        </w:rPr>
        <w:t>-</w:t>
      </w:r>
      <w:r w:rsidR="00430DF9" w:rsidRPr="009A5B42">
        <w:rPr>
          <w:b/>
          <w:lang w:val="en-US"/>
        </w:rPr>
        <w:t xml:space="preserve"> </w:t>
      </w:r>
      <w:r w:rsidR="009A5B42" w:rsidRPr="009A5B42">
        <w:rPr>
          <w:lang w:val="en-US"/>
        </w:rPr>
        <w:t>a list of</w:t>
      </w:r>
      <w:r w:rsidR="001F7331" w:rsidRPr="009A5B42">
        <w:rPr>
          <w:lang w:val="en-US"/>
        </w:rPr>
        <w:t xml:space="preserve"> </w:t>
      </w:r>
      <w:r w:rsidR="00430DF9" w:rsidRPr="009A5B42">
        <w:rPr>
          <w:lang w:val="en-US"/>
        </w:rPr>
        <w:t>risk</w:t>
      </w:r>
      <w:r w:rsidR="009A5B42">
        <w:rPr>
          <w:lang w:val="en-US"/>
        </w:rPr>
        <w:t xml:space="preserve">s the </w:t>
      </w:r>
      <w:r w:rsidR="005A2867" w:rsidRPr="009A5B42">
        <w:rPr>
          <w:lang w:val="en-US"/>
        </w:rPr>
        <w:t>Company</w:t>
      </w:r>
      <w:r w:rsidR="001F7331" w:rsidRPr="009A5B42">
        <w:rPr>
          <w:lang w:val="en-US"/>
        </w:rPr>
        <w:t xml:space="preserve"> </w:t>
      </w:r>
      <w:r w:rsidR="009A5B42">
        <w:rPr>
          <w:lang w:val="en-US"/>
        </w:rPr>
        <w:t>may face during its operation</w:t>
      </w:r>
      <w:r w:rsidR="001F7331" w:rsidRPr="009A5B42">
        <w:rPr>
          <w:lang w:val="en-US"/>
        </w:rPr>
        <w:t>;</w:t>
      </w:r>
    </w:p>
    <w:p w:rsidR="001F7331" w:rsidRPr="009A5B42" w:rsidRDefault="000C6F06" w:rsidP="005D2174">
      <w:pPr>
        <w:widowControl w:val="0"/>
        <w:numPr>
          <w:ilvl w:val="0"/>
          <w:numId w:val="1"/>
        </w:numPr>
        <w:shd w:val="clear" w:color="auto" w:fill="FFFFFF"/>
        <w:tabs>
          <w:tab w:val="left" w:pos="567"/>
          <w:tab w:val="left" w:pos="1134"/>
        </w:tabs>
        <w:autoSpaceDE w:val="0"/>
        <w:autoSpaceDN w:val="0"/>
        <w:adjustRightInd w:val="0"/>
        <w:spacing w:before="120" w:after="120"/>
        <w:ind w:left="0" w:firstLine="0"/>
        <w:jc w:val="both"/>
        <w:rPr>
          <w:color w:val="000000"/>
          <w:spacing w:val="3"/>
          <w:lang w:val="en-US"/>
        </w:rPr>
      </w:pPr>
      <w:r>
        <w:rPr>
          <w:b/>
          <w:color w:val="000000"/>
          <w:spacing w:val="3"/>
          <w:lang w:val="en-US"/>
        </w:rPr>
        <w:t>Risk</w:t>
      </w:r>
      <w:r w:rsidRPr="009A5B42">
        <w:rPr>
          <w:b/>
          <w:color w:val="000000"/>
          <w:spacing w:val="3"/>
          <w:lang w:val="en-US"/>
        </w:rPr>
        <w:t xml:space="preserve"> </w:t>
      </w:r>
      <w:r w:rsidR="00D64F4D">
        <w:rPr>
          <w:b/>
          <w:color w:val="000000"/>
          <w:spacing w:val="3"/>
          <w:lang w:val="en-US"/>
        </w:rPr>
        <w:t>-</w:t>
      </w:r>
      <w:r w:rsidR="00430DF9" w:rsidRPr="009A5B42">
        <w:rPr>
          <w:b/>
          <w:lang w:val="en-US"/>
        </w:rPr>
        <w:t xml:space="preserve"> </w:t>
      </w:r>
      <w:r w:rsidR="009A5B42" w:rsidRPr="009A5B42">
        <w:rPr>
          <w:lang w:val="en-US"/>
        </w:rPr>
        <w:t>a potential event</w:t>
      </w:r>
      <w:r w:rsidR="009A5B42" w:rsidRPr="009A5B42">
        <w:rPr>
          <w:b/>
          <w:lang w:val="en-US"/>
        </w:rPr>
        <w:t xml:space="preserve"> </w:t>
      </w:r>
      <w:r w:rsidR="001F7331" w:rsidRPr="009A5B42">
        <w:rPr>
          <w:color w:val="000000"/>
          <w:spacing w:val="3"/>
          <w:lang w:val="en-US"/>
        </w:rPr>
        <w:t>(</w:t>
      </w:r>
      <w:r w:rsidR="009A5B42">
        <w:rPr>
          <w:color w:val="000000"/>
          <w:spacing w:val="3"/>
          <w:lang w:val="en-US"/>
        </w:rPr>
        <w:t>or a set of circumstances</w:t>
      </w:r>
      <w:r w:rsidR="001F7331" w:rsidRPr="009A5B42">
        <w:rPr>
          <w:color w:val="000000"/>
          <w:spacing w:val="3"/>
          <w:lang w:val="en-US"/>
        </w:rPr>
        <w:t xml:space="preserve">) </w:t>
      </w:r>
      <w:r w:rsidR="009A5B42">
        <w:rPr>
          <w:color w:val="000000"/>
          <w:spacing w:val="3"/>
          <w:lang w:val="en-US"/>
        </w:rPr>
        <w:t xml:space="preserve">in future that, if occurred, may significantly </w:t>
      </w:r>
      <w:r w:rsidR="00E54619">
        <w:rPr>
          <w:color w:val="000000"/>
          <w:spacing w:val="3"/>
          <w:lang w:val="en-US"/>
        </w:rPr>
        <w:t xml:space="preserve">and negatively </w:t>
      </w:r>
      <w:r w:rsidR="009A5B42">
        <w:rPr>
          <w:color w:val="000000"/>
          <w:spacing w:val="3"/>
          <w:lang w:val="en-US"/>
        </w:rPr>
        <w:t xml:space="preserve">affect </w:t>
      </w:r>
      <w:r w:rsidR="009A5B42">
        <w:rPr>
          <w:lang w:val="en-US"/>
        </w:rPr>
        <w:t>achievement of the long-term and short-term objectives of the Company</w:t>
      </w:r>
      <w:r w:rsidR="001F7331" w:rsidRPr="009A5B42">
        <w:rPr>
          <w:color w:val="000000"/>
          <w:spacing w:val="3"/>
          <w:lang w:val="en-US"/>
        </w:rPr>
        <w:t xml:space="preserve">; </w:t>
      </w:r>
    </w:p>
    <w:p w:rsidR="001F7331" w:rsidRPr="009A5B42" w:rsidRDefault="00A6512A" w:rsidP="005D2174">
      <w:pPr>
        <w:widowControl w:val="0"/>
        <w:numPr>
          <w:ilvl w:val="0"/>
          <w:numId w:val="1"/>
        </w:numPr>
        <w:shd w:val="clear" w:color="auto" w:fill="FFFFFF"/>
        <w:tabs>
          <w:tab w:val="left" w:pos="567"/>
          <w:tab w:val="left" w:pos="1134"/>
        </w:tabs>
        <w:autoSpaceDE w:val="0"/>
        <w:autoSpaceDN w:val="0"/>
        <w:adjustRightInd w:val="0"/>
        <w:spacing w:before="120" w:after="120"/>
        <w:ind w:left="0" w:firstLine="0"/>
        <w:jc w:val="both"/>
        <w:rPr>
          <w:color w:val="000000"/>
          <w:spacing w:val="3"/>
          <w:lang w:val="en-US"/>
        </w:rPr>
      </w:pPr>
      <w:r>
        <w:rPr>
          <w:b/>
          <w:color w:val="000000"/>
          <w:spacing w:val="3"/>
          <w:lang w:val="en-US"/>
        </w:rPr>
        <w:t>Risk</w:t>
      </w:r>
      <w:r w:rsidRPr="009A5B42">
        <w:rPr>
          <w:b/>
          <w:color w:val="000000"/>
          <w:spacing w:val="3"/>
          <w:lang w:val="en-US"/>
        </w:rPr>
        <w:t xml:space="preserve"> </w:t>
      </w:r>
      <w:r>
        <w:rPr>
          <w:b/>
          <w:color w:val="000000"/>
          <w:spacing w:val="3"/>
          <w:lang w:val="en-US"/>
        </w:rPr>
        <w:t>Appetite</w:t>
      </w:r>
      <w:r w:rsidRPr="009A5B42">
        <w:rPr>
          <w:b/>
          <w:color w:val="000000"/>
          <w:spacing w:val="3"/>
          <w:lang w:val="en-US"/>
        </w:rPr>
        <w:t xml:space="preserve">  </w:t>
      </w:r>
      <w:r w:rsidR="00D64F4D">
        <w:rPr>
          <w:b/>
          <w:color w:val="000000"/>
          <w:spacing w:val="3"/>
          <w:lang w:val="en-US"/>
        </w:rPr>
        <w:t>-</w:t>
      </w:r>
      <w:r w:rsidR="001F7331" w:rsidRPr="009A5B42">
        <w:rPr>
          <w:color w:val="000000"/>
          <w:spacing w:val="3"/>
          <w:lang w:val="en-US"/>
        </w:rPr>
        <w:t xml:space="preserve"> </w:t>
      </w:r>
      <w:r w:rsidR="009A5B42">
        <w:rPr>
          <w:color w:val="000000"/>
          <w:spacing w:val="3"/>
          <w:lang w:val="en-US"/>
        </w:rPr>
        <w:t xml:space="preserve">a level of </w:t>
      </w:r>
      <w:r w:rsidR="00430DF9" w:rsidRPr="009A5B42">
        <w:rPr>
          <w:color w:val="000000"/>
          <w:spacing w:val="3"/>
          <w:lang w:val="en-US"/>
        </w:rPr>
        <w:t>risk</w:t>
      </w:r>
      <w:r w:rsidR="009A5B42">
        <w:rPr>
          <w:color w:val="000000"/>
          <w:spacing w:val="3"/>
          <w:lang w:val="en-US"/>
        </w:rPr>
        <w:t xml:space="preserve"> that </w:t>
      </w:r>
      <w:r w:rsidR="005A2867" w:rsidRPr="009A5B42">
        <w:rPr>
          <w:lang w:val="en-US"/>
        </w:rPr>
        <w:t>the Company</w:t>
      </w:r>
      <w:r w:rsidR="001F7331" w:rsidRPr="009A5B42">
        <w:rPr>
          <w:lang w:val="en-US"/>
        </w:rPr>
        <w:t xml:space="preserve"> </w:t>
      </w:r>
      <w:r w:rsidR="009A5B42">
        <w:rPr>
          <w:lang w:val="en-US"/>
        </w:rPr>
        <w:t>considers to be acceptable when achieving its objectives</w:t>
      </w:r>
      <w:r w:rsidR="001F7331" w:rsidRPr="009A5B42">
        <w:rPr>
          <w:lang w:val="en-US"/>
        </w:rPr>
        <w:t xml:space="preserve">; </w:t>
      </w:r>
    </w:p>
    <w:p w:rsidR="001F7331" w:rsidRPr="00FE6FBD" w:rsidRDefault="00A6512A" w:rsidP="005D2174">
      <w:pPr>
        <w:pStyle w:val="31"/>
        <w:numPr>
          <w:ilvl w:val="0"/>
          <w:numId w:val="1"/>
        </w:numPr>
        <w:tabs>
          <w:tab w:val="left" w:pos="567"/>
          <w:tab w:val="left" w:pos="1134"/>
        </w:tabs>
        <w:spacing w:before="120" w:after="120"/>
        <w:ind w:left="0" w:firstLine="0"/>
        <w:jc w:val="both"/>
        <w:rPr>
          <w:b w:val="0"/>
          <w:color w:val="000000"/>
          <w:spacing w:val="3"/>
          <w:lang w:val="en-US"/>
        </w:rPr>
      </w:pPr>
      <w:r>
        <w:rPr>
          <w:lang w:val="en-US"/>
        </w:rPr>
        <w:t>Risk</w:t>
      </w:r>
      <w:r w:rsidRPr="009A5B42">
        <w:rPr>
          <w:lang w:val="en-US"/>
        </w:rPr>
        <w:t xml:space="preserve"> </w:t>
      </w:r>
      <w:r>
        <w:rPr>
          <w:lang w:val="en-US"/>
        </w:rPr>
        <w:t>Manager</w:t>
      </w:r>
      <w:r w:rsidRPr="009A5B42">
        <w:rPr>
          <w:lang w:val="en-US"/>
        </w:rPr>
        <w:t xml:space="preserve"> </w:t>
      </w:r>
      <w:r w:rsidR="00FE6FBD">
        <w:rPr>
          <w:lang w:val="en-US"/>
        </w:rPr>
        <w:t>–</w:t>
      </w:r>
      <w:r w:rsidR="00430DF9" w:rsidRPr="009A5B42">
        <w:rPr>
          <w:lang w:val="en-US" w:eastAsia="en-US"/>
        </w:rPr>
        <w:t xml:space="preserve"> </w:t>
      </w:r>
      <w:r w:rsidR="009A5B42" w:rsidRPr="009A5B42">
        <w:rPr>
          <w:b w:val="0"/>
          <w:lang w:val="en-US" w:eastAsia="en-US"/>
        </w:rPr>
        <w:t>a</w:t>
      </w:r>
      <w:r w:rsidR="00FE6FBD">
        <w:rPr>
          <w:b w:val="0"/>
          <w:lang w:val="en-US" w:eastAsia="en-US"/>
        </w:rPr>
        <w:t xml:space="preserve"> head of the division</w:t>
      </w:r>
      <w:r w:rsidR="00BA2256">
        <w:rPr>
          <w:b w:val="0"/>
          <w:lang w:val="en-US" w:eastAsia="en-US"/>
        </w:rPr>
        <w:t>,</w:t>
      </w:r>
      <w:r w:rsidR="009A5B42">
        <w:rPr>
          <w:b w:val="0"/>
          <w:lang w:val="en-US" w:eastAsia="en-US"/>
        </w:rPr>
        <w:t xml:space="preserve"> responsible for the issues relating to risk management of the </w:t>
      </w:r>
      <w:r w:rsidR="005A2867" w:rsidRPr="009A5B42">
        <w:rPr>
          <w:b w:val="0"/>
          <w:lang w:val="en-US" w:eastAsia="en-US"/>
        </w:rPr>
        <w:t>Company</w:t>
      </w:r>
      <w:r w:rsidR="00B17513" w:rsidRPr="009A5B42">
        <w:rPr>
          <w:b w:val="0"/>
          <w:lang w:val="en-US" w:eastAsia="en-US"/>
        </w:rPr>
        <w:t xml:space="preserve">. </w:t>
      </w:r>
      <w:r w:rsidR="009A5B42">
        <w:rPr>
          <w:b w:val="0"/>
          <w:lang w:val="en-US" w:eastAsia="en-US"/>
        </w:rPr>
        <w:t xml:space="preserve">He/she </w:t>
      </w:r>
      <w:r w:rsidR="00CD7F37">
        <w:rPr>
          <w:b w:val="0"/>
          <w:lang w:val="en-US" w:eastAsia="en-US"/>
        </w:rPr>
        <w:t xml:space="preserve">shall be </w:t>
      </w:r>
      <w:r w:rsidR="009A5B42">
        <w:rPr>
          <w:b w:val="0"/>
          <w:lang w:val="en-US" w:eastAsia="en-US"/>
        </w:rPr>
        <w:t xml:space="preserve">appointed based on the internal document of </w:t>
      </w:r>
      <w:r w:rsidR="005A2867" w:rsidRPr="009A5B42">
        <w:rPr>
          <w:b w:val="0"/>
          <w:lang w:val="en-US" w:eastAsia="en-US"/>
        </w:rPr>
        <w:t>the Company</w:t>
      </w:r>
      <w:r w:rsidR="00B17513" w:rsidRPr="009A5B42">
        <w:rPr>
          <w:b w:val="0"/>
          <w:lang w:val="en-US" w:eastAsia="en-US"/>
        </w:rPr>
        <w:t>;</w:t>
      </w:r>
    </w:p>
    <w:p w:rsidR="00FE6FBD" w:rsidRPr="00FE6FBD" w:rsidRDefault="00FE6FBD" w:rsidP="005D2174">
      <w:pPr>
        <w:pStyle w:val="31"/>
        <w:numPr>
          <w:ilvl w:val="0"/>
          <w:numId w:val="1"/>
        </w:numPr>
        <w:tabs>
          <w:tab w:val="left" w:pos="567"/>
          <w:tab w:val="left" w:pos="1134"/>
        </w:tabs>
        <w:spacing w:before="120" w:after="120"/>
        <w:ind w:left="0" w:firstLine="0"/>
        <w:jc w:val="both"/>
        <w:rPr>
          <w:b w:val="0"/>
          <w:color w:val="000000"/>
          <w:spacing w:val="3"/>
          <w:lang w:val="en-US"/>
        </w:rPr>
      </w:pPr>
      <w:r w:rsidRPr="002C767B">
        <w:rPr>
          <w:color w:val="000000"/>
          <w:spacing w:val="3"/>
          <w:lang w:val="en-US"/>
        </w:rPr>
        <w:t xml:space="preserve">Risk </w:t>
      </w:r>
      <w:r w:rsidR="002C767B" w:rsidRPr="002C767B">
        <w:rPr>
          <w:color w:val="000000"/>
          <w:spacing w:val="3"/>
          <w:lang w:val="en-US"/>
        </w:rPr>
        <w:t>C</w:t>
      </w:r>
      <w:r w:rsidRPr="002C767B">
        <w:rPr>
          <w:color w:val="000000"/>
          <w:spacing w:val="3"/>
          <w:lang w:val="en-US"/>
        </w:rPr>
        <w:t>oordinator</w:t>
      </w:r>
      <w:r w:rsidRPr="00FE6FBD">
        <w:rPr>
          <w:b w:val="0"/>
          <w:color w:val="000000"/>
          <w:spacing w:val="3"/>
          <w:lang w:val="en-US"/>
        </w:rPr>
        <w:t xml:space="preserve"> - an employee of a structural division of the Company whose duties include organizing risk management </w:t>
      </w:r>
      <w:r w:rsidR="002C767B">
        <w:rPr>
          <w:b w:val="0"/>
          <w:color w:val="000000"/>
          <w:spacing w:val="3"/>
          <w:lang w:val="en-US"/>
        </w:rPr>
        <w:t>activity</w:t>
      </w:r>
      <w:r w:rsidRPr="00FE6FBD">
        <w:rPr>
          <w:b w:val="0"/>
          <w:color w:val="000000"/>
          <w:spacing w:val="3"/>
          <w:lang w:val="en-US"/>
        </w:rPr>
        <w:t xml:space="preserve"> in his</w:t>
      </w:r>
      <w:r w:rsidR="002C767B">
        <w:rPr>
          <w:b w:val="0"/>
          <w:color w:val="000000"/>
          <w:spacing w:val="3"/>
          <w:lang w:val="en-US"/>
        </w:rPr>
        <w:t>/her</w:t>
      </w:r>
      <w:r w:rsidRPr="00FE6FBD">
        <w:rPr>
          <w:b w:val="0"/>
          <w:color w:val="000000"/>
          <w:spacing w:val="3"/>
          <w:lang w:val="en-US"/>
        </w:rPr>
        <w:t xml:space="preserve"> structural division;</w:t>
      </w:r>
    </w:p>
    <w:p w:rsidR="00FE6FBD" w:rsidRPr="009A5B42" w:rsidRDefault="00FE6FBD" w:rsidP="005D2174">
      <w:pPr>
        <w:pStyle w:val="31"/>
        <w:numPr>
          <w:ilvl w:val="0"/>
          <w:numId w:val="1"/>
        </w:numPr>
        <w:tabs>
          <w:tab w:val="left" w:pos="567"/>
          <w:tab w:val="left" w:pos="1134"/>
        </w:tabs>
        <w:spacing w:before="120" w:after="120"/>
        <w:ind w:left="0" w:firstLine="0"/>
        <w:jc w:val="both"/>
        <w:rPr>
          <w:b w:val="0"/>
          <w:color w:val="000000"/>
          <w:spacing w:val="3"/>
          <w:lang w:val="en-US"/>
        </w:rPr>
      </w:pPr>
      <w:r w:rsidRPr="002C767B">
        <w:rPr>
          <w:color w:val="000000"/>
          <w:spacing w:val="3"/>
          <w:lang w:val="en-US"/>
        </w:rPr>
        <w:t xml:space="preserve">Risk </w:t>
      </w:r>
      <w:r w:rsidR="002C767B" w:rsidRPr="002C767B">
        <w:rPr>
          <w:color w:val="000000"/>
          <w:spacing w:val="3"/>
          <w:lang w:val="en-US"/>
        </w:rPr>
        <w:t>&amp;</w:t>
      </w:r>
      <w:r w:rsidRPr="002C767B">
        <w:rPr>
          <w:color w:val="000000"/>
          <w:spacing w:val="3"/>
          <w:lang w:val="en-US"/>
        </w:rPr>
        <w:t xml:space="preserve"> Compliance Officer</w:t>
      </w:r>
      <w:r w:rsidRPr="00FE6FBD">
        <w:rPr>
          <w:b w:val="0"/>
          <w:color w:val="000000"/>
          <w:spacing w:val="3"/>
          <w:lang w:val="en-US"/>
        </w:rPr>
        <w:t xml:space="preserve"> - an employee of the Company reporting directly to the Board of Directors, </w:t>
      </w:r>
      <w:r w:rsidR="002C767B">
        <w:rPr>
          <w:b w:val="0"/>
          <w:color w:val="000000"/>
          <w:spacing w:val="3"/>
          <w:lang w:val="en-US"/>
        </w:rPr>
        <w:t xml:space="preserve">who </w:t>
      </w:r>
      <w:r w:rsidRPr="00FE6FBD">
        <w:rPr>
          <w:b w:val="0"/>
          <w:color w:val="000000"/>
          <w:spacing w:val="3"/>
          <w:lang w:val="en-US"/>
        </w:rPr>
        <w:t>ensur</w:t>
      </w:r>
      <w:r w:rsidR="002C767B">
        <w:rPr>
          <w:b w:val="0"/>
          <w:color w:val="000000"/>
          <w:spacing w:val="3"/>
          <w:lang w:val="en-US"/>
        </w:rPr>
        <w:t>es</w:t>
      </w:r>
      <w:r w:rsidRPr="00FE6FBD">
        <w:rPr>
          <w:b w:val="0"/>
          <w:color w:val="000000"/>
          <w:spacing w:val="3"/>
          <w:lang w:val="en-US"/>
        </w:rPr>
        <w:t xml:space="preserve"> the organization the compliance risk system </w:t>
      </w:r>
      <w:r w:rsidR="002C767B" w:rsidRPr="00FE6FBD">
        <w:rPr>
          <w:b w:val="0"/>
          <w:color w:val="000000"/>
          <w:spacing w:val="3"/>
          <w:lang w:val="en-US"/>
        </w:rPr>
        <w:t xml:space="preserve">functioning </w:t>
      </w:r>
      <w:r w:rsidRPr="00FE6FBD">
        <w:rPr>
          <w:b w:val="0"/>
          <w:color w:val="000000"/>
          <w:spacing w:val="3"/>
          <w:lang w:val="en-US"/>
        </w:rPr>
        <w:t>and conducting an independent</w:t>
      </w:r>
      <w:r w:rsidR="002C767B">
        <w:rPr>
          <w:b w:val="0"/>
          <w:color w:val="000000"/>
          <w:spacing w:val="3"/>
          <w:lang w:val="en-US"/>
        </w:rPr>
        <w:t xml:space="preserve"> and</w:t>
      </w:r>
      <w:r w:rsidRPr="00FE6FBD">
        <w:rPr>
          <w:b w:val="0"/>
          <w:color w:val="000000"/>
          <w:spacing w:val="3"/>
          <w:lang w:val="en-US"/>
        </w:rPr>
        <w:t xml:space="preserve"> professional assessment of the RMS</w:t>
      </w:r>
      <w:r w:rsidR="002C767B">
        <w:rPr>
          <w:b w:val="0"/>
          <w:color w:val="000000"/>
          <w:spacing w:val="3"/>
          <w:lang w:val="en-US"/>
        </w:rPr>
        <w:t xml:space="preserve"> </w:t>
      </w:r>
      <w:r w:rsidRPr="00FE6FBD">
        <w:rPr>
          <w:b w:val="0"/>
          <w:color w:val="000000"/>
          <w:spacing w:val="3"/>
          <w:lang w:val="en-US"/>
        </w:rPr>
        <w:t>and the internal control system (ICS)</w:t>
      </w:r>
      <w:r w:rsidR="002C767B">
        <w:rPr>
          <w:b w:val="0"/>
          <w:color w:val="000000"/>
          <w:spacing w:val="3"/>
          <w:lang w:val="en-US"/>
        </w:rPr>
        <w:t xml:space="preserve"> efficiency</w:t>
      </w:r>
      <w:r w:rsidRPr="00FE6FBD">
        <w:rPr>
          <w:b w:val="0"/>
          <w:color w:val="000000"/>
          <w:spacing w:val="3"/>
          <w:lang w:val="en-US"/>
        </w:rPr>
        <w:t xml:space="preserve">, including compliance with mandatory regulatory </w:t>
      </w:r>
      <w:r w:rsidR="002C767B" w:rsidRPr="00FE6FBD">
        <w:rPr>
          <w:b w:val="0"/>
          <w:color w:val="000000"/>
          <w:spacing w:val="3"/>
          <w:lang w:val="en-US"/>
        </w:rPr>
        <w:t xml:space="preserve">anti-corruption </w:t>
      </w:r>
      <w:r w:rsidRPr="00FE6FBD">
        <w:rPr>
          <w:b w:val="0"/>
          <w:color w:val="000000"/>
          <w:spacing w:val="3"/>
          <w:lang w:val="en-US"/>
        </w:rPr>
        <w:t>requirements of the Republic of Kazakhstan, and perform</w:t>
      </w:r>
      <w:r w:rsidR="002C767B">
        <w:rPr>
          <w:b w:val="0"/>
          <w:color w:val="000000"/>
          <w:spacing w:val="3"/>
          <w:lang w:val="en-US"/>
        </w:rPr>
        <w:t xml:space="preserve">ance of </w:t>
      </w:r>
      <w:r w:rsidRPr="00FE6FBD">
        <w:rPr>
          <w:b w:val="0"/>
          <w:color w:val="000000"/>
          <w:spacing w:val="3"/>
          <w:lang w:val="en-US"/>
        </w:rPr>
        <w:t>functions in accordance with the legislation of the Republic of Kazakhstan, constituent documents, th</w:t>
      </w:r>
      <w:r w:rsidR="002C767B">
        <w:rPr>
          <w:b w:val="0"/>
          <w:color w:val="000000"/>
          <w:spacing w:val="3"/>
          <w:lang w:val="en-US"/>
        </w:rPr>
        <w:t>is Policy</w:t>
      </w:r>
      <w:r w:rsidRPr="00FE6FBD">
        <w:rPr>
          <w:b w:val="0"/>
          <w:color w:val="000000"/>
          <w:spacing w:val="3"/>
          <w:lang w:val="en-US"/>
        </w:rPr>
        <w:t xml:space="preserve"> and internal documents of the Company;</w:t>
      </w:r>
    </w:p>
    <w:p w:rsidR="001F7331" w:rsidRPr="00196054" w:rsidRDefault="00A6512A" w:rsidP="005D2174">
      <w:pPr>
        <w:widowControl w:val="0"/>
        <w:numPr>
          <w:ilvl w:val="0"/>
          <w:numId w:val="1"/>
        </w:numPr>
        <w:shd w:val="clear" w:color="auto" w:fill="FFFFFF"/>
        <w:tabs>
          <w:tab w:val="left" w:pos="567"/>
          <w:tab w:val="left" w:pos="1134"/>
        </w:tabs>
        <w:autoSpaceDE w:val="0"/>
        <w:autoSpaceDN w:val="0"/>
        <w:adjustRightInd w:val="0"/>
        <w:spacing w:before="120" w:after="120"/>
        <w:ind w:left="0" w:firstLine="0"/>
        <w:jc w:val="both"/>
        <w:rPr>
          <w:color w:val="000000"/>
          <w:spacing w:val="3"/>
          <w:lang w:val="en-US"/>
        </w:rPr>
      </w:pPr>
      <w:r>
        <w:rPr>
          <w:b/>
          <w:color w:val="000000"/>
          <w:spacing w:val="3"/>
          <w:lang w:val="en-US"/>
        </w:rPr>
        <w:t>Strategic</w:t>
      </w:r>
      <w:r w:rsidRPr="00196054">
        <w:rPr>
          <w:b/>
          <w:color w:val="000000"/>
          <w:spacing w:val="3"/>
          <w:lang w:val="en-US"/>
        </w:rPr>
        <w:t xml:space="preserve"> </w:t>
      </w:r>
      <w:r>
        <w:rPr>
          <w:b/>
          <w:color w:val="000000"/>
          <w:spacing w:val="3"/>
          <w:lang w:val="en-US"/>
        </w:rPr>
        <w:t>Risk</w:t>
      </w:r>
      <w:r w:rsidRPr="00196054">
        <w:rPr>
          <w:b/>
          <w:color w:val="000000"/>
          <w:spacing w:val="3"/>
          <w:lang w:val="en-US"/>
        </w:rPr>
        <w:t xml:space="preserve"> </w:t>
      </w:r>
      <w:r w:rsidR="00D64F4D">
        <w:rPr>
          <w:b/>
          <w:color w:val="000000"/>
          <w:spacing w:val="3"/>
          <w:lang w:val="en-US"/>
        </w:rPr>
        <w:t>-</w:t>
      </w:r>
      <w:r w:rsidR="00430DF9" w:rsidRPr="00196054">
        <w:rPr>
          <w:b/>
          <w:lang w:val="en-US"/>
        </w:rPr>
        <w:t xml:space="preserve"> </w:t>
      </w:r>
      <w:r w:rsidR="009A5B42" w:rsidRPr="009A5B42">
        <w:rPr>
          <w:lang w:val="en-US"/>
        </w:rPr>
        <w:t>a</w:t>
      </w:r>
      <w:r w:rsidR="009A5B42" w:rsidRPr="00196054">
        <w:rPr>
          <w:lang w:val="en-US"/>
        </w:rPr>
        <w:t xml:space="preserve"> </w:t>
      </w:r>
      <w:r w:rsidR="00430DF9" w:rsidRPr="00196054">
        <w:rPr>
          <w:color w:val="000000"/>
          <w:spacing w:val="3"/>
          <w:lang w:val="en-US"/>
        </w:rPr>
        <w:t>risk</w:t>
      </w:r>
      <w:r w:rsidR="001F7331" w:rsidRPr="00196054">
        <w:rPr>
          <w:color w:val="000000"/>
          <w:spacing w:val="3"/>
          <w:lang w:val="en-US"/>
        </w:rPr>
        <w:t xml:space="preserve"> </w:t>
      </w:r>
      <w:r w:rsidR="009A5B42">
        <w:rPr>
          <w:color w:val="000000"/>
          <w:spacing w:val="3"/>
          <w:lang w:val="en-US"/>
        </w:rPr>
        <w:t>of</w:t>
      </w:r>
      <w:r w:rsidR="009A5B42" w:rsidRPr="00196054">
        <w:rPr>
          <w:color w:val="000000"/>
          <w:spacing w:val="3"/>
          <w:lang w:val="en-US"/>
        </w:rPr>
        <w:t xml:space="preserve"> </w:t>
      </w:r>
      <w:r w:rsidR="009A5B42">
        <w:rPr>
          <w:color w:val="000000"/>
          <w:spacing w:val="3"/>
          <w:lang w:val="en-US"/>
        </w:rPr>
        <w:t>losses</w:t>
      </w:r>
      <w:r w:rsidR="009A5B42" w:rsidRPr="00196054">
        <w:rPr>
          <w:color w:val="000000"/>
          <w:spacing w:val="3"/>
          <w:lang w:val="en-US"/>
        </w:rPr>
        <w:t xml:space="preserve"> </w:t>
      </w:r>
      <w:r w:rsidR="009A5B42">
        <w:rPr>
          <w:color w:val="000000"/>
          <w:spacing w:val="3"/>
          <w:lang w:val="en-US"/>
        </w:rPr>
        <w:t>resulting</w:t>
      </w:r>
      <w:r w:rsidR="009A5B42" w:rsidRPr="00196054">
        <w:rPr>
          <w:color w:val="000000"/>
          <w:spacing w:val="3"/>
          <w:lang w:val="en-US"/>
        </w:rPr>
        <w:t xml:space="preserve"> </w:t>
      </w:r>
      <w:r w:rsidR="009A5B42">
        <w:rPr>
          <w:color w:val="000000"/>
          <w:spacing w:val="3"/>
          <w:lang w:val="en-US"/>
        </w:rPr>
        <w:t>from</w:t>
      </w:r>
      <w:r w:rsidR="009A5B42" w:rsidRPr="00196054">
        <w:rPr>
          <w:color w:val="000000"/>
          <w:spacing w:val="3"/>
          <w:lang w:val="en-US"/>
        </w:rPr>
        <w:t xml:space="preserve"> </w:t>
      </w:r>
      <w:r w:rsidR="00BA2256">
        <w:rPr>
          <w:color w:val="000000"/>
          <w:spacing w:val="3"/>
          <w:lang w:val="en-US"/>
        </w:rPr>
        <w:t xml:space="preserve">a </w:t>
      </w:r>
      <w:r w:rsidR="009A5B42">
        <w:rPr>
          <w:color w:val="000000"/>
          <w:spacing w:val="3"/>
          <w:lang w:val="en-US"/>
        </w:rPr>
        <w:t>change</w:t>
      </w:r>
      <w:r w:rsidR="009A5B42" w:rsidRPr="00196054">
        <w:rPr>
          <w:color w:val="000000"/>
          <w:spacing w:val="3"/>
          <w:lang w:val="en-US"/>
        </w:rPr>
        <w:t xml:space="preserve"> </w:t>
      </w:r>
      <w:r w:rsidR="009A5B42">
        <w:rPr>
          <w:color w:val="000000"/>
          <w:spacing w:val="3"/>
          <w:lang w:val="en-US"/>
        </w:rPr>
        <w:t>or</w:t>
      </w:r>
      <w:r w:rsidR="009A5B42" w:rsidRPr="00196054">
        <w:rPr>
          <w:color w:val="000000"/>
          <w:spacing w:val="3"/>
          <w:lang w:val="en-US"/>
        </w:rPr>
        <w:t xml:space="preserve"> </w:t>
      </w:r>
      <w:r w:rsidR="009A5B42">
        <w:rPr>
          <w:color w:val="000000"/>
          <w:spacing w:val="3"/>
          <w:lang w:val="en-US"/>
        </w:rPr>
        <w:t>mistakes</w:t>
      </w:r>
      <w:r w:rsidR="009A5B42" w:rsidRPr="00196054">
        <w:rPr>
          <w:color w:val="000000"/>
          <w:spacing w:val="3"/>
          <w:lang w:val="en-US"/>
        </w:rPr>
        <w:t xml:space="preserve"> (</w:t>
      </w:r>
      <w:r w:rsidR="00196054">
        <w:rPr>
          <w:color w:val="000000"/>
          <w:spacing w:val="3"/>
          <w:lang w:val="en-US"/>
        </w:rPr>
        <w:t>disadvantages</w:t>
      </w:r>
      <w:r w:rsidR="009A5B42" w:rsidRPr="00196054">
        <w:rPr>
          <w:color w:val="000000"/>
          <w:spacing w:val="3"/>
          <w:lang w:val="en-US"/>
        </w:rPr>
        <w:t>)</w:t>
      </w:r>
      <w:r w:rsidR="00196054" w:rsidRPr="00196054">
        <w:rPr>
          <w:color w:val="000000"/>
          <w:spacing w:val="3"/>
          <w:lang w:val="en-US"/>
        </w:rPr>
        <w:t xml:space="preserve"> </w:t>
      </w:r>
      <w:r w:rsidR="00196054">
        <w:rPr>
          <w:color w:val="000000"/>
          <w:spacing w:val="3"/>
          <w:lang w:val="en-US"/>
        </w:rPr>
        <w:t>in</w:t>
      </w:r>
      <w:r w:rsidR="00196054" w:rsidRPr="00196054">
        <w:rPr>
          <w:color w:val="000000"/>
          <w:spacing w:val="3"/>
          <w:lang w:val="en-US"/>
        </w:rPr>
        <w:t xml:space="preserve"> </w:t>
      </w:r>
      <w:r w:rsidR="00196054">
        <w:rPr>
          <w:color w:val="000000"/>
          <w:spacing w:val="3"/>
          <w:lang w:val="en-US"/>
        </w:rPr>
        <w:t>identification</w:t>
      </w:r>
      <w:r w:rsidR="00196054" w:rsidRPr="00196054">
        <w:rPr>
          <w:color w:val="000000"/>
          <w:spacing w:val="3"/>
          <w:lang w:val="en-US"/>
        </w:rPr>
        <w:t xml:space="preserve"> </w:t>
      </w:r>
      <w:r w:rsidR="00196054">
        <w:rPr>
          <w:color w:val="000000"/>
          <w:spacing w:val="3"/>
          <w:lang w:val="en-US"/>
        </w:rPr>
        <w:t>and</w:t>
      </w:r>
      <w:r w:rsidR="00196054" w:rsidRPr="00196054">
        <w:rPr>
          <w:color w:val="000000"/>
          <w:spacing w:val="3"/>
          <w:lang w:val="en-US"/>
        </w:rPr>
        <w:t xml:space="preserve"> </w:t>
      </w:r>
      <w:r w:rsidR="00196054">
        <w:rPr>
          <w:color w:val="000000"/>
          <w:spacing w:val="3"/>
          <w:lang w:val="en-US"/>
        </w:rPr>
        <w:t xml:space="preserve">implementation of operational and development strategy, </w:t>
      </w:r>
      <w:r w:rsidR="00BA2256">
        <w:rPr>
          <w:color w:val="000000"/>
          <w:spacing w:val="3"/>
          <w:lang w:val="en-US"/>
        </w:rPr>
        <w:t xml:space="preserve">a </w:t>
      </w:r>
      <w:r w:rsidR="00196054">
        <w:rPr>
          <w:color w:val="000000"/>
          <w:spacing w:val="3"/>
          <w:lang w:val="en-US"/>
        </w:rPr>
        <w:t>change in political environment, regional business environment, industrial decline and other external systematic factors</w:t>
      </w:r>
      <w:r w:rsidR="001F7331" w:rsidRPr="00196054">
        <w:rPr>
          <w:lang w:val="en-US"/>
        </w:rPr>
        <w:t>;</w:t>
      </w:r>
    </w:p>
    <w:p w:rsidR="001F7331" w:rsidRPr="00196054" w:rsidRDefault="00A6512A" w:rsidP="005D2174">
      <w:pPr>
        <w:widowControl w:val="0"/>
        <w:numPr>
          <w:ilvl w:val="0"/>
          <w:numId w:val="1"/>
        </w:numPr>
        <w:shd w:val="clear" w:color="auto" w:fill="FFFFFF"/>
        <w:tabs>
          <w:tab w:val="left" w:pos="567"/>
          <w:tab w:val="left" w:pos="1134"/>
        </w:tabs>
        <w:autoSpaceDE w:val="0"/>
        <w:autoSpaceDN w:val="0"/>
        <w:adjustRightInd w:val="0"/>
        <w:spacing w:before="120" w:after="120"/>
        <w:ind w:left="0" w:firstLine="0"/>
        <w:jc w:val="both"/>
        <w:rPr>
          <w:color w:val="000000"/>
          <w:spacing w:val="3"/>
          <w:lang w:val="en-US"/>
        </w:rPr>
      </w:pPr>
      <w:r>
        <w:rPr>
          <w:b/>
          <w:lang w:val="en-US" w:eastAsia="en-US"/>
        </w:rPr>
        <w:t>Tolerance</w:t>
      </w:r>
      <w:r w:rsidRPr="00196054">
        <w:rPr>
          <w:b/>
          <w:lang w:val="en-US" w:eastAsia="en-US"/>
        </w:rPr>
        <w:t xml:space="preserve"> </w:t>
      </w:r>
      <w:r>
        <w:rPr>
          <w:b/>
          <w:lang w:val="en-US" w:eastAsia="en-US"/>
        </w:rPr>
        <w:t>Level</w:t>
      </w:r>
      <w:r w:rsidRPr="00196054">
        <w:rPr>
          <w:b/>
          <w:lang w:val="en-US" w:eastAsia="en-US"/>
        </w:rPr>
        <w:t xml:space="preserve"> (</w:t>
      </w:r>
      <w:r>
        <w:rPr>
          <w:b/>
          <w:lang w:val="en-US" w:eastAsia="en-US"/>
        </w:rPr>
        <w:t>Risk</w:t>
      </w:r>
      <w:r w:rsidRPr="00196054">
        <w:rPr>
          <w:b/>
          <w:lang w:val="en-US" w:eastAsia="en-US"/>
        </w:rPr>
        <w:t xml:space="preserve"> </w:t>
      </w:r>
      <w:r>
        <w:rPr>
          <w:b/>
          <w:lang w:val="en-US" w:eastAsia="en-US"/>
        </w:rPr>
        <w:t>Tolerance</w:t>
      </w:r>
      <w:r w:rsidR="001F7331" w:rsidRPr="00196054">
        <w:rPr>
          <w:b/>
          <w:lang w:val="en-US" w:eastAsia="en-US"/>
        </w:rPr>
        <w:t xml:space="preserve">) </w:t>
      </w:r>
      <w:r w:rsidR="00D64F4D">
        <w:rPr>
          <w:b/>
          <w:lang w:val="en-US" w:eastAsia="en-US"/>
        </w:rPr>
        <w:t>-</w:t>
      </w:r>
      <w:r w:rsidR="001F7331" w:rsidRPr="00196054">
        <w:rPr>
          <w:lang w:val="en-US" w:eastAsia="en-US"/>
        </w:rPr>
        <w:t xml:space="preserve"> </w:t>
      </w:r>
      <w:r w:rsidR="00196054">
        <w:rPr>
          <w:color w:val="000000"/>
          <w:spacing w:val="3"/>
          <w:lang w:val="en-US"/>
        </w:rPr>
        <w:t xml:space="preserve">an acceptable level of deviation in terms of achievement of a certain objective. Tolerance level allows effective monitoring and prevention of excessive </w:t>
      </w:r>
      <w:r w:rsidR="00913B5B">
        <w:rPr>
          <w:color w:val="000000"/>
          <w:spacing w:val="3"/>
          <w:lang w:val="en-US"/>
        </w:rPr>
        <w:t>R</w:t>
      </w:r>
      <w:r w:rsidR="00430DF9" w:rsidRPr="00196054">
        <w:rPr>
          <w:color w:val="000000"/>
          <w:spacing w:val="3"/>
          <w:lang w:val="en-US"/>
        </w:rPr>
        <w:t>isk</w:t>
      </w:r>
      <w:r w:rsidR="00196054">
        <w:rPr>
          <w:color w:val="000000"/>
          <w:spacing w:val="3"/>
          <w:lang w:val="en-US"/>
        </w:rPr>
        <w:t xml:space="preserve"> </w:t>
      </w:r>
      <w:r w:rsidR="00913B5B">
        <w:rPr>
          <w:color w:val="000000"/>
          <w:spacing w:val="3"/>
          <w:lang w:val="en-US"/>
        </w:rPr>
        <w:t>A</w:t>
      </w:r>
      <w:r w:rsidR="00196054">
        <w:rPr>
          <w:color w:val="000000"/>
          <w:spacing w:val="3"/>
          <w:lang w:val="en-US"/>
        </w:rPr>
        <w:t>ppetite</w:t>
      </w:r>
      <w:r w:rsidR="001F7331" w:rsidRPr="00196054">
        <w:rPr>
          <w:lang w:val="en-US"/>
        </w:rPr>
        <w:t>;</w:t>
      </w:r>
    </w:p>
    <w:p w:rsidR="001F7331" w:rsidRPr="0056520B" w:rsidRDefault="00A6512A" w:rsidP="005D2174">
      <w:pPr>
        <w:widowControl w:val="0"/>
        <w:numPr>
          <w:ilvl w:val="0"/>
          <w:numId w:val="1"/>
        </w:numPr>
        <w:shd w:val="clear" w:color="auto" w:fill="FFFFFF"/>
        <w:tabs>
          <w:tab w:val="left" w:pos="567"/>
          <w:tab w:val="left" w:pos="1134"/>
        </w:tabs>
        <w:autoSpaceDE w:val="0"/>
        <w:autoSpaceDN w:val="0"/>
        <w:adjustRightInd w:val="0"/>
        <w:spacing w:before="120" w:after="120"/>
        <w:ind w:left="0" w:firstLine="0"/>
        <w:jc w:val="both"/>
        <w:rPr>
          <w:color w:val="000000"/>
          <w:spacing w:val="3"/>
          <w:lang w:val="en-US"/>
        </w:rPr>
      </w:pPr>
      <w:r>
        <w:rPr>
          <w:b/>
          <w:lang w:val="en-US"/>
        </w:rPr>
        <w:t>Financial</w:t>
      </w:r>
      <w:r w:rsidRPr="00196054">
        <w:rPr>
          <w:b/>
          <w:lang w:val="en-US"/>
        </w:rPr>
        <w:t xml:space="preserve"> </w:t>
      </w:r>
      <w:r>
        <w:rPr>
          <w:b/>
          <w:lang w:val="en-US"/>
        </w:rPr>
        <w:t>Risk</w:t>
      </w:r>
      <w:r w:rsidRPr="00196054">
        <w:rPr>
          <w:b/>
          <w:lang w:val="en-US"/>
        </w:rPr>
        <w:t xml:space="preserve"> </w:t>
      </w:r>
      <w:r w:rsidR="00D64F4D">
        <w:rPr>
          <w:b/>
          <w:lang w:val="en-US"/>
        </w:rPr>
        <w:t>-</w:t>
      </w:r>
      <w:r w:rsidR="001F7331" w:rsidRPr="00196054">
        <w:rPr>
          <w:lang w:val="en-US"/>
        </w:rPr>
        <w:t xml:space="preserve"> </w:t>
      </w:r>
      <w:r w:rsidR="00196054">
        <w:rPr>
          <w:lang w:val="en-US"/>
        </w:rPr>
        <w:t>a</w:t>
      </w:r>
      <w:r w:rsidR="00196054" w:rsidRPr="00196054">
        <w:rPr>
          <w:lang w:val="en-US"/>
        </w:rPr>
        <w:t xml:space="preserve"> </w:t>
      </w:r>
      <w:r w:rsidR="00430DF9" w:rsidRPr="00196054">
        <w:rPr>
          <w:color w:val="000000"/>
          <w:spacing w:val="3"/>
          <w:lang w:val="en-US"/>
        </w:rPr>
        <w:t>risk</w:t>
      </w:r>
      <w:r w:rsidR="00196054">
        <w:rPr>
          <w:color w:val="000000"/>
          <w:spacing w:val="3"/>
          <w:lang w:val="en-US"/>
        </w:rPr>
        <w:t xml:space="preserve"> related to the capital structure and decrease of financial profitability. Financial</w:t>
      </w:r>
      <w:r w:rsidR="00196054" w:rsidRPr="0056520B">
        <w:rPr>
          <w:color w:val="000000"/>
          <w:spacing w:val="3"/>
          <w:lang w:val="en-US"/>
        </w:rPr>
        <w:t xml:space="preserve"> </w:t>
      </w:r>
      <w:r w:rsidR="00430DF9" w:rsidRPr="0056520B">
        <w:rPr>
          <w:color w:val="000000"/>
          <w:spacing w:val="3"/>
          <w:lang w:val="en-US"/>
        </w:rPr>
        <w:t>risks</w:t>
      </w:r>
      <w:r w:rsidR="001F7331" w:rsidRPr="0056520B">
        <w:rPr>
          <w:color w:val="000000"/>
          <w:spacing w:val="3"/>
          <w:lang w:val="en-US"/>
        </w:rPr>
        <w:t xml:space="preserve"> </w:t>
      </w:r>
      <w:r w:rsidR="00196054">
        <w:rPr>
          <w:color w:val="000000"/>
          <w:spacing w:val="3"/>
          <w:lang w:val="en-US"/>
        </w:rPr>
        <w:t>include</w:t>
      </w:r>
      <w:r w:rsidR="00196054" w:rsidRPr="0056520B">
        <w:rPr>
          <w:color w:val="000000"/>
          <w:spacing w:val="3"/>
          <w:lang w:val="en-US"/>
        </w:rPr>
        <w:t xml:space="preserve"> </w:t>
      </w:r>
      <w:r w:rsidR="00196054">
        <w:rPr>
          <w:color w:val="000000"/>
          <w:spacing w:val="3"/>
          <w:lang w:val="en-US"/>
        </w:rPr>
        <w:t>market</w:t>
      </w:r>
      <w:r w:rsidR="001F7331" w:rsidRPr="0056520B">
        <w:rPr>
          <w:color w:val="000000"/>
          <w:spacing w:val="3"/>
          <w:lang w:val="en-US"/>
        </w:rPr>
        <w:t xml:space="preserve"> </w:t>
      </w:r>
      <w:r w:rsidR="00430DF9" w:rsidRPr="0056520B">
        <w:rPr>
          <w:color w:val="000000"/>
          <w:spacing w:val="3"/>
          <w:lang w:val="en-US"/>
        </w:rPr>
        <w:t>risks</w:t>
      </w:r>
      <w:r w:rsidR="001F7331" w:rsidRPr="0056520B">
        <w:rPr>
          <w:color w:val="000000"/>
          <w:spacing w:val="3"/>
          <w:lang w:val="en-US"/>
        </w:rPr>
        <w:t xml:space="preserve"> (</w:t>
      </w:r>
      <w:r w:rsidR="0056520B">
        <w:rPr>
          <w:color w:val="000000"/>
          <w:spacing w:val="3"/>
          <w:lang w:val="en-US"/>
        </w:rPr>
        <w:t>fluctuations of interest and currency rates, fluctuation of prices for natural resources</w:t>
      </w:r>
      <w:r w:rsidR="001F7331" w:rsidRPr="0056520B">
        <w:rPr>
          <w:color w:val="000000"/>
          <w:spacing w:val="3"/>
          <w:lang w:val="en-US"/>
        </w:rPr>
        <w:t>),</w:t>
      </w:r>
      <w:r w:rsidR="0056520B">
        <w:rPr>
          <w:color w:val="000000"/>
          <w:spacing w:val="3"/>
          <w:lang w:val="en-US"/>
        </w:rPr>
        <w:t xml:space="preserve"> liquidity</w:t>
      </w:r>
      <w:r w:rsidR="001F7331" w:rsidRPr="0056520B">
        <w:rPr>
          <w:color w:val="000000"/>
          <w:spacing w:val="3"/>
          <w:lang w:val="en-US"/>
        </w:rPr>
        <w:t xml:space="preserve"> </w:t>
      </w:r>
      <w:r w:rsidR="00430DF9" w:rsidRPr="0056520B">
        <w:rPr>
          <w:color w:val="000000"/>
          <w:spacing w:val="3"/>
          <w:lang w:val="en-US"/>
        </w:rPr>
        <w:t>risks</w:t>
      </w:r>
      <w:r w:rsidR="001F7331" w:rsidRPr="0056520B">
        <w:rPr>
          <w:color w:val="000000"/>
          <w:spacing w:val="3"/>
          <w:lang w:val="en-US"/>
        </w:rPr>
        <w:t xml:space="preserve">, </w:t>
      </w:r>
      <w:r w:rsidR="0056520B">
        <w:rPr>
          <w:color w:val="000000"/>
          <w:spacing w:val="3"/>
          <w:lang w:val="en-US"/>
        </w:rPr>
        <w:t>credit</w:t>
      </w:r>
      <w:r w:rsidR="001F7331" w:rsidRPr="0056520B">
        <w:rPr>
          <w:color w:val="000000"/>
          <w:spacing w:val="3"/>
          <w:lang w:val="en-US"/>
        </w:rPr>
        <w:t xml:space="preserve"> </w:t>
      </w:r>
      <w:r w:rsidR="00430DF9" w:rsidRPr="0056520B">
        <w:rPr>
          <w:color w:val="000000"/>
          <w:spacing w:val="3"/>
          <w:lang w:val="en-US"/>
        </w:rPr>
        <w:t>risks</w:t>
      </w:r>
      <w:r w:rsidR="001F7331" w:rsidRPr="0056520B">
        <w:rPr>
          <w:color w:val="000000"/>
          <w:spacing w:val="3"/>
          <w:lang w:val="en-US"/>
        </w:rPr>
        <w:t xml:space="preserve"> (</w:t>
      </w:r>
      <w:r w:rsidR="00BA2256">
        <w:rPr>
          <w:color w:val="000000"/>
          <w:spacing w:val="3"/>
          <w:lang w:val="en-US"/>
        </w:rPr>
        <w:t>with regard to</w:t>
      </w:r>
      <w:r w:rsidR="0056520B">
        <w:rPr>
          <w:color w:val="000000"/>
          <w:spacing w:val="3"/>
          <w:lang w:val="en-US"/>
        </w:rPr>
        <w:t xml:space="preserve"> corporate counterparts, second-tier banks and </w:t>
      </w:r>
      <w:r w:rsidR="00353C87">
        <w:rPr>
          <w:color w:val="000000"/>
          <w:spacing w:val="3"/>
          <w:lang w:val="en-US"/>
        </w:rPr>
        <w:t>regulations</w:t>
      </w:r>
      <w:r w:rsidR="0056520B">
        <w:rPr>
          <w:color w:val="000000"/>
          <w:spacing w:val="3"/>
          <w:lang w:val="en-US"/>
        </w:rPr>
        <w:t xml:space="preserve"> in other countries</w:t>
      </w:r>
      <w:r w:rsidR="001F7331" w:rsidRPr="0056520B">
        <w:rPr>
          <w:color w:val="000000"/>
          <w:spacing w:val="3"/>
          <w:lang w:val="en-US"/>
        </w:rPr>
        <w:t>)</w:t>
      </w:r>
      <w:r w:rsidR="002C767B">
        <w:rPr>
          <w:color w:val="000000"/>
          <w:spacing w:val="3"/>
          <w:lang w:val="en-US"/>
        </w:rPr>
        <w:t>.</w:t>
      </w:r>
    </w:p>
    <w:p w:rsidR="005027F2" w:rsidRDefault="00AF557B" w:rsidP="00AF557B">
      <w:pPr>
        <w:widowControl w:val="0"/>
        <w:shd w:val="clear" w:color="auto" w:fill="FFFFFF"/>
        <w:tabs>
          <w:tab w:val="left" w:pos="567"/>
          <w:tab w:val="left" w:pos="1134"/>
        </w:tabs>
        <w:autoSpaceDE w:val="0"/>
        <w:autoSpaceDN w:val="0"/>
        <w:adjustRightInd w:val="0"/>
        <w:spacing w:before="120" w:after="120"/>
        <w:jc w:val="both"/>
        <w:rPr>
          <w:color w:val="000000"/>
          <w:spacing w:val="3"/>
          <w:lang w:val="en-US"/>
        </w:rPr>
      </w:pPr>
      <w:r w:rsidRPr="00AF557B">
        <w:rPr>
          <w:lang w:val="en-US"/>
        </w:rPr>
        <w:t>Other terms used herein have meaning</w:t>
      </w:r>
      <w:r w:rsidR="00CD7F37">
        <w:rPr>
          <w:lang w:val="en-US"/>
        </w:rPr>
        <w:t>s</w:t>
      </w:r>
      <w:r w:rsidRPr="00AF557B">
        <w:rPr>
          <w:lang w:val="en-US"/>
        </w:rPr>
        <w:t xml:space="preserve"> set forth </w:t>
      </w:r>
      <w:r w:rsidR="002C767B">
        <w:rPr>
          <w:lang w:val="en-US"/>
        </w:rPr>
        <w:t xml:space="preserve">in </w:t>
      </w:r>
      <w:r w:rsidRPr="00AF557B">
        <w:rPr>
          <w:lang w:val="en-US"/>
        </w:rPr>
        <w:t xml:space="preserve">ST </w:t>
      </w:r>
      <w:r w:rsidR="005027F2" w:rsidRPr="00AF557B">
        <w:rPr>
          <w:color w:val="000000"/>
          <w:spacing w:val="3"/>
          <w:lang w:val="en-US"/>
        </w:rPr>
        <w:t>20.0007.</w:t>
      </w:r>
    </w:p>
    <w:p w:rsidR="00A11610" w:rsidRPr="00AF557B" w:rsidRDefault="00A11610" w:rsidP="00AF557B">
      <w:pPr>
        <w:widowControl w:val="0"/>
        <w:shd w:val="clear" w:color="auto" w:fill="FFFFFF"/>
        <w:tabs>
          <w:tab w:val="left" w:pos="567"/>
          <w:tab w:val="left" w:pos="1134"/>
        </w:tabs>
        <w:autoSpaceDE w:val="0"/>
        <w:autoSpaceDN w:val="0"/>
        <w:adjustRightInd w:val="0"/>
        <w:spacing w:before="120" w:after="120"/>
        <w:jc w:val="both"/>
        <w:rPr>
          <w:color w:val="000000"/>
          <w:spacing w:val="3"/>
          <w:lang w:val="en-US"/>
        </w:rPr>
      </w:pPr>
    </w:p>
    <w:p w:rsidR="001F7331" w:rsidRPr="00F72778" w:rsidRDefault="00AF557B" w:rsidP="005D2174">
      <w:pPr>
        <w:pStyle w:val="1"/>
        <w:numPr>
          <w:ilvl w:val="0"/>
          <w:numId w:val="8"/>
        </w:numPr>
        <w:rPr>
          <w:lang w:val="en-US"/>
        </w:rPr>
      </w:pPr>
      <w:bookmarkStart w:id="10" w:name="_Toc439862745"/>
      <w:r w:rsidRPr="007C672A">
        <w:rPr>
          <w:lang w:val="en-US"/>
        </w:rPr>
        <w:t>General Provisions</w:t>
      </w:r>
      <w:bookmarkEnd w:id="10"/>
    </w:p>
    <w:p w:rsidR="001F7331" w:rsidRDefault="00353C87" w:rsidP="005D2174">
      <w:pPr>
        <w:pStyle w:val="12"/>
        <w:numPr>
          <w:ilvl w:val="1"/>
          <w:numId w:val="2"/>
        </w:numPr>
        <w:spacing w:before="120" w:after="120"/>
        <w:ind w:left="0" w:firstLine="0"/>
        <w:jc w:val="both"/>
        <w:rPr>
          <w:lang w:val="en-US"/>
        </w:rPr>
      </w:pPr>
      <w:r>
        <w:rPr>
          <w:lang w:val="en-US" w:eastAsia="en-US"/>
        </w:rPr>
        <w:t>This</w:t>
      </w:r>
      <w:r w:rsidRPr="00353C87">
        <w:rPr>
          <w:lang w:val="en-US" w:eastAsia="en-US"/>
        </w:rPr>
        <w:t xml:space="preserve"> </w:t>
      </w:r>
      <w:r>
        <w:rPr>
          <w:lang w:val="en-US" w:eastAsia="en-US"/>
        </w:rPr>
        <w:t>Policy</w:t>
      </w:r>
      <w:r w:rsidRPr="00353C87">
        <w:rPr>
          <w:lang w:val="en-US" w:eastAsia="en-US"/>
        </w:rPr>
        <w:t xml:space="preserve"> </w:t>
      </w:r>
      <w:r>
        <w:rPr>
          <w:lang w:val="en-US" w:eastAsia="en-US"/>
        </w:rPr>
        <w:t>is</w:t>
      </w:r>
      <w:r w:rsidRPr="00353C87">
        <w:rPr>
          <w:lang w:val="en-US" w:eastAsia="en-US"/>
        </w:rPr>
        <w:t xml:space="preserve"> </w:t>
      </w:r>
      <w:r>
        <w:rPr>
          <w:lang w:val="en-US" w:eastAsia="en-US"/>
        </w:rPr>
        <w:t>developed</w:t>
      </w:r>
      <w:r w:rsidRPr="00353C87">
        <w:rPr>
          <w:lang w:val="en-US" w:eastAsia="en-US"/>
        </w:rPr>
        <w:t xml:space="preserve"> </w:t>
      </w:r>
      <w:r>
        <w:rPr>
          <w:lang w:val="en-US" w:eastAsia="en-US"/>
        </w:rPr>
        <w:t>in</w:t>
      </w:r>
      <w:r w:rsidRPr="00353C87">
        <w:rPr>
          <w:lang w:val="en-US" w:eastAsia="en-US"/>
        </w:rPr>
        <w:t xml:space="preserve"> </w:t>
      </w:r>
      <w:r>
        <w:rPr>
          <w:lang w:val="en-US" w:eastAsia="en-US"/>
        </w:rPr>
        <w:t>accordance</w:t>
      </w:r>
      <w:r w:rsidRPr="00353C87">
        <w:rPr>
          <w:lang w:val="en-US" w:eastAsia="en-US"/>
        </w:rPr>
        <w:t xml:space="preserve"> </w:t>
      </w:r>
      <w:r>
        <w:rPr>
          <w:lang w:val="en-US" w:eastAsia="en-US"/>
        </w:rPr>
        <w:t>with</w:t>
      </w:r>
      <w:r w:rsidRPr="00353C87">
        <w:rPr>
          <w:lang w:val="en-US" w:eastAsia="en-US"/>
        </w:rPr>
        <w:t xml:space="preserve"> </w:t>
      </w:r>
      <w:r w:rsidR="007C672A">
        <w:rPr>
          <w:lang w:val="en-US" w:eastAsia="en-US"/>
        </w:rPr>
        <w:t>the Risk</w:t>
      </w:r>
      <w:r w:rsidR="007C672A" w:rsidRPr="00353C87">
        <w:rPr>
          <w:lang w:val="en-US" w:eastAsia="en-US"/>
        </w:rPr>
        <w:t xml:space="preserve"> </w:t>
      </w:r>
      <w:r w:rsidR="007C672A">
        <w:rPr>
          <w:lang w:val="en-US" w:eastAsia="en-US"/>
        </w:rPr>
        <w:t>Management</w:t>
      </w:r>
      <w:r w:rsidR="007C672A" w:rsidRPr="00353C87">
        <w:rPr>
          <w:lang w:val="en-US" w:eastAsia="en-US"/>
        </w:rPr>
        <w:t xml:space="preserve"> </w:t>
      </w:r>
      <w:r w:rsidR="007C672A">
        <w:rPr>
          <w:lang w:val="en-US" w:eastAsia="en-US"/>
        </w:rPr>
        <w:t xml:space="preserve">Policy of </w:t>
      </w:r>
      <w:r w:rsidR="00E064AC">
        <w:rPr>
          <w:lang w:val="en-US" w:eastAsia="en-US"/>
        </w:rPr>
        <w:t xml:space="preserve">JSC </w:t>
      </w:r>
      <w:r>
        <w:rPr>
          <w:lang w:val="en-US" w:eastAsia="en-US"/>
        </w:rPr>
        <w:t>NAC</w:t>
      </w:r>
      <w:r w:rsidRPr="00353C87">
        <w:rPr>
          <w:lang w:val="en-US" w:eastAsia="en-US"/>
        </w:rPr>
        <w:t xml:space="preserve"> </w:t>
      </w:r>
      <w:r>
        <w:rPr>
          <w:lang w:val="en-US" w:eastAsia="en-US"/>
        </w:rPr>
        <w:t>Kazatomprom</w:t>
      </w:r>
      <w:r w:rsidR="001F7331" w:rsidRPr="00353C87">
        <w:rPr>
          <w:lang w:val="en-US" w:eastAsia="en-US"/>
        </w:rPr>
        <w:t>.</w:t>
      </w:r>
    </w:p>
    <w:p w:rsidR="001F7331" w:rsidRDefault="00353C87" w:rsidP="005D2174">
      <w:pPr>
        <w:pStyle w:val="12"/>
        <w:numPr>
          <w:ilvl w:val="1"/>
          <w:numId w:val="2"/>
        </w:numPr>
        <w:spacing w:before="120" w:after="120"/>
        <w:ind w:left="0" w:firstLine="0"/>
        <w:jc w:val="both"/>
        <w:rPr>
          <w:lang w:val="en-US" w:eastAsia="en-US"/>
        </w:rPr>
      </w:pPr>
      <w:r>
        <w:rPr>
          <w:lang w:val="en-US" w:eastAsia="en-US"/>
        </w:rPr>
        <w:t>The</w:t>
      </w:r>
      <w:r w:rsidRPr="00353C87">
        <w:rPr>
          <w:lang w:val="en-US" w:eastAsia="en-US"/>
        </w:rPr>
        <w:t xml:space="preserve"> </w:t>
      </w:r>
      <w:r>
        <w:rPr>
          <w:lang w:val="en-US" w:eastAsia="en-US"/>
        </w:rPr>
        <w:t>mission</w:t>
      </w:r>
      <w:r w:rsidRPr="00353C87">
        <w:rPr>
          <w:lang w:val="en-US" w:eastAsia="en-US"/>
        </w:rPr>
        <w:t xml:space="preserve"> </w:t>
      </w:r>
      <w:r>
        <w:rPr>
          <w:lang w:val="en-US" w:eastAsia="en-US"/>
        </w:rPr>
        <w:t>of</w:t>
      </w:r>
      <w:r w:rsidRPr="00353C87">
        <w:rPr>
          <w:lang w:val="en-US" w:eastAsia="en-US"/>
        </w:rPr>
        <w:t xml:space="preserve"> </w:t>
      </w:r>
      <w:r>
        <w:rPr>
          <w:lang w:val="en-US" w:eastAsia="en-US"/>
        </w:rPr>
        <w:t>this</w:t>
      </w:r>
      <w:r w:rsidRPr="00353C87">
        <w:rPr>
          <w:lang w:val="en-US" w:eastAsia="en-US"/>
        </w:rPr>
        <w:t xml:space="preserve"> </w:t>
      </w:r>
      <w:r>
        <w:rPr>
          <w:lang w:val="en-US" w:eastAsia="en-US"/>
        </w:rPr>
        <w:t>Policy</w:t>
      </w:r>
      <w:r w:rsidRPr="00353C87">
        <w:rPr>
          <w:lang w:val="en-US" w:eastAsia="en-US"/>
        </w:rPr>
        <w:t xml:space="preserve"> </w:t>
      </w:r>
      <w:r>
        <w:rPr>
          <w:lang w:val="en-US" w:eastAsia="en-US"/>
        </w:rPr>
        <w:t>is</w:t>
      </w:r>
      <w:r w:rsidRPr="00353C87">
        <w:rPr>
          <w:lang w:val="en-US" w:eastAsia="en-US"/>
        </w:rPr>
        <w:t xml:space="preserve"> </w:t>
      </w:r>
      <w:r>
        <w:rPr>
          <w:lang w:val="en-US" w:eastAsia="en-US"/>
        </w:rPr>
        <w:t>to</w:t>
      </w:r>
      <w:r w:rsidRPr="00353C87">
        <w:rPr>
          <w:lang w:val="en-US" w:eastAsia="en-US"/>
        </w:rPr>
        <w:t xml:space="preserve"> </w:t>
      </w:r>
      <w:r>
        <w:rPr>
          <w:lang w:val="en-US" w:eastAsia="en-US"/>
        </w:rPr>
        <w:t>maintain</w:t>
      </w:r>
      <w:r w:rsidRPr="00353C87">
        <w:rPr>
          <w:lang w:val="en-US" w:eastAsia="en-US"/>
        </w:rPr>
        <w:t xml:space="preserve"> </w:t>
      </w:r>
      <w:r w:rsidR="003A16D2">
        <w:rPr>
          <w:lang w:val="en-US" w:eastAsia="en-US"/>
        </w:rPr>
        <w:t>the RMS</w:t>
      </w:r>
      <w:r w:rsidRPr="00353C87">
        <w:rPr>
          <w:lang w:val="en-US" w:eastAsia="en-US"/>
        </w:rPr>
        <w:t xml:space="preserve"> </w:t>
      </w:r>
      <w:r>
        <w:rPr>
          <w:lang w:val="en-US" w:eastAsia="en-US"/>
        </w:rPr>
        <w:t>that</w:t>
      </w:r>
      <w:r w:rsidRPr="00353C87">
        <w:rPr>
          <w:lang w:val="en-US" w:eastAsia="en-US"/>
        </w:rPr>
        <w:t xml:space="preserve"> </w:t>
      </w:r>
      <w:r>
        <w:rPr>
          <w:lang w:val="en-US" w:eastAsia="en-US"/>
        </w:rPr>
        <w:t>allows</w:t>
      </w:r>
      <w:r w:rsidRPr="00353C87">
        <w:rPr>
          <w:lang w:val="en-US" w:eastAsia="en-US"/>
        </w:rPr>
        <w:t xml:space="preserve"> </w:t>
      </w:r>
      <w:r>
        <w:rPr>
          <w:lang w:val="en-US" w:eastAsia="en-US"/>
        </w:rPr>
        <w:t>the</w:t>
      </w:r>
      <w:r w:rsidRPr="00353C87">
        <w:rPr>
          <w:lang w:val="en-US" w:eastAsia="en-US"/>
        </w:rPr>
        <w:t xml:space="preserve"> </w:t>
      </w:r>
      <w:r w:rsidR="00965F3B">
        <w:rPr>
          <w:lang w:val="en-US" w:eastAsia="en-US"/>
        </w:rPr>
        <w:t>Company</w:t>
      </w:r>
      <w:r w:rsidR="00965F3B" w:rsidRPr="00353C87">
        <w:rPr>
          <w:lang w:val="en-US" w:eastAsia="en-US"/>
        </w:rPr>
        <w:t xml:space="preserve"> </w:t>
      </w:r>
      <w:r w:rsidR="00965F3B">
        <w:rPr>
          <w:lang w:val="en-US" w:eastAsia="en-US"/>
        </w:rPr>
        <w:t>efficiently</w:t>
      </w:r>
      <w:r w:rsidR="007C672A">
        <w:rPr>
          <w:lang w:val="en-US" w:eastAsia="en-US"/>
        </w:rPr>
        <w:t xml:space="preserve"> managing</w:t>
      </w:r>
      <w:r>
        <w:rPr>
          <w:lang w:val="en-US" w:eastAsia="en-US"/>
        </w:rPr>
        <w:t xml:space="preserve"> and distribut</w:t>
      </w:r>
      <w:r w:rsidR="007C672A">
        <w:rPr>
          <w:lang w:val="en-US" w:eastAsia="en-US"/>
        </w:rPr>
        <w:t>ing</w:t>
      </w:r>
      <w:r>
        <w:rPr>
          <w:lang w:val="en-US" w:eastAsia="en-US"/>
        </w:rPr>
        <w:t xml:space="preserve"> resources between the priority areas to ensure </w:t>
      </w:r>
      <w:r w:rsidR="00BA2256">
        <w:rPr>
          <w:lang w:val="en-US" w:eastAsia="en-US"/>
        </w:rPr>
        <w:t xml:space="preserve">a </w:t>
      </w:r>
      <w:r>
        <w:rPr>
          <w:lang w:val="en-US" w:eastAsia="en-US"/>
        </w:rPr>
        <w:t xml:space="preserve">risk level acceptable for </w:t>
      </w:r>
      <w:r w:rsidR="005A2867" w:rsidRPr="00353C87">
        <w:rPr>
          <w:lang w:val="en-US" w:eastAsia="en-US"/>
        </w:rPr>
        <w:t>the Company</w:t>
      </w:r>
      <w:r w:rsidR="001F7331" w:rsidRPr="00353C87">
        <w:rPr>
          <w:lang w:val="en-US" w:eastAsia="en-US"/>
        </w:rPr>
        <w:t xml:space="preserve"> </w:t>
      </w:r>
      <w:r>
        <w:rPr>
          <w:lang w:val="en-US" w:eastAsia="en-US"/>
        </w:rPr>
        <w:t xml:space="preserve">and </w:t>
      </w:r>
      <w:r w:rsidR="00965F3B">
        <w:rPr>
          <w:lang w:val="en-US" w:eastAsia="en-US"/>
        </w:rPr>
        <w:t>gaining maximum</w:t>
      </w:r>
      <w:r>
        <w:rPr>
          <w:lang w:val="en-US" w:eastAsia="en-US"/>
        </w:rPr>
        <w:t xml:space="preserve"> return from such investments due to risk identification, assessment, management and monitoring. </w:t>
      </w:r>
      <w:r w:rsidR="000E7D2E" w:rsidRPr="000E7D2E">
        <w:rPr>
          <w:lang w:val="en-US" w:eastAsia="en-US"/>
        </w:rPr>
        <w:t xml:space="preserve">Officials and employees of the Company </w:t>
      </w:r>
      <w:r w:rsidR="007C672A">
        <w:rPr>
          <w:lang w:val="en-US" w:eastAsia="en-US"/>
        </w:rPr>
        <w:t xml:space="preserve">shall be </w:t>
      </w:r>
      <w:r w:rsidR="000E7D2E" w:rsidRPr="000E7D2E">
        <w:rPr>
          <w:lang w:val="en-US" w:eastAsia="en-US"/>
        </w:rPr>
        <w:t xml:space="preserve">obliged to </w:t>
      </w:r>
      <w:r w:rsidR="007C672A">
        <w:rPr>
          <w:lang w:val="en-US" w:eastAsia="en-US"/>
        </w:rPr>
        <w:t xml:space="preserve">follow </w:t>
      </w:r>
      <w:r w:rsidR="000E7D2E" w:rsidRPr="000E7D2E">
        <w:rPr>
          <w:lang w:val="en-US" w:eastAsia="en-US"/>
        </w:rPr>
        <w:t xml:space="preserve">the Policy </w:t>
      </w:r>
      <w:r w:rsidR="007C672A">
        <w:rPr>
          <w:lang w:val="en-US" w:eastAsia="en-US"/>
        </w:rPr>
        <w:t xml:space="preserve">during fulfilment </w:t>
      </w:r>
      <w:r w:rsidR="00965F3B">
        <w:rPr>
          <w:lang w:val="en-US" w:eastAsia="en-US"/>
        </w:rPr>
        <w:t xml:space="preserve">of </w:t>
      </w:r>
      <w:r w:rsidR="00965F3B" w:rsidRPr="000E7D2E">
        <w:rPr>
          <w:lang w:val="en-US" w:eastAsia="en-US"/>
        </w:rPr>
        <w:t>their</w:t>
      </w:r>
      <w:r w:rsidR="000E7D2E" w:rsidRPr="000E7D2E">
        <w:rPr>
          <w:lang w:val="en-US" w:eastAsia="en-US"/>
        </w:rPr>
        <w:t xml:space="preserve"> duties and the assigned tasks.</w:t>
      </w:r>
    </w:p>
    <w:p w:rsidR="001F7331" w:rsidRPr="00970BFF" w:rsidRDefault="00353C87" w:rsidP="005D2174">
      <w:pPr>
        <w:pStyle w:val="12"/>
        <w:numPr>
          <w:ilvl w:val="1"/>
          <w:numId w:val="2"/>
        </w:numPr>
        <w:spacing w:before="120" w:after="120"/>
        <w:ind w:left="0" w:firstLine="0"/>
        <w:jc w:val="both"/>
        <w:rPr>
          <w:lang w:val="en-US" w:eastAsia="en-US"/>
        </w:rPr>
      </w:pPr>
      <w:r>
        <w:rPr>
          <w:lang w:val="en-US" w:eastAsia="en-US"/>
        </w:rPr>
        <w:t>Consolidated</w:t>
      </w:r>
      <w:r w:rsidRPr="00353C87">
        <w:rPr>
          <w:lang w:val="en-US" w:eastAsia="en-US"/>
        </w:rPr>
        <w:t xml:space="preserve"> </w:t>
      </w:r>
      <w:r>
        <w:rPr>
          <w:lang w:val="en-US" w:eastAsia="en-US"/>
        </w:rPr>
        <w:t>r</w:t>
      </w:r>
      <w:r w:rsidR="00430DF9" w:rsidRPr="00353C87">
        <w:rPr>
          <w:lang w:val="en-US" w:eastAsia="en-US"/>
        </w:rPr>
        <w:t>isk</w:t>
      </w:r>
      <w:r w:rsidRPr="00353C87">
        <w:rPr>
          <w:lang w:val="en-US" w:eastAsia="en-US"/>
        </w:rPr>
        <w:t xml:space="preserve"> </w:t>
      </w:r>
      <w:r>
        <w:rPr>
          <w:lang w:val="en-US" w:eastAsia="en-US"/>
        </w:rPr>
        <w:t>management</w:t>
      </w:r>
      <w:r w:rsidRPr="00353C87">
        <w:rPr>
          <w:lang w:val="en-US" w:eastAsia="en-US"/>
        </w:rPr>
        <w:t xml:space="preserve"> </w:t>
      </w:r>
      <w:r w:rsidR="007C672A">
        <w:rPr>
          <w:lang w:val="en-US" w:eastAsia="en-US"/>
        </w:rPr>
        <w:t xml:space="preserve">shall be </w:t>
      </w:r>
      <w:r>
        <w:rPr>
          <w:lang w:val="en-US" w:eastAsia="en-US"/>
        </w:rPr>
        <w:t xml:space="preserve">ensured by </w:t>
      </w:r>
      <w:r w:rsidR="00BA2256">
        <w:rPr>
          <w:lang w:val="en-US" w:eastAsia="en-US"/>
        </w:rPr>
        <w:t xml:space="preserve">the </w:t>
      </w:r>
      <w:r w:rsidR="00430DF9" w:rsidRPr="00353C87">
        <w:rPr>
          <w:lang w:val="en-US" w:eastAsia="en-US"/>
        </w:rPr>
        <w:t>RMS</w:t>
      </w:r>
      <w:r>
        <w:rPr>
          <w:lang w:val="en-US" w:eastAsia="en-US"/>
        </w:rPr>
        <w:t xml:space="preserve"> introduction in </w:t>
      </w:r>
      <w:r w:rsidR="005A2867" w:rsidRPr="00353C87">
        <w:rPr>
          <w:color w:val="000000"/>
          <w:spacing w:val="3"/>
          <w:lang w:val="en-US"/>
        </w:rPr>
        <w:t xml:space="preserve">the </w:t>
      </w:r>
      <w:r w:rsidR="000E7D2E">
        <w:rPr>
          <w:color w:val="000000"/>
          <w:spacing w:val="3"/>
          <w:lang w:val="en-US"/>
        </w:rPr>
        <w:t>Affiliates</w:t>
      </w:r>
      <w:r w:rsidR="001F7331" w:rsidRPr="00353C87">
        <w:rPr>
          <w:color w:val="000000"/>
          <w:spacing w:val="3"/>
          <w:lang w:val="en-US"/>
        </w:rPr>
        <w:t xml:space="preserve">. </w:t>
      </w:r>
    </w:p>
    <w:p w:rsidR="001F7331" w:rsidRDefault="00353C87" w:rsidP="005D2174">
      <w:pPr>
        <w:pStyle w:val="12"/>
        <w:numPr>
          <w:ilvl w:val="1"/>
          <w:numId w:val="2"/>
        </w:numPr>
        <w:spacing w:before="120" w:after="120"/>
        <w:ind w:left="0" w:firstLine="0"/>
        <w:jc w:val="both"/>
        <w:rPr>
          <w:lang w:val="en-US" w:eastAsia="en-US"/>
        </w:rPr>
      </w:pPr>
      <w:r>
        <w:rPr>
          <w:lang w:val="en-US" w:eastAsia="en-US"/>
        </w:rPr>
        <w:t>T</w:t>
      </w:r>
      <w:r w:rsidR="005A2867" w:rsidRPr="00353C87">
        <w:rPr>
          <w:lang w:val="en-US" w:eastAsia="en-US"/>
        </w:rPr>
        <w:t>he Company</w:t>
      </w:r>
      <w:r w:rsidR="001F7331" w:rsidRPr="00353C87">
        <w:rPr>
          <w:lang w:val="en-US" w:eastAsia="en-US"/>
        </w:rPr>
        <w:t xml:space="preserve"> </w:t>
      </w:r>
      <w:r w:rsidR="007C672A">
        <w:rPr>
          <w:lang w:val="en-US" w:eastAsia="en-US"/>
        </w:rPr>
        <w:t xml:space="preserve">shall </w:t>
      </w:r>
      <w:r>
        <w:rPr>
          <w:lang w:val="en-US" w:eastAsia="en-US"/>
        </w:rPr>
        <w:t xml:space="preserve">provide </w:t>
      </w:r>
      <w:r w:rsidR="007C672A">
        <w:rPr>
          <w:lang w:val="en-US" w:eastAsia="en-US"/>
        </w:rPr>
        <w:t xml:space="preserve">systematic and advising </w:t>
      </w:r>
      <w:r>
        <w:rPr>
          <w:lang w:val="en-US" w:eastAsia="en-US"/>
        </w:rPr>
        <w:t xml:space="preserve">support and coordinate activities aimed at the RMS development and improvement when introducing </w:t>
      </w:r>
      <w:r w:rsidR="000E7D2E">
        <w:rPr>
          <w:lang w:val="en-US" w:eastAsia="en-US"/>
        </w:rPr>
        <w:t xml:space="preserve">the </w:t>
      </w:r>
      <w:r w:rsidR="00430DF9" w:rsidRPr="00353C87">
        <w:rPr>
          <w:lang w:val="en-US" w:eastAsia="en-US"/>
        </w:rPr>
        <w:t>RMS</w:t>
      </w:r>
      <w:r w:rsidR="001F7331" w:rsidRPr="00353C87">
        <w:rPr>
          <w:lang w:val="en-US" w:eastAsia="en-US"/>
        </w:rPr>
        <w:t xml:space="preserve"> </w:t>
      </w:r>
      <w:r>
        <w:rPr>
          <w:lang w:val="en-US" w:eastAsia="en-US"/>
        </w:rPr>
        <w:t>in</w:t>
      </w:r>
      <w:r w:rsidR="005A2867" w:rsidRPr="00353C87">
        <w:rPr>
          <w:lang w:val="en-US" w:eastAsia="en-US"/>
        </w:rPr>
        <w:t xml:space="preserve"> the </w:t>
      </w:r>
      <w:r w:rsidR="000E7D2E">
        <w:rPr>
          <w:lang w:val="en-US" w:eastAsia="en-US"/>
        </w:rPr>
        <w:t>Affiliates</w:t>
      </w:r>
      <w:r w:rsidR="001F7331" w:rsidRPr="00353C87">
        <w:rPr>
          <w:lang w:val="en-US" w:eastAsia="en-US"/>
        </w:rPr>
        <w:t xml:space="preserve">. </w:t>
      </w:r>
    </w:p>
    <w:p w:rsidR="001F7331" w:rsidRDefault="00353C87" w:rsidP="005D2174">
      <w:pPr>
        <w:pStyle w:val="12"/>
        <w:numPr>
          <w:ilvl w:val="1"/>
          <w:numId w:val="2"/>
        </w:numPr>
        <w:spacing w:before="120" w:after="120"/>
        <w:ind w:left="0" w:firstLine="0"/>
        <w:jc w:val="both"/>
        <w:rPr>
          <w:lang w:val="en-US" w:eastAsia="en-US"/>
        </w:rPr>
      </w:pPr>
      <w:r>
        <w:rPr>
          <w:lang w:val="en-US" w:eastAsia="en-US"/>
        </w:rPr>
        <w:t>Regulatory</w:t>
      </w:r>
      <w:r w:rsidRPr="00353C87">
        <w:rPr>
          <w:lang w:val="en-US" w:eastAsia="en-US"/>
        </w:rPr>
        <w:t xml:space="preserve"> </w:t>
      </w:r>
      <w:r>
        <w:rPr>
          <w:lang w:val="en-US" w:eastAsia="en-US"/>
        </w:rPr>
        <w:t>documents</w:t>
      </w:r>
      <w:r w:rsidRPr="00353C87">
        <w:rPr>
          <w:lang w:val="en-US" w:eastAsia="en-US"/>
        </w:rPr>
        <w:t xml:space="preserve"> </w:t>
      </w:r>
      <w:r>
        <w:rPr>
          <w:lang w:val="en-US" w:eastAsia="en-US"/>
        </w:rPr>
        <w:t>relating</w:t>
      </w:r>
      <w:r w:rsidRPr="00353C87">
        <w:rPr>
          <w:lang w:val="en-US" w:eastAsia="en-US"/>
        </w:rPr>
        <w:t xml:space="preserve"> </w:t>
      </w:r>
      <w:r>
        <w:rPr>
          <w:lang w:val="en-US" w:eastAsia="en-US"/>
        </w:rPr>
        <w:t>to</w:t>
      </w:r>
      <w:r w:rsidRPr="00353C87">
        <w:rPr>
          <w:lang w:val="en-US" w:eastAsia="en-US"/>
        </w:rPr>
        <w:t xml:space="preserve"> </w:t>
      </w:r>
      <w:r>
        <w:rPr>
          <w:lang w:val="en-US" w:eastAsia="en-US"/>
        </w:rPr>
        <w:t>the</w:t>
      </w:r>
      <w:r w:rsidR="001F7331" w:rsidRPr="00353C87">
        <w:rPr>
          <w:lang w:val="en-US" w:eastAsia="en-US"/>
        </w:rPr>
        <w:t xml:space="preserve"> </w:t>
      </w:r>
      <w:r w:rsidR="00430DF9" w:rsidRPr="00353C87">
        <w:rPr>
          <w:lang w:val="en-US" w:eastAsia="en-US"/>
        </w:rPr>
        <w:t>RMS</w:t>
      </w:r>
      <w:r w:rsidR="001F7331" w:rsidRPr="00353C87">
        <w:rPr>
          <w:lang w:val="en-US" w:eastAsia="en-US"/>
        </w:rPr>
        <w:t xml:space="preserve"> </w:t>
      </w:r>
      <w:r w:rsidRPr="00353C87">
        <w:rPr>
          <w:lang w:val="en-US" w:eastAsia="en-US"/>
        </w:rPr>
        <w:t>(</w:t>
      </w:r>
      <w:r>
        <w:rPr>
          <w:lang w:val="en-US" w:eastAsia="en-US"/>
        </w:rPr>
        <w:t>including</w:t>
      </w:r>
      <w:r w:rsidRPr="00353C87">
        <w:rPr>
          <w:lang w:val="en-US" w:eastAsia="en-US"/>
        </w:rPr>
        <w:t xml:space="preserve"> </w:t>
      </w:r>
      <w:r>
        <w:rPr>
          <w:lang w:val="en-US" w:eastAsia="en-US"/>
        </w:rPr>
        <w:t>this</w:t>
      </w:r>
      <w:r w:rsidRPr="00353C87">
        <w:rPr>
          <w:lang w:val="en-US" w:eastAsia="en-US"/>
        </w:rPr>
        <w:t xml:space="preserve"> </w:t>
      </w:r>
      <w:r>
        <w:rPr>
          <w:lang w:val="en-US" w:eastAsia="en-US"/>
        </w:rPr>
        <w:t>Policy</w:t>
      </w:r>
      <w:r w:rsidRPr="00353C87">
        <w:rPr>
          <w:lang w:val="en-US" w:eastAsia="en-US"/>
        </w:rPr>
        <w:t xml:space="preserve">) </w:t>
      </w:r>
      <w:r w:rsidR="007C672A">
        <w:rPr>
          <w:lang w:val="en-US" w:eastAsia="en-US"/>
        </w:rPr>
        <w:t xml:space="preserve">shall be </w:t>
      </w:r>
      <w:r>
        <w:rPr>
          <w:lang w:val="en-US" w:eastAsia="en-US"/>
        </w:rPr>
        <w:t>revised</w:t>
      </w:r>
      <w:r w:rsidRPr="00353C87">
        <w:rPr>
          <w:lang w:val="en-US" w:eastAsia="en-US"/>
        </w:rPr>
        <w:t xml:space="preserve"> </w:t>
      </w:r>
      <w:r>
        <w:rPr>
          <w:lang w:val="en-US" w:eastAsia="en-US"/>
        </w:rPr>
        <w:t>when</w:t>
      </w:r>
      <w:r w:rsidRPr="00353C87">
        <w:rPr>
          <w:lang w:val="en-US" w:eastAsia="en-US"/>
        </w:rPr>
        <w:t xml:space="preserve"> </w:t>
      </w:r>
      <w:r>
        <w:rPr>
          <w:lang w:val="en-US" w:eastAsia="en-US"/>
        </w:rPr>
        <w:t xml:space="preserve">needed to ensure their compliance with the objectives, scope and </w:t>
      </w:r>
      <w:r w:rsidR="00970BFF">
        <w:rPr>
          <w:lang w:val="en-US" w:eastAsia="en-US"/>
        </w:rPr>
        <w:t xml:space="preserve">operation profile </w:t>
      </w:r>
      <w:r w:rsidR="005A2867" w:rsidRPr="00353C87">
        <w:rPr>
          <w:lang w:val="en-US" w:eastAsia="en-US"/>
        </w:rPr>
        <w:t>of the Company</w:t>
      </w:r>
      <w:r w:rsidR="001F7331" w:rsidRPr="00353C87">
        <w:rPr>
          <w:lang w:val="en-US" w:eastAsia="en-US"/>
        </w:rPr>
        <w:t xml:space="preserve">, </w:t>
      </w:r>
      <w:r w:rsidR="007C672A">
        <w:rPr>
          <w:lang w:val="en-US" w:eastAsia="en-US"/>
        </w:rPr>
        <w:t xml:space="preserve">with </w:t>
      </w:r>
      <w:r w:rsidR="00970BFF">
        <w:rPr>
          <w:lang w:val="en-US" w:eastAsia="en-US"/>
        </w:rPr>
        <w:t>consider</w:t>
      </w:r>
      <w:r w:rsidR="007C672A">
        <w:rPr>
          <w:lang w:val="en-US" w:eastAsia="en-US"/>
        </w:rPr>
        <w:t xml:space="preserve">ation for </w:t>
      </w:r>
      <w:r w:rsidR="00965F3B">
        <w:rPr>
          <w:lang w:val="en-US" w:eastAsia="en-US"/>
        </w:rPr>
        <w:t>the best</w:t>
      </w:r>
      <w:r w:rsidR="00970BFF">
        <w:rPr>
          <w:lang w:val="en-US" w:eastAsia="en-US"/>
        </w:rPr>
        <w:t xml:space="preserve"> practice of r</w:t>
      </w:r>
      <w:r w:rsidR="00430DF9" w:rsidRPr="00353C87">
        <w:rPr>
          <w:lang w:val="en-US" w:eastAsia="en-US"/>
        </w:rPr>
        <w:t>isk</w:t>
      </w:r>
      <w:r w:rsidR="00970BFF">
        <w:rPr>
          <w:lang w:val="en-US" w:eastAsia="en-US"/>
        </w:rPr>
        <w:t xml:space="preserve"> management and accumulated exper</w:t>
      </w:r>
      <w:r w:rsidR="006164D7">
        <w:rPr>
          <w:lang w:val="en-US" w:eastAsia="en-US"/>
        </w:rPr>
        <w:t xml:space="preserve">ience as well as </w:t>
      </w:r>
      <w:r w:rsidR="00970BFF">
        <w:rPr>
          <w:lang w:val="en-US" w:eastAsia="en-US"/>
        </w:rPr>
        <w:t>new regulatory requirements, experience and</w:t>
      </w:r>
      <w:r w:rsidR="001F7331" w:rsidRPr="00353C87">
        <w:rPr>
          <w:lang w:val="en-US" w:eastAsia="en-US"/>
        </w:rPr>
        <w:t xml:space="preserve"> </w:t>
      </w:r>
      <w:r w:rsidR="00430DF9" w:rsidRPr="00353C87">
        <w:rPr>
          <w:lang w:val="en-US" w:eastAsia="en-US"/>
        </w:rPr>
        <w:t>risk</w:t>
      </w:r>
      <w:r w:rsidR="00970BFF">
        <w:rPr>
          <w:lang w:val="en-US" w:eastAsia="en-US"/>
        </w:rPr>
        <w:t xml:space="preserve"> management standards</w:t>
      </w:r>
      <w:r w:rsidR="001F7331" w:rsidRPr="00353C87">
        <w:rPr>
          <w:lang w:val="en-US" w:eastAsia="en-US"/>
        </w:rPr>
        <w:t>.</w:t>
      </w:r>
    </w:p>
    <w:p w:rsidR="001F7331" w:rsidRDefault="00970BFF" w:rsidP="005D2174">
      <w:pPr>
        <w:pStyle w:val="12"/>
        <w:numPr>
          <w:ilvl w:val="1"/>
          <w:numId w:val="2"/>
        </w:numPr>
        <w:spacing w:before="120" w:after="120"/>
        <w:ind w:left="0" w:firstLine="0"/>
        <w:jc w:val="both"/>
        <w:rPr>
          <w:lang w:val="en-US" w:eastAsia="en-US"/>
        </w:rPr>
      </w:pPr>
      <w:r>
        <w:rPr>
          <w:lang w:val="en-US" w:eastAsia="en-US"/>
        </w:rPr>
        <w:t>The</w:t>
      </w:r>
      <w:r w:rsidRPr="00970BFF">
        <w:rPr>
          <w:lang w:val="en-US" w:eastAsia="en-US"/>
        </w:rPr>
        <w:t xml:space="preserve"> </w:t>
      </w:r>
      <w:r>
        <w:rPr>
          <w:lang w:val="en-US" w:eastAsia="en-US"/>
        </w:rPr>
        <w:t xml:space="preserve">Policy </w:t>
      </w:r>
      <w:r w:rsidR="00F8725D">
        <w:rPr>
          <w:lang w:val="en-US" w:eastAsia="en-US"/>
        </w:rPr>
        <w:t xml:space="preserve">shall be published at both corporate </w:t>
      </w:r>
      <w:r>
        <w:rPr>
          <w:lang w:val="en-US" w:eastAsia="en-US"/>
        </w:rPr>
        <w:t xml:space="preserve">and official websites </w:t>
      </w:r>
      <w:r w:rsidR="005A2867" w:rsidRPr="00970BFF">
        <w:rPr>
          <w:lang w:val="en-US" w:eastAsia="en-US"/>
        </w:rPr>
        <w:t>of the Company</w:t>
      </w:r>
      <w:r w:rsidR="001F7331" w:rsidRPr="00970BFF">
        <w:rPr>
          <w:lang w:val="en-US" w:eastAsia="en-US"/>
        </w:rPr>
        <w:t xml:space="preserve">. </w:t>
      </w:r>
      <w:r>
        <w:rPr>
          <w:lang w:val="en-US" w:eastAsia="en-US"/>
        </w:rPr>
        <w:t>Other</w:t>
      </w:r>
      <w:r w:rsidRPr="00970BFF">
        <w:rPr>
          <w:lang w:val="en-US" w:eastAsia="en-US"/>
        </w:rPr>
        <w:t xml:space="preserve"> </w:t>
      </w:r>
      <w:r>
        <w:rPr>
          <w:lang w:val="en-US" w:eastAsia="en-US"/>
        </w:rPr>
        <w:t xml:space="preserve">documents in the area of </w:t>
      </w:r>
      <w:r w:rsidR="00430DF9" w:rsidRPr="00970BFF">
        <w:rPr>
          <w:lang w:val="en-US" w:eastAsia="en-US"/>
        </w:rPr>
        <w:t>risk</w:t>
      </w:r>
      <w:r>
        <w:rPr>
          <w:lang w:val="en-US" w:eastAsia="en-US"/>
        </w:rPr>
        <w:t xml:space="preserve"> management </w:t>
      </w:r>
      <w:r w:rsidR="00F8725D">
        <w:rPr>
          <w:lang w:val="en-US" w:eastAsia="en-US"/>
        </w:rPr>
        <w:t xml:space="preserve">shall be </w:t>
      </w:r>
      <w:r>
        <w:rPr>
          <w:lang w:val="en-US" w:eastAsia="en-US"/>
        </w:rPr>
        <w:t xml:space="preserve">available to all employees and officers </w:t>
      </w:r>
      <w:r w:rsidR="005A2867" w:rsidRPr="00970BFF">
        <w:rPr>
          <w:lang w:val="en-US" w:eastAsia="en-US"/>
        </w:rPr>
        <w:t>of the Company</w:t>
      </w:r>
      <w:r w:rsidR="001F7331" w:rsidRPr="00970BFF">
        <w:rPr>
          <w:lang w:val="en-US" w:eastAsia="en-US"/>
        </w:rPr>
        <w:t xml:space="preserve"> </w:t>
      </w:r>
      <w:r>
        <w:rPr>
          <w:lang w:val="en-US" w:eastAsia="en-US"/>
        </w:rPr>
        <w:t xml:space="preserve">at the corporate website </w:t>
      </w:r>
      <w:r w:rsidR="005A2867" w:rsidRPr="00970BFF">
        <w:rPr>
          <w:lang w:val="en-US" w:eastAsia="en-US"/>
        </w:rPr>
        <w:t>of the Company</w:t>
      </w:r>
      <w:r w:rsidR="001F7331" w:rsidRPr="00970BFF">
        <w:rPr>
          <w:lang w:val="en-US" w:eastAsia="en-US"/>
        </w:rPr>
        <w:t xml:space="preserve"> </w:t>
      </w:r>
      <w:r w:rsidR="006164D7">
        <w:rPr>
          <w:lang w:val="en-US" w:eastAsia="en-US"/>
        </w:rPr>
        <w:t>within their</w:t>
      </w:r>
      <w:r>
        <w:rPr>
          <w:lang w:val="en-US" w:eastAsia="en-US"/>
        </w:rPr>
        <w:t xml:space="preserve"> access rights</w:t>
      </w:r>
      <w:r w:rsidR="001F7331" w:rsidRPr="00970BFF">
        <w:rPr>
          <w:lang w:val="en-US" w:eastAsia="en-US"/>
        </w:rPr>
        <w:t xml:space="preserve">. </w:t>
      </w:r>
      <w:r>
        <w:rPr>
          <w:lang w:val="en-US" w:eastAsia="en-US"/>
        </w:rPr>
        <w:t>Amendments</w:t>
      </w:r>
      <w:r w:rsidRPr="00970BFF">
        <w:rPr>
          <w:lang w:val="en-US" w:eastAsia="en-US"/>
        </w:rPr>
        <w:t xml:space="preserve"> </w:t>
      </w:r>
      <w:r>
        <w:rPr>
          <w:lang w:val="en-US" w:eastAsia="en-US"/>
        </w:rPr>
        <w:t>of</w:t>
      </w:r>
      <w:r w:rsidRPr="00970BFF">
        <w:rPr>
          <w:lang w:val="en-US" w:eastAsia="en-US"/>
        </w:rPr>
        <w:t xml:space="preserve"> </w:t>
      </w:r>
      <w:r>
        <w:rPr>
          <w:lang w:val="en-US" w:eastAsia="en-US"/>
        </w:rPr>
        <w:t>the</w:t>
      </w:r>
      <w:r w:rsidR="001F7331" w:rsidRPr="00970BFF">
        <w:rPr>
          <w:lang w:val="en-US" w:eastAsia="en-US"/>
        </w:rPr>
        <w:t xml:space="preserve"> </w:t>
      </w:r>
      <w:r w:rsidR="00430DF9" w:rsidRPr="00970BFF">
        <w:rPr>
          <w:lang w:val="en-US" w:eastAsia="en-US"/>
        </w:rPr>
        <w:t>RMS</w:t>
      </w:r>
      <w:r w:rsidR="001F7331" w:rsidRPr="00970BFF">
        <w:rPr>
          <w:lang w:val="en-US" w:eastAsia="en-US"/>
        </w:rPr>
        <w:t xml:space="preserve"> </w:t>
      </w:r>
      <w:r w:rsidR="00F8725D">
        <w:rPr>
          <w:lang w:val="en-US" w:eastAsia="en-US"/>
        </w:rPr>
        <w:t xml:space="preserve">shall be </w:t>
      </w:r>
      <w:r>
        <w:rPr>
          <w:lang w:val="en-US" w:eastAsia="en-US"/>
        </w:rPr>
        <w:t xml:space="preserve">brought to </w:t>
      </w:r>
      <w:r w:rsidR="00F8725D">
        <w:rPr>
          <w:lang w:val="en-US" w:eastAsia="en-US"/>
        </w:rPr>
        <w:t xml:space="preserve">the information </w:t>
      </w:r>
      <w:r>
        <w:rPr>
          <w:lang w:val="en-US" w:eastAsia="en-US"/>
        </w:rPr>
        <w:t xml:space="preserve">of all employees and officers </w:t>
      </w:r>
      <w:r w:rsidRPr="00970BFF">
        <w:rPr>
          <w:lang w:val="en-US" w:eastAsia="en-US"/>
        </w:rPr>
        <w:t xml:space="preserve">of the </w:t>
      </w:r>
      <w:r w:rsidR="005A2867" w:rsidRPr="00970BFF">
        <w:rPr>
          <w:lang w:val="en-US" w:eastAsia="en-US"/>
        </w:rPr>
        <w:t>Company</w:t>
      </w:r>
      <w:r w:rsidR="001F7331" w:rsidRPr="00970BFF">
        <w:rPr>
          <w:lang w:val="en-US" w:eastAsia="en-US"/>
        </w:rPr>
        <w:t xml:space="preserve"> </w:t>
      </w:r>
      <w:r>
        <w:rPr>
          <w:lang w:val="en-US" w:eastAsia="en-US"/>
        </w:rPr>
        <w:t xml:space="preserve">by means of publishing the up-to-date information at the corporate website </w:t>
      </w:r>
      <w:r w:rsidR="005A2867" w:rsidRPr="00970BFF">
        <w:rPr>
          <w:lang w:val="en-US" w:eastAsia="en-US"/>
        </w:rPr>
        <w:t>of the Company</w:t>
      </w:r>
      <w:r w:rsidR="001F7331" w:rsidRPr="00970BFF">
        <w:rPr>
          <w:lang w:val="en-US" w:eastAsia="en-US"/>
        </w:rPr>
        <w:t>.</w:t>
      </w:r>
    </w:p>
    <w:p w:rsidR="00A11610" w:rsidRPr="00970BFF" w:rsidRDefault="00A11610" w:rsidP="00A11610">
      <w:pPr>
        <w:pStyle w:val="12"/>
        <w:spacing w:before="120" w:after="120"/>
        <w:ind w:left="0"/>
        <w:jc w:val="both"/>
        <w:rPr>
          <w:lang w:val="en-US" w:eastAsia="en-US"/>
        </w:rPr>
      </w:pPr>
    </w:p>
    <w:p w:rsidR="00970BFF" w:rsidRPr="00970BFF" w:rsidRDefault="00970BFF" w:rsidP="00970BFF">
      <w:pPr>
        <w:pStyle w:val="12"/>
        <w:spacing w:before="120" w:after="120"/>
        <w:ind w:left="0"/>
        <w:jc w:val="both"/>
        <w:rPr>
          <w:lang w:val="en-US" w:eastAsia="en-US"/>
        </w:rPr>
      </w:pPr>
    </w:p>
    <w:p w:rsidR="001F7331" w:rsidRPr="00F72778" w:rsidRDefault="00430DF9" w:rsidP="005D2174">
      <w:pPr>
        <w:pStyle w:val="1"/>
        <w:numPr>
          <w:ilvl w:val="0"/>
          <w:numId w:val="8"/>
        </w:numPr>
        <w:rPr>
          <w:lang w:val="en-US"/>
        </w:rPr>
      </w:pPr>
      <w:bookmarkStart w:id="11" w:name="_Toc426642108"/>
      <w:bookmarkStart w:id="12" w:name="_Toc426642356"/>
      <w:bookmarkStart w:id="13" w:name="_Toc426642516"/>
      <w:bookmarkStart w:id="14" w:name="_Toc439862746"/>
      <w:r w:rsidRPr="00F72778">
        <w:rPr>
          <w:lang w:val="en-US"/>
        </w:rPr>
        <w:t>RMS</w:t>
      </w:r>
      <w:bookmarkEnd w:id="11"/>
      <w:bookmarkEnd w:id="12"/>
      <w:bookmarkEnd w:id="13"/>
      <w:r w:rsidR="001F7331" w:rsidRPr="00F72778">
        <w:rPr>
          <w:lang w:val="en-US"/>
        </w:rPr>
        <w:t xml:space="preserve"> </w:t>
      </w:r>
      <w:r w:rsidR="00AF557B">
        <w:rPr>
          <w:lang w:val="en-US"/>
        </w:rPr>
        <w:t>Tasks and Objectives</w:t>
      </w:r>
      <w:bookmarkEnd w:id="14"/>
    </w:p>
    <w:p w:rsidR="001F7331" w:rsidRPr="00970BFF" w:rsidRDefault="00970BFF" w:rsidP="005D2174">
      <w:pPr>
        <w:pStyle w:val="12"/>
        <w:numPr>
          <w:ilvl w:val="1"/>
          <w:numId w:val="3"/>
        </w:numPr>
        <w:spacing w:before="120" w:after="120"/>
        <w:ind w:left="0" w:firstLine="0"/>
        <w:jc w:val="both"/>
        <w:rPr>
          <w:lang w:val="en-US" w:eastAsia="en-US"/>
        </w:rPr>
      </w:pPr>
      <w:r>
        <w:rPr>
          <w:lang w:val="en-US" w:eastAsia="en-US"/>
        </w:rPr>
        <w:t>The</w:t>
      </w:r>
      <w:r w:rsidRPr="006164D7">
        <w:rPr>
          <w:lang w:val="en-US" w:eastAsia="en-US"/>
        </w:rPr>
        <w:t xml:space="preserve"> </w:t>
      </w:r>
      <w:r>
        <w:rPr>
          <w:lang w:val="en-US" w:eastAsia="en-US"/>
        </w:rPr>
        <w:t>main</w:t>
      </w:r>
      <w:r w:rsidRPr="006164D7">
        <w:rPr>
          <w:lang w:val="en-US" w:eastAsia="en-US"/>
        </w:rPr>
        <w:t xml:space="preserve"> </w:t>
      </w:r>
      <w:r>
        <w:rPr>
          <w:lang w:val="en-US" w:eastAsia="en-US"/>
        </w:rPr>
        <w:t>objective</w:t>
      </w:r>
      <w:r w:rsidRPr="006164D7">
        <w:rPr>
          <w:lang w:val="en-US" w:eastAsia="en-US"/>
        </w:rPr>
        <w:t xml:space="preserve"> </w:t>
      </w:r>
      <w:r>
        <w:rPr>
          <w:lang w:val="en-US" w:eastAsia="en-US"/>
        </w:rPr>
        <w:t>of</w:t>
      </w:r>
      <w:r w:rsidRPr="006164D7">
        <w:rPr>
          <w:lang w:val="en-US" w:eastAsia="en-US"/>
        </w:rPr>
        <w:t xml:space="preserve"> </w:t>
      </w:r>
      <w:r>
        <w:rPr>
          <w:lang w:val="en-US" w:eastAsia="en-US"/>
        </w:rPr>
        <w:t>the</w:t>
      </w:r>
      <w:r w:rsidR="001F7331" w:rsidRPr="006164D7">
        <w:rPr>
          <w:lang w:val="en-US" w:eastAsia="en-US"/>
        </w:rPr>
        <w:t xml:space="preserve"> </w:t>
      </w:r>
      <w:r w:rsidR="00430DF9" w:rsidRPr="00970BFF">
        <w:rPr>
          <w:lang w:val="en-US" w:eastAsia="en-US"/>
        </w:rPr>
        <w:t>RMS</w:t>
      </w:r>
      <w:r w:rsidRPr="006164D7">
        <w:rPr>
          <w:lang w:val="en-US" w:eastAsia="en-US"/>
        </w:rPr>
        <w:t xml:space="preserve"> </w:t>
      </w:r>
      <w:r>
        <w:rPr>
          <w:lang w:val="en-US" w:eastAsia="en-US"/>
        </w:rPr>
        <w:t>is</w:t>
      </w:r>
      <w:r w:rsidRPr="006164D7">
        <w:rPr>
          <w:lang w:val="en-US" w:eastAsia="en-US"/>
        </w:rPr>
        <w:t xml:space="preserve"> </w:t>
      </w:r>
      <w:r w:rsidR="006164D7">
        <w:rPr>
          <w:lang w:val="en-US" w:eastAsia="en-US"/>
        </w:rPr>
        <w:t>improved</w:t>
      </w:r>
      <w:r w:rsidRPr="006164D7">
        <w:rPr>
          <w:lang w:val="en-US" w:eastAsia="en-US"/>
        </w:rPr>
        <w:t xml:space="preserve"> </w:t>
      </w:r>
      <w:r>
        <w:rPr>
          <w:lang w:val="en-US" w:eastAsia="en-US"/>
        </w:rPr>
        <w:t>efficiency</w:t>
      </w:r>
      <w:r w:rsidRPr="006164D7">
        <w:rPr>
          <w:lang w:val="en-US" w:eastAsia="en-US"/>
        </w:rPr>
        <w:t xml:space="preserve"> </w:t>
      </w:r>
      <w:r>
        <w:rPr>
          <w:lang w:val="en-US" w:eastAsia="en-US"/>
        </w:rPr>
        <w:t>of</w:t>
      </w:r>
      <w:r w:rsidRPr="006164D7">
        <w:rPr>
          <w:lang w:val="en-US" w:eastAsia="en-US"/>
        </w:rPr>
        <w:t xml:space="preserve"> </w:t>
      </w:r>
      <w:r>
        <w:rPr>
          <w:lang w:val="en-US" w:eastAsia="en-US"/>
        </w:rPr>
        <w:t>threat</w:t>
      </w:r>
      <w:r w:rsidRPr="006164D7">
        <w:rPr>
          <w:lang w:val="en-US" w:eastAsia="en-US"/>
        </w:rPr>
        <w:t xml:space="preserve"> </w:t>
      </w:r>
      <w:r>
        <w:rPr>
          <w:lang w:val="en-US" w:eastAsia="en-US"/>
        </w:rPr>
        <w:t>and</w:t>
      </w:r>
      <w:r w:rsidRPr="006164D7">
        <w:rPr>
          <w:lang w:val="en-US" w:eastAsia="en-US"/>
        </w:rPr>
        <w:t xml:space="preserve"> </w:t>
      </w:r>
      <w:r>
        <w:rPr>
          <w:lang w:val="en-US" w:eastAsia="en-US"/>
        </w:rPr>
        <w:t>opportunity</w:t>
      </w:r>
      <w:r w:rsidRPr="006164D7">
        <w:rPr>
          <w:lang w:val="en-US" w:eastAsia="en-US"/>
        </w:rPr>
        <w:t xml:space="preserve"> </w:t>
      </w:r>
      <w:r>
        <w:rPr>
          <w:lang w:val="en-US" w:eastAsia="en-US"/>
        </w:rPr>
        <w:t>management</w:t>
      </w:r>
      <w:r w:rsidRPr="006164D7">
        <w:rPr>
          <w:lang w:val="en-US" w:eastAsia="en-US"/>
        </w:rPr>
        <w:t xml:space="preserve"> </w:t>
      </w:r>
      <w:r>
        <w:rPr>
          <w:lang w:val="en-US" w:eastAsia="en-US"/>
        </w:rPr>
        <w:t>that</w:t>
      </w:r>
      <w:r w:rsidRPr="006164D7">
        <w:rPr>
          <w:lang w:val="en-US" w:eastAsia="en-US"/>
        </w:rPr>
        <w:t xml:space="preserve"> </w:t>
      </w:r>
      <w:r w:rsidR="00F8725D">
        <w:rPr>
          <w:lang w:val="en-US" w:eastAsia="en-US"/>
        </w:rPr>
        <w:t xml:space="preserve">will </w:t>
      </w:r>
      <w:r>
        <w:rPr>
          <w:lang w:val="en-US" w:eastAsia="en-US"/>
        </w:rPr>
        <w:t>contribute</w:t>
      </w:r>
      <w:r w:rsidRPr="006164D7">
        <w:rPr>
          <w:lang w:val="en-US" w:eastAsia="en-US"/>
        </w:rPr>
        <w:t xml:space="preserve"> </w:t>
      </w:r>
      <w:r>
        <w:rPr>
          <w:lang w:val="en-US" w:eastAsia="en-US"/>
        </w:rPr>
        <w:t>to</w:t>
      </w:r>
      <w:r w:rsidRPr="006164D7">
        <w:rPr>
          <w:lang w:val="en-US" w:eastAsia="en-US"/>
        </w:rPr>
        <w:t xml:space="preserve"> </w:t>
      </w:r>
      <w:r>
        <w:rPr>
          <w:lang w:val="en-US" w:eastAsia="en-US"/>
        </w:rPr>
        <w:t>the</w:t>
      </w:r>
      <w:r w:rsidRPr="006164D7">
        <w:rPr>
          <w:lang w:val="en-US" w:eastAsia="en-US"/>
        </w:rPr>
        <w:t xml:space="preserve"> </w:t>
      </w:r>
      <w:r>
        <w:rPr>
          <w:lang w:val="en-US" w:eastAsia="en-US"/>
        </w:rPr>
        <w:t>process</w:t>
      </w:r>
      <w:r w:rsidRPr="006164D7">
        <w:rPr>
          <w:lang w:val="en-US" w:eastAsia="en-US"/>
        </w:rPr>
        <w:t xml:space="preserve"> </w:t>
      </w:r>
      <w:r>
        <w:rPr>
          <w:lang w:val="en-US" w:eastAsia="en-US"/>
        </w:rPr>
        <w:t>of</w:t>
      </w:r>
      <w:r w:rsidRPr="006164D7">
        <w:rPr>
          <w:lang w:val="en-US" w:eastAsia="en-US"/>
        </w:rPr>
        <w:t xml:space="preserve"> </w:t>
      </w:r>
      <w:r>
        <w:rPr>
          <w:lang w:val="en-US" w:eastAsia="en-US"/>
        </w:rPr>
        <w:t>the</w:t>
      </w:r>
      <w:r w:rsidRPr="006164D7">
        <w:rPr>
          <w:lang w:val="en-US" w:eastAsia="en-US"/>
        </w:rPr>
        <w:t xml:space="preserve"> </w:t>
      </w:r>
      <w:r>
        <w:rPr>
          <w:lang w:val="en-US" w:eastAsia="en-US"/>
        </w:rPr>
        <w:t>Company</w:t>
      </w:r>
      <w:r w:rsidRPr="006164D7">
        <w:rPr>
          <w:lang w:val="en-US" w:eastAsia="en-US"/>
        </w:rPr>
        <w:t xml:space="preserve"> </w:t>
      </w:r>
      <w:r>
        <w:rPr>
          <w:lang w:val="en-US" w:eastAsia="en-US"/>
        </w:rPr>
        <w:t>capitalization</w:t>
      </w:r>
      <w:r w:rsidRPr="006164D7">
        <w:rPr>
          <w:lang w:val="en-US" w:eastAsia="en-US"/>
        </w:rPr>
        <w:t xml:space="preserve"> </w:t>
      </w:r>
      <w:r>
        <w:rPr>
          <w:lang w:val="en-US" w:eastAsia="en-US"/>
        </w:rPr>
        <w:t>increase</w:t>
      </w:r>
      <w:r w:rsidRPr="006164D7">
        <w:rPr>
          <w:lang w:val="en-US" w:eastAsia="en-US"/>
        </w:rPr>
        <w:t xml:space="preserve">. </w:t>
      </w:r>
      <w:r>
        <w:rPr>
          <w:lang w:val="en-US" w:eastAsia="en-US"/>
        </w:rPr>
        <w:t xml:space="preserve">In accordance with the development strategy, the </w:t>
      </w:r>
      <w:r w:rsidR="00430DF9" w:rsidRPr="00970BFF">
        <w:rPr>
          <w:lang w:val="en-US" w:eastAsia="en-US"/>
        </w:rPr>
        <w:t>RMS</w:t>
      </w:r>
      <w:r w:rsidR="001F7331" w:rsidRPr="00970BFF">
        <w:rPr>
          <w:lang w:val="en-US" w:eastAsia="en-US"/>
        </w:rPr>
        <w:t xml:space="preserve"> </w:t>
      </w:r>
      <w:r w:rsidR="00F8725D">
        <w:rPr>
          <w:lang w:val="en-US" w:eastAsia="en-US"/>
        </w:rPr>
        <w:t xml:space="preserve">shall </w:t>
      </w:r>
      <w:r>
        <w:rPr>
          <w:lang w:val="en-US" w:eastAsia="en-US"/>
        </w:rPr>
        <w:t>set the following objectives</w:t>
      </w:r>
      <w:r w:rsidR="001F7331" w:rsidRPr="00970BFF">
        <w:rPr>
          <w:lang w:val="en-US" w:eastAsia="en-US"/>
        </w:rPr>
        <w:t>:</w:t>
      </w:r>
    </w:p>
    <w:p w:rsidR="001F7331" w:rsidRPr="00970BFF" w:rsidRDefault="00F8725D" w:rsidP="005D2174">
      <w:pPr>
        <w:pStyle w:val="12"/>
        <w:numPr>
          <w:ilvl w:val="1"/>
          <w:numId w:val="4"/>
        </w:numPr>
        <w:spacing w:before="120" w:after="120"/>
        <w:ind w:left="360" w:firstLine="0"/>
        <w:jc w:val="both"/>
        <w:rPr>
          <w:lang w:val="en-US" w:eastAsia="en-US"/>
        </w:rPr>
      </w:pPr>
      <w:r>
        <w:rPr>
          <w:lang w:val="en-US" w:eastAsia="en-US"/>
        </w:rPr>
        <w:t>P</w:t>
      </w:r>
      <w:r w:rsidR="00970BFF">
        <w:rPr>
          <w:lang w:val="en-US" w:eastAsia="en-US"/>
        </w:rPr>
        <w:t xml:space="preserve">rotection interests of the Sole Shareholder of </w:t>
      </w:r>
      <w:r w:rsidR="005A2867" w:rsidRPr="00970BFF">
        <w:rPr>
          <w:lang w:val="en-US" w:eastAsia="en-US"/>
        </w:rPr>
        <w:t>the Company</w:t>
      </w:r>
      <w:r w:rsidR="001F7331" w:rsidRPr="00970BFF">
        <w:rPr>
          <w:lang w:val="en-US" w:eastAsia="en-US"/>
        </w:rPr>
        <w:t>;</w:t>
      </w:r>
    </w:p>
    <w:p w:rsidR="001F7331" w:rsidRPr="00970BFF" w:rsidRDefault="00F8725D" w:rsidP="005D2174">
      <w:pPr>
        <w:pStyle w:val="12"/>
        <w:numPr>
          <w:ilvl w:val="1"/>
          <w:numId w:val="4"/>
        </w:numPr>
        <w:spacing w:before="120" w:after="120"/>
        <w:ind w:left="360" w:firstLine="0"/>
        <w:jc w:val="both"/>
        <w:rPr>
          <w:lang w:val="en-US"/>
        </w:rPr>
      </w:pPr>
      <w:r>
        <w:rPr>
          <w:lang w:val="en-US"/>
        </w:rPr>
        <w:t>E</w:t>
      </w:r>
      <w:r w:rsidR="00970BFF">
        <w:rPr>
          <w:lang w:val="en-US"/>
        </w:rPr>
        <w:t>nsur</w:t>
      </w:r>
      <w:r>
        <w:rPr>
          <w:lang w:val="en-US"/>
        </w:rPr>
        <w:t>e</w:t>
      </w:r>
      <w:r w:rsidR="00970BFF">
        <w:rPr>
          <w:lang w:val="en-US"/>
        </w:rPr>
        <w:t xml:space="preserve"> strategic and operational stability of t</w:t>
      </w:r>
      <w:r w:rsidR="005A2867" w:rsidRPr="00970BFF">
        <w:rPr>
          <w:lang w:val="en-US"/>
        </w:rPr>
        <w:t>he Company</w:t>
      </w:r>
      <w:r w:rsidR="001F7331" w:rsidRPr="00970BFF">
        <w:rPr>
          <w:lang w:val="en-US"/>
        </w:rPr>
        <w:t>;</w:t>
      </w:r>
    </w:p>
    <w:p w:rsidR="001F7331" w:rsidRPr="00970BFF" w:rsidRDefault="00F8725D" w:rsidP="005D2174">
      <w:pPr>
        <w:pStyle w:val="12"/>
        <w:numPr>
          <w:ilvl w:val="1"/>
          <w:numId w:val="4"/>
        </w:numPr>
        <w:spacing w:before="120" w:after="120"/>
        <w:ind w:left="360" w:firstLine="0"/>
        <w:jc w:val="both"/>
        <w:rPr>
          <w:lang w:val="en-US"/>
        </w:rPr>
      </w:pPr>
      <w:r>
        <w:rPr>
          <w:lang w:val="en-US"/>
        </w:rPr>
        <w:t>D</w:t>
      </w:r>
      <w:r w:rsidR="00970BFF">
        <w:rPr>
          <w:lang w:val="en-US"/>
        </w:rPr>
        <w:t>ecrease</w:t>
      </w:r>
      <w:r w:rsidR="00970BFF" w:rsidRPr="00970BFF">
        <w:rPr>
          <w:lang w:val="en-US"/>
        </w:rPr>
        <w:t xml:space="preserve"> </w:t>
      </w:r>
      <w:r w:rsidR="00970BFF">
        <w:rPr>
          <w:lang w:val="en-US"/>
        </w:rPr>
        <w:t>the Company losses</w:t>
      </w:r>
      <w:r w:rsidR="001F7331" w:rsidRPr="00970BFF">
        <w:rPr>
          <w:lang w:val="en-US"/>
        </w:rPr>
        <w:t xml:space="preserve"> </w:t>
      </w:r>
      <w:r w:rsidR="00970BFF">
        <w:rPr>
          <w:lang w:val="en-US"/>
        </w:rPr>
        <w:t>in case of unfavorable risk occurrence</w:t>
      </w:r>
      <w:r w:rsidR="001F7331" w:rsidRPr="00970BFF">
        <w:rPr>
          <w:lang w:val="en-US"/>
        </w:rPr>
        <w:t>;</w:t>
      </w:r>
    </w:p>
    <w:p w:rsidR="001F7331" w:rsidRPr="00970BFF" w:rsidRDefault="00F8725D" w:rsidP="005D2174">
      <w:pPr>
        <w:pStyle w:val="12"/>
        <w:numPr>
          <w:ilvl w:val="1"/>
          <w:numId w:val="4"/>
        </w:numPr>
        <w:spacing w:before="120" w:after="120"/>
        <w:ind w:left="709" w:hanging="349"/>
        <w:jc w:val="both"/>
        <w:rPr>
          <w:lang w:val="en-US" w:eastAsia="en-US"/>
        </w:rPr>
      </w:pPr>
      <w:r>
        <w:rPr>
          <w:lang w:val="en-US" w:eastAsia="en-US"/>
        </w:rPr>
        <w:t>D</w:t>
      </w:r>
      <w:r w:rsidR="00970BFF">
        <w:rPr>
          <w:lang w:val="en-US" w:eastAsia="en-US"/>
        </w:rPr>
        <w:t>evelop</w:t>
      </w:r>
      <w:r w:rsidR="00970BFF" w:rsidRPr="00970BFF">
        <w:rPr>
          <w:lang w:val="en-US" w:eastAsia="en-US"/>
        </w:rPr>
        <w:t xml:space="preserve"> </w:t>
      </w:r>
      <w:r w:rsidR="00970BFF">
        <w:rPr>
          <w:lang w:val="en-US" w:eastAsia="en-US"/>
        </w:rPr>
        <w:t>and</w:t>
      </w:r>
      <w:r w:rsidR="00970BFF" w:rsidRPr="00970BFF">
        <w:rPr>
          <w:lang w:val="en-US" w:eastAsia="en-US"/>
        </w:rPr>
        <w:t xml:space="preserve"> </w:t>
      </w:r>
      <w:r w:rsidR="00970BFF">
        <w:rPr>
          <w:lang w:val="en-US" w:eastAsia="en-US"/>
        </w:rPr>
        <w:t>use</w:t>
      </w:r>
      <w:r w:rsidR="00970BFF" w:rsidRPr="00970BFF">
        <w:rPr>
          <w:lang w:val="en-US" w:eastAsia="en-US"/>
        </w:rPr>
        <w:t xml:space="preserve"> </w:t>
      </w:r>
      <w:r w:rsidR="00970BFF">
        <w:rPr>
          <w:lang w:val="en-US" w:eastAsia="en-US"/>
        </w:rPr>
        <w:t>uniform and consistent approaches to identification, assessment and management of the Company</w:t>
      </w:r>
      <w:r w:rsidR="001F7331" w:rsidRPr="00970BFF">
        <w:rPr>
          <w:lang w:val="en-US" w:eastAsia="en-US"/>
        </w:rPr>
        <w:t xml:space="preserve"> </w:t>
      </w:r>
      <w:r w:rsidR="00970BFF">
        <w:rPr>
          <w:lang w:val="en-US" w:eastAsia="en-US"/>
        </w:rPr>
        <w:t xml:space="preserve">risks, </w:t>
      </w:r>
      <w:r>
        <w:rPr>
          <w:lang w:val="en-US" w:eastAsia="en-US"/>
        </w:rPr>
        <w:t xml:space="preserve">and </w:t>
      </w:r>
      <w:r w:rsidR="00970BFF">
        <w:rPr>
          <w:lang w:val="en-US" w:eastAsia="en-US"/>
        </w:rPr>
        <w:t>facilitat</w:t>
      </w:r>
      <w:r>
        <w:rPr>
          <w:lang w:val="en-US" w:eastAsia="en-US"/>
        </w:rPr>
        <w:t xml:space="preserve">e the </w:t>
      </w:r>
      <w:r w:rsidR="00B47F97">
        <w:rPr>
          <w:lang w:val="en-US" w:eastAsia="en-US"/>
        </w:rPr>
        <w:t xml:space="preserve">risk </w:t>
      </w:r>
      <w:r w:rsidR="00970BFF">
        <w:rPr>
          <w:lang w:val="en-US" w:eastAsia="en-US"/>
        </w:rPr>
        <w:t xml:space="preserve">information exchange procedures </w:t>
      </w:r>
      <w:r w:rsidR="00B47F97">
        <w:rPr>
          <w:lang w:val="en-US" w:eastAsia="en-US"/>
        </w:rPr>
        <w:t>both vertically (management) and horizontally</w:t>
      </w:r>
      <w:r w:rsidR="00970BFF">
        <w:rPr>
          <w:lang w:val="en-US" w:eastAsia="en-US"/>
        </w:rPr>
        <w:t xml:space="preserve"> </w:t>
      </w:r>
      <w:r w:rsidR="00B47F97">
        <w:rPr>
          <w:lang w:val="en-US" w:eastAsia="en-US"/>
        </w:rPr>
        <w:t>(peer leaning)</w:t>
      </w:r>
      <w:r w:rsidR="001F7331" w:rsidRPr="00970BFF">
        <w:rPr>
          <w:lang w:val="en-US" w:eastAsia="en-US"/>
        </w:rPr>
        <w:t>.</w:t>
      </w:r>
    </w:p>
    <w:p w:rsidR="001F7331" w:rsidRPr="00970BFF" w:rsidRDefault="00970BFF" w:rsidP="005D2174">
      <w:pPr>
        <w:pStyle w:val="12"/>
        <w:numPr>
          <w:ilvl w:val="1"/>
          <w:numId w:val="3"/>
        </w:numPr>
        <w:spacing w:before="120" w:after="120"/>
        <w:ind w:left="0" w:firstLine="0"/>
        <w:jc w:val="both"/>
        <w:rPr>
          <w:lang w:val="en-US" w:eastAsia="en-US"/>
        </w:rPr>
      </w:pPr>
      <w:r>
        <w:rPr>
          <w:lang w:val="en-US" w:eastAsia="en-US"/>
        </w:rPr>
        <w:t xml:space="preserve">The main tasks of the </w:t>
      </w:r>
      <w:r w:rsidR="00430DF9" w:rsidRPr="00970BFF">
        <w:rPr>
          <w:lang w:val="en-US" w:eastAsia="en-US"/>
        </w:rPr>
        <w:t>RMS</w:t>
      </w:r>
      <w:r w:rsidRPr="00970BFF">
        <w:rPr>
          <w:lang w:val="en-US" w:eastAsia="en-US"/>
        </w:rPr>
        <w:t xml:space="preserve"> </w:t>
      </w:r>
      <w:r>
        <w:rPr>
          <w:lang w:val="en-US" w:eastAsia="en-US"/>
        </w:rPr>
        <w:t>are as follows</w:t>
      </w:r>
      <w:r w:rsidR="001F7331" w:rsidRPr="00970BFF">
        <w:rPr>
          <w:lang w:val="en-US" w:eastAsia="en-US"/>
        </w:rPr>
        <w:t>:</w:t>
      </w:r>
    </w:p>
    <w:p w:rsidR="001F7331" w:rsidRDefault="00F8725D" w:rsidP="005D2174">
      <w:pPr>
        <w:pStyle w:val="12"/>
        <w:numPr>
          <w:ilvl w:val="1"/>
          <w:numId w:val="4"/>
        </w:numPr>
        <w:spacing w:before="120" w:after="120"/>
        <w:ind w:left="709" w:hanging="349"/>
        <w:jc w:val="both"/>
        <w:rPr>
          <w:lang w:val="en-US" w:eastAsia="en-US"/>
        </w:rPr>
      </w:pPr>
      <w:r>
        <w:rPr>
          <w:lang w:val="en-US" w:eastAsia="en-US"/>
        </w:rPr>
        <w:t>P</w:t>
      </w:r>
      <w:r w:rsidR="00B47F97">
        <w:rPr>
          <w:lang w:val="en-US" w:eastAsia="en-US"/>
        </w:rPr>
        <w:t>revent</w:t>
      </w:r>
      <w:r w:rsidR="00B47F97" w:rsidRPr="00B47F97">
        <w:rPr>
          <w:lang w:val="en-US" w:eastAsia="en-US"/>
        </w:rPr>
        <w:t xml:space="preserve"> </w:t>
      </w:r>
      <w:r w:rsidR="00B47F97">
        <w:rPr>
          <w:lang w:val="en-US" w:eastAsia="en-US"/>
        </w:rPr>
        <w:t>events</w:t>
      </w:r>
      <w:r w:rsidR="00B47F97" w:rsidRPr="00B47F97">
        <w:rPr>
          <w:lang w:val="en-US" w:eastAsia="en-US"/>
        </w:rPr>
        <w:t xml:space="preserve"> </w:t>
      </w:r>
      <w:r w:rsidR="00B47F97">
        <w:rPr>
          <w:lang w:val="en-US" w:eastAsia="en-US"/>
        </w:rPr>
        <w:t>posing</w:t>
      </w:r>
      <w:r w:rsidR="00B47F97" w:rsidRPr="00B47F97">
        <w:rPr>
          <w:lang w:val="en-US" w:eastAsia="en-US"/>
        </w:rPr>
        <w:t xml:space="preserve"> </w:t>
      </w:r>
      <w:r w:rsidR="00B47F97">
        <w:rPr>
          <w:lang w:val="en-US" w:eastAsia="en-US"/>
        </w:rPr>
        <w:t>risk</w:t>
      </w:r>
      <w:r w:rsidR="00B47F97" w:rsidRPr="00B47F97">
        <w:rPr>
          <w:lang w:val="en-US" w:eastAsia="en-US"/>
        </w:rPr>
        <w:t xml:space="preserve"> </w:t>
      </w:r>
      <w:r w:rsidR="00B47F97">
        <w:rPr>
          <w:lang w:val="en-US" w:eastAsia="en-US"/>
        </w:rPr>
        <w:t>on</w:t>
      </w:r>
      <w:r w:rsidR="00B47F97" w:rsidRPr="00B47F97">
        <w:rPr>
          <w:lang w:val="en-US" w:eastAsia="en-US"/>
        </w:rPr>
        <w:t xml:space="preserve"> </w:t>
      </w:r>
      <w:r w:rsidR="00B47F97">
        <w:rPr>
          <w:lang w:val="en-US" w:eastAsia="en-US"/>
        </w:rPr>
        <w:t>achievement</w:t>
      </w:r>
      <w:r w:rsidR="00B47F97" w:rsidRPr="00B47F97">
        <w:rPr>
          <w:lang w:val="en-US" w:eastAsia="en-US"/>
        </w:rPr>
        <w:t xml:space="preserve"> </w:t>
      </w:r>
      <w:r w:rsidR="00B47F97">
        <w:rPr>
          <w:lang w:val="en-US" w:eastAsia="en-US"/>
        </w:rPr>
        <w:t>of</w:t>
      </w:r>
      <w:r w:rsidR="00B47F97" w:rsidRPr="00B47F97">
        <w:rPr>
          <w:lang w:val="en-US" w:eastAsia="en-US"/>
        </w:rPr>
        <w:t xml:space="preserve"> </w:t>
      </w:r>
      <w:r w:rsidR="00B47F97">
        <w:rPr>
          <w:lang w:val="en-US"/>
        </w:rPr>
        <w:t>strategic</w:t>
      </w:r>
      <w:r w:rsidR="00B47F97" w:rsidRPr="00B47F97">
        <w:rPr>
          <w:lang w:val="en-US"/>
        </w:rPr>
        <w:t xml:space="preserve"> </w:t>
      </w:r>
      <w:r w:rsidR="00B47F97">
        <w:rPr>
          <w:lang w:val="en-US"/>
        </w:rPr>
        <w:t>and</w:t>
      </w:r>
      <w:r w:rsidR="00B47F97" w:rsidRPr="00B47F97">
        <w:rPr>
          <w:lang w:val="en-US"/>
        </w:rPr>
        <w:t xml:space="preserve"> </w:t>
      </w:r>
      <w:r w:rsidR="00B47F97">
        <w:rPr>
          <w:lang w:val="en-US"/>
        </w:rPr>
        <w:t>operational</w:t>
      </w:r>
      <w:r w:rsidR="00B47F97" w:rsidRPr="00B47F97">
        <w:rPr>
          <w:lang w:val="en-US"/>
        </w:rPr>
        <w:t xml:space="preserve"> </w:t>
      </w:r>
      <w:r w:rsidR="00B47F97">
        <w:rPr>
          <w:lang w:val="en-US"/>
        </w:rPr>
        <w:t>objectives</w:t>
      </w:r>
      <w:r w:rsidR="00B47F97" w:rsidRPr="00B47F97">
        <w:rPr>
          <w:lang w:val="en-US"/>
        </w:rPr>
        <w:t xml:space="preserve">, </w:t>
      </w:r>
      <w:r>
        <w:rPr>
          <w:lang w:val="en-US"/>
        </w:rPr>
        <w:t xml:space="preserve">and </w:t>
      </w:r>
      <w:r w:rsidR="00B47F97">
        <w:rPr>
          <w:lang w:val="en-US"/>
        </w:rPr>
        <w:t>decrease</w:t>
      </w:r>
      <w:r w:rsidR="00B47F97" w:rsidRPr="00B47F97">
        <w:rPr>
          <w:lang w:val="en-US"/>
        </w:rPr>
        <w:t xml:space="preserve"> </w:t>
      </w:r>
      <w:r w:rsidR="006164D7" w:rsidRPr="00B47F97">
        <w:rPr>
          <w:lang w:val="en-US"/>
        </w:rPr>
        <w:t>effect</w:t>
      </w:r>
      <w:r w:rsidR="006164D7">
        <w:rPr>
          <w:lang w:val="en-US"/>
        </w:rPr>
        <w:t xml:space="preserve"> of the risk</w:t>
      </w:r>
      <w:r w:rsidR="00B47F97" w:rsidRPr="00B47F97">
        <w:rPr>
          <w:lang w:val="en-US"/>
        </w:rPr>
        <w:t>, if occurred, to</w:t>
      </w:r>
      <w:r w:rsidR="00B47F97">
        <w:rPr>
          <w:lang w:val="en-US"/>
        </w:rPr>
        <w:t xml:space="preserve"> an acceptable level</w:t>
      </w:r>
      <w:r w:rsidR="001F7331" w:rsidRPr="00B47F97">
        <w:rPr>
          <w:lang w:val="en-US" w:eastAsia="en-US"/>
        </w:rPr>
        <w:t>;</w:t>
      </w:r>
    </w:p>
    <w:p w:rsidR="000E7D2E" w:rsidRPr="00B47F97" w:rsidRDefault="00F8725D" w:rsidP="005D2174">
      <w:pPr>
        <w:pStyle w:val="12"/>
        <w:numPr>
          <w:ilvl w:val="1"/>
          <w:numId w:val="4"/>
        </w:numPr>
        <w:spacing w:before="120" w:after="120"/>
        <w:ind w:left="709" w:hanging="349"/>
        <w:jc w:val="both"/>
        <w:rPr>
          <w:lang w:val="en-US" w:eastAsia="en-US"/>
        </w:rPr>
      </w:pPr>
      <w:r>
        <w:rPr>
          <w:lang w:val="en-US" w:eastAsia="en-US"/>
        </w:rPr>
        <w:t>I</w:t>
      </w:r>
      <w:r w:rsidR="000E7D2E" w:rsidRPr="000E7D2E">
        <w:rPr>
          <w:lang w:val="en-US" w:eastAsia="en-US"/>
        </w:rPr>
        <w:t xml:space="preserve">mprove the risk culture and integrate risk management and internal control into all aspects of the Company's </w:t>
      </w:r>
      <w:r>
        <w:rPr>
          <w:lang w:val="en-US" w:eastAsia="en-US"/>
        </w:rPr>
        <w:t>business</w:t>
      </w:r>
      <w:r w:rsidR="000E7D2E" w:rsidRPr="000E7D2E">
        <w:rPr>
          <w:lang w:val="en-US" w:eastAsia="en-US"/>
        </w:rPr>
        <w:t>;</w:t>
      </w:r>
    </w:p>
    <w:p w:rsidR="001F7331" w:rsidRPr="00B47F97" w:rsidRDefault="00F8725D" w:rsidP="005D2174">
      <w:pPr>
        <w:pStyle w:val="12"/>
        <w:numPr>
          <w:ilvl w:val="1"/>
          <w:numId w:val="4"/>
        </w:numPr>
        <w:spacing w:before="120" w:after="120"/>
        <w:ind w:left="360" w:firstLine="0"/>
        <w:jc w:val="both"/>
        <w:rPr>
          <w:lang w:val="en-US" w:eastAsia="en-US"/>
        </w:rPr>
      </w:pPr>
      <w:r>
        <w:rPr>
          <w:lang w:val="en-US" w:eastAsia="en-US"/>
        </w:rPr>
        <w:t>E</w:t>
      </w:r>
      <w:r w:rsidR="00B47F97">
        <w:rPr>
          <w:lang w:val="en-US" w:eastAsia="en-US"/>
        </w:rPr>
        <w:t>ffective</w:t>
      </w:r>
      <w:r>
        <w:rPr>
          <w:lang w:val="en-US" w:eastAsia="en-US"/>
        </w:rPr>
        <w:t>ly</w:t>
      </w:r>
      <w:r w:rsidR="00B47F97">
        <w:rPr>
          <w:lang w:val="en-US" w:eastAsia="en-US"/>
        </w:rPr>
        <w:t xml:space="preserve"> response to the unexpected situations and their management</w:t>
      </w:r>
      <w:r w:rsidR="001F7331" w:rsidRPr="00B47F97">
        <w:rPr>
          <w:lang w:val="en-US" w:eastAsia="en-US"/>
        </w:rPr>
        <w:t>;</w:t>
      </w:r>
    </w:p>
    <w:p w:rsidR="001F7331" w:rsidRPr="00B47F97" w:rsidRDefault="00F8725D" w:rsidP="005D2174">
      <w:pPr>
        <w:pStyle w:val="12"/>
        <w:numPr>
          <w:ilvl w:val="1"/>
          <w:numId w:val="4"/>
        </w:numPr>
        <w:spacing w:before="120" w:after="120"/>
        <w:ind w:left="709" w:hanging="349"/>
        <w:jc w:val="both"/>
        <w:rPr>
          <w:lang w:val="en-US" w:eastAsia="en-US"/>
        </w:rPr>
      </w:pPr>
      <w:r>
        <w:rPr>
          <w:lang w:val="en-US" w:eastAsia="en-US"/>
        </w:rPr>
        <w:t>M</w:t>
      </w:r>
      <w:r w:rsidR="00B47F97">
        <w:rPr>
          <w:lang w:val="en-US" w:eastAsia="en-US"/>
        </w:rPr>
        <w:t>aintain</w:t>
      </w:r>
      <w:r w:rsidR="00B47F97" w:rsidRPr="00B47F97">
        <w:rPr>
          <w:lang w:val="en-US" w:eastAsia="en-US"/>
        </w:rPr>
        <w:t xml:space="preserve"> </w:t>
      </w:r>
      <w:r w:rsidR="00B47F97">
        <w:rPr>
          <w:lang w:val="en-US" w:eastAsia="en-US"/>
        </w:rPr>
        <w:t>systematic</w:t>
      </w:r>
      <w:r w:rsidR="001F7331" w:rsidRPr="00B47F97">
        <w:rPr>
          <w:lang w:val="en-US" w:eastAsia="en-US"/>
        </w:rPr>
        <w:t xml:space="preserve"> </w:t>
      </w:r>
      <w:r w:rsidR="00430DF9" w:rsidRPr="00B47F97">
        <w:rPr>
          <w:lang w:val="en-US" w:eastAsia="en-US"/>
        </w:rPr>
        <w:t>risk</w:t>
      </w:r>
      <w:r w:rsidR="00B47F97">
        <w:rPr>
          <w:lang w:val="en-US" w:eastAsia="en-US"/>
        </w:rPr>
        <w:t xml:space="preserve"> management process that is a part of the process ensuring effective internal monitoring environment</w:t>
      </w:r>
      <w:r w:rsidR="001F7331" w:rsidRPr="00B47F97">
        <w:rPr>
          <w:lang w:val="en-US" w:eastAsia="en-US"/>
        </w:rPr>
        <w:t>;</w:t>
      </w:r>
    </w:p>
    <w:p w:rsidR="001F7331" w:rsidRDefault="00751115" w:rsidP="005D2174">
      <w:pPr>
        <w:pStyle w:val="12"/>
        <w:numPr>
          <w:ilvl w:val="1"/>
          <w:numId w:val="4"/>
        </w:numPr>
        <w:spacing w:before="120" w:after="120"/>
        <w:ind w:left="709" w:hanging="349"/>
        <w:jc w:val="both"/>
        <w:rPr>
          <w:lang w:val="en-US" w:eastAsia="en-US"/>
        </w:rPr>
      </w:pPr>
      <w:r>
        <w:rPr>
          <w:lang w:val="en-US" w:eastAsia="en-US"/>
        </w:rPr>
        <w:t>P</w:t>
      </w:r>
      <w:r w:rsidR="00B47F97">
        <w:rPr>
          <w:lang w:val="en-US" w:eastAsia="en-US"/>
        </w:rPr>
        <w:t>rovid</w:t>
      </w:r>
      <w:r>
        <w:rPr>
          <w:lang w:val="en-US" w:eastAsia="en-US"/>
        </w:rPr>
        <w:t>e</w:t>
      </w:r>
      <w:r w:rsidR="001F7331" w:rsidRPr="00B47F97">
        <w:rPr>
          <w:lang w:val="en-US" w:eastAsia="en-US"/>
        </w:rPr>
        <w:t xml:space="preserve"> </w:t>
      </w:r>
      <w:r w:rsidR="00B47F97">
        <w:rPr>
          <w:lang w:val="en-US" w:eastAsia="en-US"/>
        </w:rPr>
        <w:t>reasonable</w:t>
      </w:r>
      <w:r w:rsidR="00B47F97" w:rsidRPr="00B47F97">
        <w:rPr>
          <w:lang w:val="en-US" w:eastAsia="en-US"/>
        </w:rPr>
        <w:t xml:space="preserve"> </w:t>
      </w:r>
      <w:r w:rsidR="00B47F97">
        <w:rPr>
          <w:lang w:val="en-US" w:eastAsia="en-US"/>
        </w:rPr>
        <w:t>guarant</w:t>
      </w:r>
      <w:r>
        <w:rPr>
          <w:lang w:val="en-US" w:eastAsia="en-US"/>
        </w:rPr>
        <w:t>ees</w:t>
      </w:r>
      <w:r w:rsidR="00B47F97" w:rsidRPr="00B47F97">
        <w:rPr>
          <w:lang w:val="en-US" w:eastAsia="en-US"/>
        </w:rPr>
        <w:t xml:space="preserve"> </w:t>
      </w:r>
      <w:r w:rsidR="00B47F97">
        <w:rPr>
          <w:lang w:val="en-US" w:eastAsia="en-US"/>
        </w:rPr>
        <w:t xml:space="preserve">of the </w:t>
      </w:r>
      <w:r w:rsidR="00B47F97" w:rsidRPr="00B47F97">
        <w:rPr>
          <w:lang w:val="en-US" w:eastAsia="en-US"/>
        </w:rPr>
        <w:t>Company</w:t>
      </w:r>
      <w:r w:rsidR="00B47F97">
        <w:rPr>
          <w:lang w:val="en-US" w:eastAsia="en-US"/>
        </w:rPr>
        <w:t>’s effective risk management</w:t>
      </w:r>
      <w:r w:rsidR="00B47F97" w:rsidRPr="00B47F97">
        <w:rPr>
          <w:lang w:val="en-US" w:eastAsia="en-US"/>
        </w:rPr>
        <w:t xml:space="preserve"> </w:t>
      </w:r>
      <w:r w:rsidR="00B47F97">
        <w:rPr>
          <w:lang w:val="en-US" w:eastAsia="en-US"/>
        </w:rPr>
        <w:t>to</w:t>
      </w:r>
      <w:r w:rsidR="00B47F97" w:rsidRPr="00B47F97">
        <w:rPr>
          <w:lang w:val="en-US" w:eastAsia="en-US"/>
        </w:rPr>
        <w:t xml:space="preserve"> </w:t>
      </w:r>
      <w:r w:rsidR="00B47F97">
        <w:rPr>
          <w:lang w:val="en-US" w:eastAsia="en-US"/>
        </w:rPr>
        <w:t>the</w:t>
      </w:r>
      <w:r w:rsidR="00B47F97" w:rsidRPr="00B47F97">
        <w:rPr>
          <w:lang w:val="en-US" w:eastAsia="en-US"/>
        </w:rPr>
        <w:t xml:space="preserve"> </w:t>
      </w:r>
      <w:r w:rsidR="00B47F97">
        <w:rPr>
          <w:lang w:val="en-US" w:eastAsia="en-US"/>
        </w:rPr>
        <w:t>concerned parties</w:t>
      </w:r>
      <w:r w:rsidR="001F7331" w:rsidRPr="00B47F97">
        <w:rPr>
          <w:lang w:val="en-US" w:eastAsia="en-US"/>
        </w:rPr>
        <w:t>.</w:t>
      </w:r>
    </w:p>
    <w:p w:rsidR="00A11610" w:rsidRPr="00B47F97" w:rsidRDefault="00A11610" w:rsidP="00A11610">
      <w:pPr>
        <w:pStyle w:val="12"/>
        <w:spacing w:before="120" w:after="120"/>
        <w:ind w:left="709"/>
        <w:jc w:val="both"/>
        <w:rPr>
          <w:lang w:val="en-US" w:eastAsia="en-US"/>
        </w:rPr>
      </w:pPr>
    </w:p>
    <w:p w:rsidR="005557C7" w:rsidRPr="00751115" w:rsidRDefault="005557C7" w:rsidP="005D2174">
      <w:pPr>
        <w:pStyle w:val="1"/>
        <w:numPr>
          <w:ilvl w:val="0"/>
          <w:numId w:val="8"/>
        </w:numPr>
        <w:rPr>
          <w:lang w:val="en-US"/>
        </w:rPr>
      </w:pPr>
      <w:bookmarkStart w:id="15" w:name="_Toc396492407"/>
      <w:bookmarkStart w:id="16" w:name="_Toc426642118"/>
      <w:bookmarkStart w:id="17" w:name="_Toc426642366"/>
      <w:bookmarkStart w:id="18" w:name="_Toc426642526"/>
      <w:bookmarkStart w:id="19" w:name="_Toc396492398"/>
      <w:bookmarkStart w:id="20" w:name="_Toc426642109"/>
      <w:bookmarkStart w:id="21" w:name="_Toc426642357"/>
      <w:bookmarkStart w:id="22" w:name="_Toc426642517"/>
      <w:bookmarkStart w:id="23" w:name="_Toc426643262"/>
      <w:bookmarkStart w:id="24" w:name="_Toc439862747"/>
      <w:r w:rsidRPr="00147808">
        <w:rPr>
          <w:lang w:val="en-US"/>
        </w:rPr>
        <w:t xml:space="preserve">Basic </w:t>
      </w:r>
      <w:r w:rsidR="00751115">
        <w:rPr>
          <w:lang w:val="en-US"/>
        </w:rPr>
        <w:t>P</w:t>
      </w:r>
      <w:r w:rsidRPr="00147808">
        <w:rPr>
          <w:lang w:val="en-US"/>
        </w:rPr>
        <w:t xml:space="preserve">rinciples of </w:t>
      </w:r>
      <w:r w:rsidR="00751115">
        <w:rPr>
          <w:lang w:val="en-US"/>
        </w:rPr>
        <w:t>R</w:t>
      </w:r>
      <w:r w:rsidRPr="00147808">
        <w:rPr>
          <w:lang w:val="en-US"/>
        </w:rPr>
        <w:t xml:space="preserve">isk </w:t>
      </w:r>
      <w:r w:rsidR="00751115">
        <w:rPr>
          <w:lang w:val="en-US"/>
        </w:rPr>
        <w:t>M</w:t>
      </w:r>
      <w:r w:rsidRPr="00147808">
        <w:rPr>
          <w:lang w:val="en-US"/>
        </w:rPr>
        <w:t>anagement</w:t>
      </w:r>
      <w:bookmarkEnd w:id="19"/>
      <w:bookmarkEnd w:id="20"/>
      <w:bookmarkEnd w:id="21"/>
      <w:bookmarkEnd w:id="22"/>
      <w:bookmarkEnd w:id="23"/>
      <w:bookmarkEnd w:id="24"/>
    </w:p>
    <w:p w:rsidR="005557C7" w:rsidRPr="00190087" w:rsidRDefault="005557C7" w:rsidP="005557C7">
      <w:pPr>
        <w:spacing w:before="120" w:after="120"/>
        <w:jc w:val="both"/>
        <w:rPr>
          <w:lang w:val="en-US" w:eastAsia="en-US"/>
        </w:rPr>
      </w:pPr>
      <w:r>
        <w:rPr>
          <w:lang w:val="en-US" w:eastAsia="en-US"/>
        </w:rPr>
        <w:t>The</w:t>
      </w:r>
      <w:r w:rsidRPr="00190087">
        <w:rPr>
          <w:lang w:val="en-US" w:eastAsia="en-US"/>
        </w:rPr>
        <w:t xml:space="preserve"> Company </w:t>
      </w:r>
      <w:r w:rsidR="00751115">
        <w:rPr>
          <w:lang w:val="en-US" w:eastAsia="en-US"/>
        </w:rPr>
        <w:t xml:space="preserve">shall </w:t>
      </w:r>
      <w:r>
        <w:rPr>
          <w:lang w:val="en-US" w:eastAsia="en-US"/>
        </w:rPr>
        <w:t xml:space="preserve">define </w:t>
      </w:r>
      <w:r w:rsidR="00751115">
        <w:rPr>
          <w:lang w:val="en-US" w:eastAsia="en-US"/>
        </w:rPr>
        <w:t xml:space="preserve">the following </w:t>
      </w:r>
      <w:r>
        <w:rPr>
          <w:lang w:val="en-US" w:eastAsia="en-US"/>
        </w:rPr>
        <w:t>basic principles of risk management</w:t>
      </w:r>
      <w:r w:rsidRPr="00190087">
        <w:rPr>
          <w:lang w:val="en-US" w:eastAsia="en-US"/>
        </w:rPr>
        <w:t>:</w:t>
      </w:r>
    </w:p>
    <w:p w:rsidR="005557C7" w:rsidRPr="005A2B03" w:rsidRDefault="005557C7" w:rsidP="005D2174">
      <w:pPr>
        <w:pStyle w:val="12"/>
        <w:numPr>
          <w:ilvl w:val="1"/>
          <w:numId w:val="4"/>
        </w:numPr>
        <w:spacing w:before="120" w:after="120"/>
        <w:ind w:left="1418" w:hanging="709"/>
        <w:jc w:val="both"/>
        <w:rPr>
          <w:lang w:val="en-US" w:eastAsia="en-US"/>
        </w:rPr>
      </w:pPr>
      <w:r>
        <w:rPr>
          <w:b/>
          <w:lang w:val="en-US" w:eastAsia="en-US"/>
        </w:rPr>
        <w:t>Integrity</w:t>
      </w:r>
      <w:r w:rsidRPr="005A2B03">
        <w:rPr>
          <w:b/>
          <w:lang w:val="en-US" w:eastAsia="en-US"/>
        </w:rPr>
        <w:t xml:space="preserve"> </w:t>
      </w:r>
      <w:r w:rsidRPr="005A2B03">
        <w:rPr>
          <w:lang w:val="en-US" w:eastAsia="en-US"/>
        </w:rPr>
        <w:t xml:space="preserve">– </w:t>
      </w:r>
      <w:r>
        <w:rPr>
          <w:lang w:val="en-US" w:eastAsia="en-US"/>
        </w:rPr>
        <w:t>consideration</w:t>
      </w:r>
      <w:r w:rsidRPr="005A2B03">
        <w:rPr>
          <w:lang w:val="en-US" w:eastAsia="en-US"/>
        </w:rPr>
        <w:t xml:space="preserve"> </w:t>
      </w:r>
      <w:r>
        <w:rPr>
          <w:lang w:val="en-US" w:eastAsia="en-US"/>
        </w:rPr>
        <w:t>of</w:t>
      </w:r>
      <w:r w:rsidRPr="005A2B03">
        <w:rPr>
          <w:lang w:val="en-US" w:eastAsia="en-US"/>
        </w:rPr>
        <w:t xml:space="preserve"> </w:t>
      </w:r>
      <w:r>
        <w:rPr>
          <w:lang w:val="en-US" w:eastAsia="en-US"/>
        </w:rPr>
        <w:t>the</w:t>
      </w:r>
      <w:r w:rsidRPr="005A2B03">
        <w:rPr>
          <w:lang w:val="en-US" w:eastAsia="en-US"/>
        </w:rPr>
        <w:t xml:space="preserve"> </w:t>
      </w:r>
      <w:r>
        <w:rPr>
          <w:lang w:val="en-US" w:eastAsia="en-US"/>
        </w:rPr>
        <w:t>Company</w:t>
      </w:r>
      <w:r w:rsidRPr="005A2B03">
        <w:rPr>
          <w:lang w:val="en-US" w:eastAsia="en-US"/>
        </w:rPr>
        <w:t xml:space="preserve"> </w:t>
      </w:r>
      <w:r>
        <w:rPr>
          <w:lang w:val="en-US" w:eastAsia="en-US"/>
        </w:rPr>
        <w:t>combined</w:t>
      </w:r>
      <w:r w:rsidRPr="005A2B03">
        <w:rPr>
          <w:lang w:val="en-US" w:eastAsia="en-US"/>
        </w:rPr>
        <w:t xml:space="preserve"> </w:t>
      </w:r>
      <w:r>
        <w:rPr>
          <w:lang w:val="en-US" w:eastAsia="en-US"/>
        </w:rPr>
        <w:t>risk</w:t>
      </w:r>
      <w:r w:rsidRPr="005A2B03">
        <w:rPr>
          <w:lang w:val="en-US" w:eastAsia="en-US"/>
        </w:rPr>
        <w:t xml:space="preserve"> </w:t>
      </w:r>
      <w:r>
        <w:rPr>
          <w:lang w:val="en-US" w:eastAsia="en-US"/>
        </w:rPr>
        <w:t xml:space="preserve">and its enterprises in view of </w:t>
      </w:r>
      <w:r w:rsidRPr="005A2B03">
        <w:rPr>
          <w:lang w:val="en-US" w:eastAsia="en-US"/>
        </w:rPr>
        <w:t>RMS;</w:t>
      </w:r>
    </w:p>
    <w:p w:rsidR="005557C7" w:rsidRPr="005A2B03" w:rsidRDefault="005557C7" w:rsidP="005D2174">
      <w:pPr>
        <w:pStyle w:val="12"/>
        <w:numPr>
          <w:ilvl w:val="1"/>
          <w:numId w:val="4"/>
        </w:numPr>
        <w:spacing w:before="120" w:after="120"/>
        <w:ind w:left="0" w:firstLine="709"/>
        <w:jc w:val="both"/>
        <w:rPr>
          <w:lang w:val="en-US" w:eastAsia="en-US"/>
        </w:rPr>
      </w:pPr>
      <w:r>
        <w:rPr>
          <w:b/>
          <w:lang w:val="en-US" w:eastAsia="en-US"/>
        </w:rPr>
        <w:t>Transparence</w:t>
      </w:r>
      <w:r w:rsidRPr="005A2B03">
        <w:rPr>
          <w:b/>
          <w:lang w:val="en-US" w:eastAsia="en-US"/>
        </w:rPr>
        <w:t xml:space="preserve"> </w:t>
      </w:r>
      <w:r w:rsidRPr="005A2B03">
        <w:rPr>
          <w:lang w:val="en-US" w:eastAsia="en-US"/>
        </w:rPr>
        <w:t xml:space="preserve">– </w:t>
      </w:r>
      <w:r>
        <w:rPr>
          <w:lang w:val="en-US" w:eastAsia="en-US"/>
        </w:rPr>
        <w:t>prohibition to consider</w:t>
      </w:r>
      <w:r w:rsidRPr="005A2B03">
        <w:rPr>
          <w:lang w:val="en-US" w:eastAsia="en-US"/>
        </w:rPr>
        <w:t xml:space="preserve"> RMS </w:t>
      </w:r>
      <w:r>
        <w:rPr>
          <w:lang w:val="en-US" w:eastAsia="en-US"/>
        </w:rPr>
        <w:t>as autonomous or solitary</w:t>
      </w:r>
      <w:r w:rsidRPr="005A2B03">
        <w:rPr>
          <w:lang w:val="en-US" w:eastAsia="en-US"/>
        </w:rPr>
        <w:t>;</w:t>
      </w:r>
    </w:p>
    <w:p w:rsidR="005557C7" w:rsidRPr="005A2B03" w:rsidRDefault="005557C7" w:rsidP="005D2174">
      <w:pPr>
        <w:pStyle w:val="12"/>
        <w:numPr>
          <w:ilvl w:val="1"/>
          <w:numId w:val="4"/>
        </w:numPr>
        <w:spacing w:before="120" w:after="120"/>
        <w:ind w:left="0" w:firstLine="709"/>
        <w:jc w:val="both"/>
        <w:rPr>
          <w:lang w:val="en-US" w:eastAsia="en-US"/>
        </w:rPr>
      </w:pPr>
      <w:r>
        <w:rPr>
          <w:b/>
          <w:lang w:val="en-US" w:eastAsia="en-US"/>
        </w:rPr>
        <w:t>Structure</w:t>
      </w:r>
      <w:r w:rsidRPr="005A2B03">
        <w:rPr>
          <w:lang w:val="en-US" w:eastAsia="en-US"/>
        </w:rPr>
        <w:t xml:space="preserve"> – </w:t>
      </w:r>
      <w:r>
        <w:rPr>
          <w:lang w:val="en-US" w:eastAsia="en-US"/>
        </w:rPr>
        <w:t>integrated</w:t>
      </w:r>
      <w:r w:rsidRPr="005A2B03">
        <w:rPr>
          <w:lang w:val="en-US" w:eastAsia="en-US"/>
        </w:rPr>
        <w:t xml:space="preserve"> </w:t>
      </w:r>
      <w:r>
        <w:rPr>
          <w:lang w:val="en-US" w:eastAsia="en-US"/>
        </w:rPr>
        <w:t>risk management system has clear and exact structure</w:t>
      </w:r>
      <w:r w:rsidRPr="005A2B03">
        <w:rPr>
          <w:lang w:val="en-US" w:eastAsia="en-US"/>
        </w:rPr>
        <w:t>;</w:t>
      </w:r>
    </w:p>
    <w:p w:rsidR="005557C7" w:rsidRPr="005A2B03" w:rsidRDefault="005557C7" w:rsidP="005D2174">
      <w:pPr>
        <w:pStyle w:val="12"/>
        <w:numPr>
          <w:ilvl w:val="1"/>
          <w:numId w:val="4"/>
        </w:numPr>
        <w:spacing w:before="120" w:after="120"/>
        <w:ind w:left="1418" w:hanging="709"/>
        <w:jc w:val="both"/>
        <w:rPr>
          <w:lang w:val="en-US" w:eastAsia="en-US"/>
        </w:rPr>
      </w:pPr>
      <w:r>
        <w:rPr>
          <w:b/>
          <w:lang w:val="en-US" w:eastAsia="en-US"/>
        </w:rPr>
        <w:t>Awareness</w:t>
      </w:r>
      <w:r w:rsidRPr="005A2B03">
        <w:rPr>
          <w:b/>
          <w:lang w:val="en-US" w:eastAsia="en-US"/>
        </w:rPr>
        <w:t xml:space="preserve"> – </w:t>
      </w:r>
      <w:r w:rsidRPr="005A2B03">
        <w:rPr>
          <w:lang w:val="en-US" w:eastAsia="en-US"/>
        </w:rPr>
        <w:t>risk management</w:t>
      </w:r>
      <w:r w:rsidRPr="005A2B03">
        <w:rPr>
          <w:b/>
          <w:lang w:val="en-US" w:eastAsia="en-US"/>
        </w:rPr>
        <w:t xml:space="preserve"> </w:t>
      </w:r>
      <w:r>
        <w:rPr>
          <w:lang w:val="en-US" w:eastAsia="en-US"/>
        </w:rPr>
        <w:t>is assured by the available objective, true and actualized information</w:t>
      </w:r>
      <w:r w:rsidRPr="005A2B03">
        <w:rPr>
          <w:lang w:val="en-US" w:eastAsia="en-US"/>
        </w:rPr>
        <w:t xml:space="preserve">; </w:t>
      </w:r>
    </w:p>
    <w:p w:rsidR="005557C7" w:rsidRPr="005A2B03" w:rsidRDefault="005557C7" w:rsidP="005D2174">
      <w:pPr>
        <w:pStyle w:val="12"/>
        <w:numPr>
          <w:ilvl w:val="1"/>
          <w:numId w:val="4"/>
        </w:numPr>
        <w:spacing w:before="120" w:after="120"/>
        <w:ind w:left="0" w:firstLine="709"/>
        <w:jc w:val="both"/>
        <w:rPr>
          <w:lang w:val="en-US" w:eastAsia="en-US"/>
        </w:rPr>
      </w:pPr>
      <w:r>
        <w:rPr>
          <w:b/>
          <w:lang w:val="en-US" w:eastAsia="en-US"/>
        </w:rPr>
        <w:t>Continuity</w:t>
      </w:r>
      <w:r w:rsidRPr="005A2B03">
        <w:rPr>
          <w:b/>
          <w:lang w:val="en-US" w:eastAsia="en-US"/>
        </w:rPr>
        <w:t xml:space="preserve"> </w:t>
      </w:r>
      <w:r w:rsidRPr="005A2B03">
        <w:rPr>
          <w:lang w:val="en-US" w:eastAsia="en-US"/>
        </w:rPr>
        <w:t xml:space="preserve">– </w:t>
      </w:r>
      <w:r>
        <w:rPr>
          <w:lang w:val="en-US" w:eastAsia="en-US"/>
        </w:rPr>
        <w:t>risk</w:t>
      </w:r>
      <w:r w:rsidRPr="005A2B03">
        <w:rPr>
          <w:lang w:val="en-US" w:eastAsia="en-US"/>
        </w:rPr>
        <w:t xml:space="preserve"> </w:t>
      </w:r>
      <w:r>
        <w:rPr>
          <w:lang w:val="en-US" w:eastAsia="en-US"/>
        </w:rPr>
        <w:t>management</w:t>
      </w:r>
      <w:r w:rsidRPr="005A2B03">
        <w:rPr>
          <w:lang w:val="en-US" w:eastAsia="en-US"/>
        </w:rPr>
        <w:t xml:space="preserve"> </w:t>
      </w:r>
      <w:r>
        <w:rPr>
          <w:lang w:val="en-US" w:eastAsia="en-US"/>
        </w:rPr>
        <w:t>process</w:t>
      </w:r>
      <w:r w:rsidRPr="005A2B03">
        <w:rPr>
          <w:lang w:val="en-US" w:eastAsia="en-US"/>
        </w:rPr>
        <w:t xml:space="preserve"> </w:t>
      </w:r>
      <w:r>
        <w:rPr>
          <w:lang w:val="en-US" w:eastAsia="en-US"/>
        </w:rPr>
        <w:t>is a continuous process</w:t>
      </w:r>
      <w:r w:rsidRPr="005A2B03">
        <w:rPr>
          <w:lang w:val="en-US" w:eastAsia="en-US"/>
        </w:rPr>
        <w:t>;</w:t>
      </w:r>
    </w:p>
    <w:p w:rsidR="005557C7" w:rsidRPr="005A2B03" w:rsidRDefault="005557C7" w:rsidP="005D2174">
      <w:pPr>
        <w:pStyle w:val="12"/>
        <w:numPr>
          <w:ilvl w:val="1"/>
          <w:numId w:val="4"/>
        </w:numPr>
        <w:spacing w:before="120" w:after="120"/>
        <w:ind w:left="1418" w:hanging="709"/>
        <w:jc w:val="both"/>
        <w:rPr>
          <w:lang w:val="en-US" w:eastAsia="en-US"/>
        </w:rPr>
      </w:pPr>
      <w:r>
        <w:rPr>
          <w:b/>
          <w:lang w:val="en-US" w:eastAsia="en-US"/>
        </w:rPr>
        <w:t>Cyclicity</w:t>
      </w:r>
      <w:r w:rsidRPr="005A2B03">
        <w:rPr>
          <w:b/>
          <w:lang w:val="en-US" w:eastAsia="en-US"/>
        </w:rPr>
        <w:t xml:space="preserve"> </w:t>
      </w:r>
      <w:r w:rsidRPr="005A2B03">
        <w:rPr>
          <w:lang w:val="en-US" w:eastAsia="en-US"/>
        </w:rPr>
        <w:t xml:space="preserve">– </w:t>
      </w:r>
      <w:r>
        <w:rPr>
          <w:lang w:val="en-US" w:eastAsia="en-US"/>
        </w:rPr>
        <w:t>risk</w:t>
      </w:r>
      <w:r w:rsidRPr="005A2B03">
        <w:rPr>
          <w:lang w:val="en-US" w:eastAsia="en-US"/>
        </w:rPr>
        <w:t xml:space="preserve"> </w:t>
      </w:r>
      <w:r>
        <w:rPr>
          <w:lang w:val="en-US" w:eastAsia="en-US"/>
        </w:rPr>
        <w:t>management</w:t>
      </w:r>
      <w:r w:rsidRPr="005A2B03">
        <w:rPr>
          <w:lang w:val="en-US" w:eastAsia="en-US"/>
        </w:rPr>
        <w:t xml:space="preserve"> </w:t>
      </w:r>
      <w:r>
        <w:rPr>
          <w:lang w:val="en-US" w:eastAsia="en-US"/>
        </w:rPr>
        <w:t xml:space="preserve">process is a continuously repeated cycle of its basic </w:t>
      </w:r>
      <w:r w:rsidR="001102CE">
        <w:rPr>
          <w:lang w:val="en-US" w:eastAsia="en-US"/>
        </w:rPr>
        <w:t xml:space="preserve"> </w:t>
      </w:r>
      <w:r>
        <w:rPr>
          <w:lang w:val="en-US" w:eastAsia="en-US"/>
        </w:rPr>
        <w:t>components</w:t>
      </w:r>
      <w:r w:rsidRPr="005A2B03">
        <w:rPr>
          <w:lang w:val="en-US" w:eastAsia="en-US"/>
        </w:rPr>
        <w:t>;</w:t>
      </w:r>
    </w:p>
    <w:p w:rsidR="005557C7" w:rsidRPr="005A2B03" w:rsidRDefault="005557C7" w:rsidP="005D2174">
      <w:pPr>
        <w:pStyle w:val="12"/>
        <w:numPr>
          <w:ilvl w:val="1"/>
          <w:numId w:val="4"/>
        </w:numPr>
        <w:spacing w:before="120" w:after="120"/>
        <w:ind w:left="1418" w:hanging="709"/>
        <w:jc w:val="both"/>
        <w:rPr>
          <w:lang w:val="en-US" w:eastAsia="en-US"/>
        </w:rPr>
      </w:pPr>
      <w:r>
        <w:rPr>
          <w:b/>
          <w:lang w:val="en-US" w:eastAsia="en-US"/>
        </w:rPr>
        <w:t>Continuous</w:t>
      </w:r>
      <w:r w:rsidRPr="005A2B03">
        <w:rPr>
          <w:b/>
          <w:lang w:val="en-US" w:eastAsia="en-US"/>
        </w:rPr>
        <w:t xml:space="preserve"> </w:t>
      </w:r>
      <w:r>
        <w:rPr>
          <w:b/>
          <w:lang w:val="en-US" w:eastAsia="en-US"/>
        </w:rPr>
        <w:t>improvement</w:t>
      </w:r>
      <w:r w:rsidRPr="005A2B03">
        <w:rPr>
          <w:lang w:val="en-US" w:eastAsia="en-US"/>
        </w:rPr>
        <w:t xml:space="preserve"> – </w:t>
      </w:r>
      <w:r>
        <w:rPr>
          <w:lang w:val="en-US" w:eastAsia="en-US"/>
        </w:rPr>
        <w:t>improvement</w:t>
      </w:r>
      <w:r w:rsidRPr="005A2B03">
        <w:rPr>
          <w:lang w:val="en-US" w:eastAsia="en-US"/>
        </w:rPr>
        <w:t xml:space="preserve"> </w:t>
      </w:r>
      <w:r>
        <w:rPr>
          <w:lang w:val="en-US" w:eastAsia="en-US"/>
        </w:rPr>
        <w:t>of</w:t>
      </w:r>
      <w:r w:rsidRPr="005A2B03">
        <w:rPr>
          <w:lang w:val="en-US" w:eastAsia="en-US"/>
        </w:rPr>
        <w:t xml:space="preserve"> </w:t>
      </w:r>
      <w:r>
        <w:rPr>
          <w:lang w:val="en-US" w:eastAsia="en-US"/>
        </w:rPr>
        <w:t>risk</w:t>
      </w:r>
      <w:r w:rsidRPr="005A2B03">
        <w:rPr>
          <w:lang w:val="en-US" w:eastAsia="en-US"/>
        </w:rPr>
        <w:t xml:space="preserve"> </w:t>
      </w:r>
      <w:r>
        <w:rPr>
          <w:lang w:val="en-US" w:eastAsia="en-US"/>
        </w:rPr>
        <w:t>management</w:t>
      </w:r>
      <w:r w:rsidRPr="005A2B03">
        <w:rPr>
          <w:lang w:val="en-US" w:eastAsia="en-US"/>
        </w:rPr>
        <w:t xml:space="preserve"> </w:t>
      </w:r>
      <w:r>
        <w:rPr>
          <w:lang w:val="en-US" w:eastAsia="en-US"/>
        </w:rPr>
        <w:t>activity, including information systems</w:t>
      </w:r>
      <w:r w:rsidRPr="005A2B03">
        <w:rPr>
          <w:lang w:val="en-US" w:eastAsia="en-US"/>
        </w:rPr>
        <w:t xml:space="preserve">, </w:t>
      </w:r>
      <w:r>
        <w:rPr>
          <w:lang w:val="en-US" w:eastAsia="en-US"/>
        </w:rPr>
        <w:t>procedures and technologies with the consideration of strategic tasks, change of environment</w:t>
      </w:r>
      <w:r w:rsidRPr="005A2B03">
        <w:rPr>
          <w:lang w:val="en-US" w:eastAsia="en-US"/>
        </w:rPr>
        <w:t xml:space="preserve">, </w:t>
      </w:r>
      <w:r>
        <w:rPr>
          <w:lang w:val="en-US" w:eastAsia="en-US"/>
        </w:rPr>
        <w:t>innovation in the world best practice of risk management</w:t>
      </w:r>
      <w:r w:rsidRPr="005A2B03">
        <w:rPr>
          <w:lang w:val="en-US" w:eastAsia="en-US"/>
        </w:rPr>
        <w:t>.</w:t>
      </w:r>
    </w:p>
    <w:p w:rsidR="005557C7" w:rsidRDefault="005557C7" w:rsidP="005557C7">
      <w:pPr>
        <w:pStyle w:val="1"/>
        <w:jc w:val="left"/>
        <w:rPr>
          <w:lang w:val="en-US"/>
        </w:rPr>
      </w:pPr>
      <w:bookmarkStart w:id="25" w:name="_Toc426642110"/>
      <w:bookmarkStart w:id="26" w:name="_Toc426642358"/>
      <w:bookmarkStart w:id="27" w:name="_Toc426642518"/>
      <w:bookmarkStart w:id="28" w:name="_Toc426643263"/>
    </w:p>
    <w:p w:rsidR="00147808" w:rsidRPr="00F72778" w:rsidRDefault="00147808" w:rsidP="005D2174">
      <w:pPr>
        <w:pStyle w:val="1"/>
        <w:numPr>
          <w:ilvl w:val="0"/>
          <w:numId w:val="8"/>
        </w:numPr>
        <w:rPr>
          <w:lang w:val="en-US"/>
        </w:rPr>
      </w:pPr>
      <w:r w:rsidRPr="00F72778">
        <w:rPr>
          <w:lang w:val="en-US"/>
        </w:rPr>
        <w:t xml:space="preserve">Definition of </w:t>
      </w:r>
      <w:r w:rsidR="00D31515" w:rsidRPr="00F72778">
        <w:rPr>
          <w:lang w:val="en-US"/>
        </w:rPr>
        <w:t xml:space="preserve">the </w:t>
      </w:r>
      <w:r w:rsidR="00751115" w:rsidRPr="00F72778">
        <w:rPr>
          <w:lang w:val="en-US"/>
        </w:rPr>
        <w:t>Risk C</w:t>
      </w:r>
      <w:r w:rsidRPr="00F72778">
        <w:rPr>
          <w:lang w:val="en-US"/>
        </w:rPr>
        <w:t>ulture</w:t>
      </w:r>
    </w:p>
    <w:p w:rsidR="00147808" w:rsidRPr="00147808" w:rsidRDefault="00147808" w:rsidP="00147808">
      <w:pPr>
        <w:rPr>
          <w:lang w:val="en-US"/>
        </w:rPr>
      </w:pPr>
    </w:p>
    <w:p w:rsidR="00147808" w:rsidRPr="00147808" w:rsidRDefault="00147808" w:rsidP="001102CE">
      <w:pPr>
        <w:jc w:val="both"/>
        <w:rPr>
          <w:lang w:val="en-US"/>
        </w:rPr>
      </w:pPr>
      <w:r w:rsidRPr="00147808">
        <w:rPr>
          <w:lang w:val="en-US"/>
        </w:rPr>
        <w:t>7.1. The culture of risk management (risk culture) is the basis of risk management. These are the beliefs, understanding and knowledge in the field of risk management shared and applied by all officials and employees in the performance of their duties.</w:t>
      </w:r>
    </w:p>
    <w:p w:rsidR="00147808" w:rsidRPr="00147808" w:rsidRDefault="00147808" w:rsidP="001102CE">
      <w:pPr>
        <w:jc w:val="both"/>
        <w:rPr>
          <w:lang w:val="en-US"/>
        </w:rPr>
      </w:pPr>
      <w:r w:rsidRPr="00147808">
        <w:rPr>
          <w:lang w:val="en-US"/>
        </w:rPr>
        <w:t xml:space="preserve">The risk culture is a part of the corporate culture of the Company. The level of risk culture </w:t>
      </w:r>
      <w:r w:rsidR="009642D7">
        <w:rPr>
          <w:lang w:val="en-US"/>
        </w:rPr>
        <w:t xml:space="preserve">shall </w:t>
      </w:r>
      <w:r w:rsidRPr="00147808">
        <w:rPr>
          <w:lang w:val="en-US"/>
        </w:rPr>
        <w:t xml:space="preserve">determine how risks are identified, assessed and managed from the moment </w:t>
      </w:r>
      <w:r w:rsidR="009642D7">
        <w:rPr>
          <w:lang w:val="en-US"/>
        </w:rPr>
        <w:t xml:space="preserve">the </w:t>
      </w:r>
      <w:r w:rsidRPr="00147808">
        <w:rPr>
          <w:lang w:val="en-US"/>
        </w:rPr>
        <w:t>strategy is developed to its implementation and performance monitoring.</w:t>
      </w:r>
    </w:p>
    <w:p w:rsidR="00147808" w:rsidRPr="00147808" w:rsidRDefault="00147808" w:rsidP="00147808">
      <w:pPr>
        <w:rPr>
          <w:lang w:val="en-US"/>
        </w:rPr>
      </w:pPr>
      <w:r w:rsidRPr="00147808">
        <w:rPr>
          <w:lang w:val="en-US"/>
        </w:rPr>
        <w:t xml:space="preserve">7.2. Risk culture </w:t>
      </w:r>
      <w:r w:rsidR="009642D7">
        <w:rPr>
          <w:lang w:val="en-US"/>
        </w:rPr>
        <w:t xml:space="preserve">shall be </w:t>
      </w:r>
      <w:r w:rsidRPr="00147808">
        <w:rPr>
          <w:lang w:val="en-US"/>
        </w:rPr>
        <w:t>based on four principles:</w:t>
      </w:r>
    </w:p>
    <w:p w:rsidR="00147808" w:rsidRPr="00147808" w:rsidRDefault="00147808" w:rsidP="005D2174">
      <w:pPr>
        <w:numPr>
          <w:ilvl w:val="1"/>
          <w:numId w:val="8"/>
        </w:numPr>
        <w:jc w:val="both"/>
        <w:rPr>
          <w:lang w:val="en-US"/>
        </w:rPr>
      </w:pPr>
      <w:r w:rsidRPr="00147808">
        <w:rPr>
          <w:lang w:val="en-US"/>
        </w:rPr>
        <w:t>Tone at the highest level: The Board of Directors</w:t>
      </w:r>
      <w:r>
        <w:rPr>
          <w:lang w:val="en-US"/>
        </w:rPr>
        <w:t xml:space="preserve"> and</w:t>
      </w:r>
      <w:r w:rsidRPr="00147808">
        <w:rPr>
          <w:lang w:val="en-US"/>
        </w:rPr>
        <w:t xml:space="preserve"> the </w:t>
      </w:r>
      <w:r>
        <w:rPr>
          <w:lang w:val="en-US"/>
        </w:rPr>
        <w:t xml:space="preserve">Executive </w:t>
      </w:r>
      <w:r w:rsidRPr="00147808">
        <w:rPr>
          <w:lang w:val="en-US"/>
        </w:rPr>
        <w:t xml:space="preserve">Board of the Company </w:t>
      </w:r>
      <w:r w:rsidR="009642D7">
        <w:rPr>
          <w:lang w:val="en-US"/>
        </w:rPr>
        <w:t xml:space="preserve">shall </w:t>
      </w:r>
      <w:r w:rsidRPr="00147808">
        <w:rPr>
          <w:lang w:val="en-US"/>
        </w:rPr>
        <w:t xml:space="preserve">set the tone from above and when making decisions proceed from the optimal balance between long-term value, profitability and risks associated with both making and not making decisions, </w:t>
      </w:r>
      <w:r>
        <w:rPr>
          <w:lang w:val="en-US"/>
        </w:rPr>
        <w:t xml:space="preserve">and </w:t>
      </w:r>
      <w:r w:rsidRPr="00147808">
        <w:rPr>
          <w:lang w:val="en-US"/>
        </w:rPr>
        <w:t>encourage risk</w:t>
      </w:r>
      <w:r w:rsidR="009642D7">
        <w:rPr>
          <w:lang w:val="en-US"/>
        </w:rPr>
        <w:t xml:space="preserve"> </w:t>
      </w:r>
      <w:r w:rsidRPr="00147808">
        <w:rPr>
          <w:lang w:val="en-US"/>
        </w:rPr>
        <w:t xml:space="preserve">oriented behavior in subordinates. Each issue on the agenda of meetings of the Company's bodies </w:t>
      </w:r>
      <w:r>
        <w:rPr>
          <w:lang w:val="en-US"/>
        </w:rPr>
        <w:t xml:space="preserve">shall </w:t>
      </w:r>
      <w:r w:rsidRPr="00147808">
        <w:rPr>
          <w:lang w:val="en-US"/>
        </w:rPr>
        <w:t xml:space="preserve">be accompanied by an analysis of risks and compliance with the established </w:t>
      </w:r>
      <w:r w:rsidR="00913B5B">
        <w:rPr>
          <w:lang w:val="en-US"/>
        </w:rPr>
        <w:t>R</w:t>
      </w:r>
      <w:r w:rsidRPr="00147808">
        <w:rPr>
          <w:lang w:val="en-US"/>
        </w:rPr>
        <w:t xml:space="preserve">isk </w:t>
      </w:r>
      <w:r w:rsidR="00913B5B">
        <w:rPr>
          <w:lang w:val="en-US"/>
        </w:rPr>
        <w:t>A</w:t>
      </w:r>
      <w:r w:rsidRPr="00147808">
        <w:rPr>
          <w:lang w:val="en-US"/>
        </w:rPr>
        <w:t>ppetite.</w:t>
      </w:r>
    </w:p>
    <w:p w:rsidR="00147808" w:rsidRDefault="00147808" w:rsidP="005D2174">
      <w:pPr>
        <w:numPr>
          <w:ilvl w:val="1"/>
          <w:numId w:val="8"/>
        </w:numPr>
        <w:jc w:val="both"/>
        <w:rPr>
          <w:lang w:val="en-US"/>
        </w:rPr>
      </w:pPr>
      <w:r w:rsidRPr="00147808">
        <w:rPr>
          <w:lang w:val="en-US"/>
        </w:rPr>
        <w:t xml:space="preserve">Corporate governance: The activities of the Company </w:t>
      </w:r>
      <w:r>
        <w:rPr>
          <w:lang w:val="en-US"/>
        </w:rPr>
        <w:t xml:space="preserve">shall be </w:t>
      </w:r>
      <w:r w:rsidRPr="00147808">
        <w:rPr>
          <w:lang w:val="en-US"/>
        </w:rPr>
        <w:t xml:space="preserve">aimed at creating such a control environment that ensures employees understand that the Policy and all internal regulations are mandatory for compliance. All officials and employees of the Company </w:t>
      </w:r>
      <w:r>
        <w:rPr>
          <w:lang w:val="en-US"/>
        </w:rPr>
        <w:t xml:space="preserve">shall be </w:t>
      </w:r>
      <w:r w:rsidRPr="00147808">
        <w:rPr>
          <w:lang w:val="en-US"/>
        </w:rPr>
        <w:t xml:space="preserve">clearly aware of their area of ​​responsibility and authority for risk management and internal control. Risk </w:t>
      </w:r>
      <w:r w:rsidR="003A16D2">
        <w:rPr>
          <w:lang w:val="en-US"/>
        </w:rPr>
        <w:t>O</w:t>
      </w:r>
      <w:r w:rsidRPr="00147808">
        <w:rPr>
          <w:lang w:val="en-US"/>
        </w:rPr>
        <w:t>wners within their competence</w:t>
      </w:r>
      <w:r w:rsidR="00792547">
        <w:rPr>
          <w:lang w:val="en-US"/>
        </w:rPr>
        <w:t xml:space="preserve"> shall </w:t>
      </w:r>
      <w:r w:rsidRPr="00147808">
        <w:rPr>
          <w:lang w:val="en-US"/>
        </w:rPr>
        <w:t>understand risks, manage them and properly inform about risks in accordance with the internal regulations of the Company.</w:t>
      </w:r>
    </w:p>
    <w:p w:rsidR="0028405A" w:rsidRPr="0028405A" w:rsidRDefault="0028405A" w:rsidP="005D2174">
      <w:pPr>
        <w:numPr>
          <w:ilvl w:val="1"/>
          <w:numId w:val="8"/>
        </w:numPr>
        <w:jc w:val="both"/>
        <w:rPr>
          <w:lang w:val="en-US"/>
        </w:rPr>
      </w:pPr>
      <w:r w:rsidRPr="0028405A">
        <w:rPr>
          <w:lang w:val="en-US"/>
        </w:rPr>
        <w:t xml:space="preserve">Decision-making: The internal environment </w:t>
      </w:r>
      <w:r>
        <w:rPr>
          <w:lang w:val="en-US"/>
        </w:rPr>
        <w:t xml:space="preserve">shall be </w:t>
      </w:r>
      <w:r w:rsidRPr="0028405A">
        <w:rPr>
          <w:lang w:val="en-US"/>
        </w:rPr>
        <w:t xml:space="preserve">characterized by open communications and transparency of information about </w:t>
      </w:r>
      <w:r w:rsidR="00965F3B" w:rsidRPr="0028405A">
        <w:rPr>
          <w:lang w:val="en-US"/>
        </w:rPr>
        <w:t>risks that</w:t>
      </w:r>
      <w:r>
        <w:rPr>
          <w:lang w:val="en-US"/>
        </w:rPr>
        <w:t xml:space="preserve"> </w:t>
      </w:r>
      <w:r w:rsidRPr="0028405A">
        <w:rPr>
          <w:lang w:val="en-US"/>
        </w:rPr>
        <w:t>promote an open and constructive discussion of associated risks and potential opportunities between employees and officials of the Company and allow jointly making effective decisions in response to external challenges.</w:t>
      </w:r>
    </w:p>
    <w:p w:rsidR="0028405A" w:rsidRPr="0028405A" w:rsidRDefault="0028405A" w:rsidP="001102CE">
      <w:pPr>
        <w:ind w:left="1418"/>
        <w:jc w:val="both"/>
        <w:rPr>
          <w:lang w:val="en-US"/>
        </w:rPr>
      </w:pPr>
      <w:r w:rsidRPr="0028405A">
        <w:rPr>
          <w:lang w:val="en-US"/>
        </w:rPr>
        <w:t xml:space="preserve">The remuneration system at all levels </w:t>
      </w:r>
      <w:r>
        <w:rPr>
          <w:lang w:val="en-US"/>
        </w:rPr>
        <w:t xml:space="preserve">shall </w:t>
      </w:r>
      <w:r w:rsidRPr="0028405A">
        <w:rPr>
          <w:lang w:val="en-US"/>
        </w:rPr>
        <w:t xml:space="preserve">use financial and non-financial incentives for employees to form the right attitude to risk in the process of making managerial decisions. With a developed risk culture, decisions </w:t>
      </w:r>
      <w:r>
        <w:rPr>
          <w:lang w:val="en-US"/>
        </w:rPr>
        <w:t xml:space="preserve">shall be </w:t>
      </w:r>
      <w:r w:rsidRPr="0028405A">
        <w:rPr>
          <w:lang w:val="en-US"/>
        </w:rPr>
        <w:t xml:space="preserve">clearly defined by </w:t>
      </w:r>
      <w:r w:rsidR="00913B5B">
        <w:rPr>
          <w:lang w:val="en-US"/>
        </w:rPr>
        <w:t>R</w:t>
      </w:r>
      <w:r w:rsidRPr="0028405A">
        <w:rPr>
          <w:lang w:val="en-US"/>
        </w:rPr>
        <w:t xml:space="preserve">isk </w:t>
      </w:r>
      <w:r w:rsidR="00913B5B">
        <w:rPr>
          <w:lang w:val="en-US"/>
        </w:rPr>
        <w:t>A</w:t>
      </w:r>
      <w:r w:rsidRPr="0028405A">
        <w:rPr>
          <w:lang w:val="en-US"/>
        </w:rPr>
        <w:t>ppetite.</w:t>
      </w:r>
    </w:p>
    <w:p w:rsidR="0028405A" w:rsidRPr="0028405A" w:rsidRDefault="0028405A" w:rsidP="005D2174">
      <w:pPr>
        <w:numPr>
          <w:ilvl w:val="1"/>
          <w:numId w:val="8"/>
        </w:numPr>
        <w:rPr>
          <w:lang w:val="en-US"/>
        </w:rPr>
      </w:pPr>
      <w:r w:rsidRPr="0028405A">
        <w:rPr>
          <w:lang w:val="en-US"/>
        </w:rPr>
        <w:t xml:space="preserve">Competence: The organizational structure of the Company </w:t>
      </w:r>
      <w:r>
        <w:rPr>
          <w:lang w:val="en-US"/>
        </w:rPr>
        <w:t xml:space="preserve">shall be </w:t>
      </w:r>
      <w:r w:rsidRPr="0028405A">
        <w:rPr>
          <w:lang w:val="en-US"/>
        </w:rPr>
        <w:t>based on the “three lines of defense” model.</w:t>
      </w:r>
    </w:p>
    <w:p w:rsidR="0028405A" w:rsidRPr="0028405A" w:rsidRDefault="0028405A" w:rsidP="005D2174">
      <w:pPr>
        <w:numPr>
          <w:ilvl w:val="0"/>
          <w:numId w:val="9"/>
        </w:numPr>
        <w:ind w:left="2127" w:hanging="284"/>
        <w:jc w:val="both"/>
        <w:rPr>
          <w:lang w:val="en-US"/>
        </w:rPr>
      </w:pPr>
      <w:r w:rsidRPr="0028405A">
        <w:rPr>
          <w:lang w:val="en-US"/>
        </w:rPr>
        <w:t xml:space="preserve">The first line of defense (business functions) </w:t>
      </w:r>
      <w:r>
        <w:rPr>
          <w:lang w:val="en-US"/>
        </w:rPr>
        <w:t xml:space="preserve">shall be </w:t>
      </w:r>
      <w:r w:rsidRPr="0028405A">
        <w:rPr>
          <w:lang w:val="en-US"/>
        </w:rPr>
        <w:t>represented by structural units represented by each employee within their competence. The Company's employees (</w:t>
      </w:r>
      <w:r w:rsidR="003A16D2">
        <w:rPr>
          <w:lang w:val="en-US"/>
        </w:rPr>
        <w:t>R</w:t>
      </w:r>
      <w:r w:rsidRPr="0028405A">
        <w:rPr>
          <w:lang w:val="en-US"/>
        </w:rPr>
        <w:t xml:space="preserve">isk </w:t>
      </w:r>
      <w:r w:rsidR="003A16D2">
        <w:rPr>
          <w:lang w:val="en-US"/>
        </w:rPr>
        <w:t>O</w:t>
      </w:r>
      <w:r w:rsidRPr="0028405A">
        <w:rPr>
          <w:lang w:val="en-US"/>
        </w:rPr>
        <w:t xml:space="preserve">wners), when performing their official duties, </w:t>
      </w:r>
      <w:r>
        <w:rPr>
          <w:lang w:val="en-US"/>
        </w:rPr>
        <w:t xml:space="preserve">shall </w:t>
      </w:r>
      <w:r w:rsidRPr="0028405A">
        <w:rPr>
          <w:lang w:val="en-US"/>
        </w:rPr>
        <w:t>directly manage risks and perform control procedures within their competence.</w:t>
      </w:r>
    </w:p>
    <w:p w:rsidR="0028405A" w:rsidRPr="0028405A" w:rsidRDefault="0028405A" w:rsidP="005D2174">
      <w:pPr>
        <w:numPr>
          <w:ilvl w:val="0"/>
          <w:numId w:val="9"/>
        </w:numPr>
        <w:ind w:left="2127" w:hanging="284"/>
        <w:jc w:val="both"/>
        <w:rPr>
          <w:lang w:val="en-US"/>
        </w:rPr>
      </w:pPr>
      <w:r w:rsidRPr="0028405A">
        <w:rPr>
          <w:lang w:val="en-US"/>
        </w:rPr>
        <w:t xml:space="preserve">The second line of defense </w:t>
      </w:r>
      <w:r>
        <w:rPr>
          <w:lang w:val="en-US"/>
        </w:rPr>
        <w:t xml:space="preserve">shall be </w:t>
      </w:r>
      <w:r w:rsidRPr="0028405A">
        <w:rPr>
          <w:lang w:val="en-US"/>
        </w:rPr>
        <w:t xml:space="preserve">represented by the </w:t>
      </w:r>
      <w:r>
        <w:rPr>
          <w:lang w:val="en-US"/>
        </w:rPr>
        <w:t>s</w:t>
      </w:r>
      <w:r w:rsidRPr="0028405A">
        <w:rPr>
          <w:lang w:val="en-US"/>
        </w:rPr>
        <w:t xml:space="preserve">tructural unit responsible for organizing risk management activities and the Risk </w:t>
      </w:r>
      <w:r>
        <w:rPr>
          <w:lang w:val="en-US"/>
        </w:rPr>
        <w:t>&amp;</w:t>
      </w:r>
      <w:r w:rsidRPr="0028405A">
        <w:rPr>
          <w:lang w:val="en-US"/>
        </w:rPr>
        <w:t xml:space="preserve"> Compliance Officer. The second line of defense </w:t>
      </w:r>
      <w:r>
        <w:rPr>
          <w:lang w:val="en-US"/>
        </w:rPr>
        <w:t xml:space="preserve">shall be </w:t>
      </w:r>
      <w:r w:rsidRPr="0028405A">
        <w:rPr>
          <w:lang w:val="en-US"/>
        </w:rPr>
        <w:t>responsible for monitoring the implementation by structural divisions (business functions) of effective risk management and internal control practices, compliance with legislation and internal regulations of the Company, alleged violations of the Code of Corporate Ethics and Compliance, internal documents of the Company and/or legislation on anti-corruption and other regulatory requirements applicable to the Company.</w:t>
      </w:r>
    </w:p>
    <w:p w:rsidR="0028405A" w:rsidRPr="0028405A" w:rsidRDefault="0028405A" w:rsidP="005D2174">
      <w:pPr>
        <w:numPr>
          <w:ilvl w:val="0"/>
          <w:numId w:val="9"/>
        </w:numPr>
        <w:ind w:left="2127" w:hanging="284"/>
        <w:jc w:val="both"/>
        <w:rPr>
          <w:lang w:val="en-US"/>
        </w:rPr>
      </w:pPr>
      <w:r w:rsidRPr="0028405A">
        <w:rPr>
          <w:lang w:val="en-US"/>
        </w:rPr>
        <w:t xml:space="preserve">The third line of defense (independent guarantee) </w:t>
      </w:r>
      <w:r>
        <w:rPr>
          <w:lang w:val="en-US"/>
        </w:rPr>
        <w:t xml:space="preserve">shall be </w:t>
      </w:r>
      <w:r w:rsidRPr="0028405A">
        <w:rPr>
          <w:lang w:val="en-US"/>
        </w:rPr>
        <w:t xml:space="preserve">represented by the Internal Audit </w:t>
      </w:r>
      <w:r>
        <w:rPr>
          <w:lang w:val="en-US"/>
        </w:rPr>
        <w:t>Office</w:t>
      </w:r>
      <w:r w:rsidRPr="0028405A">
        <w:rPr>
          <w:lang w:val="en-US"/>
        </w:rPr>
        <w:t xml:space="preserve"> of the Company (hereinafter - IA</w:t>
      </w:r>
      <w:r>
        <w:rPr>
          <w:lang w:val="en-US"/>
        </w:rPr>
        <w:t>O</w:t>
      </w:r>
      <w:r w:rsidRPr="0028405A">
        <w:rPr>
          <w:lang w:val="en-US"/>
        </w:rPr>
        <w:t xml:space="preserve">) </w:t>
      </w:r>
      <w:r>
        <w:rPr>
          <w:lang w:val="en-US"/>
        </w:rPr>
        <w:t xml:space="preserve">which shall </w:t>
      </w:r>
      <w:r w:rsidRPr="0028405A">
        <w:rPr>
          <w:lang w:val="en-US"/>
        </w:rPr>
        <w:t xml:space="preserve">conduct an independent assessment of efficiency and contribute to the improvement of risk management and internal control, provide support to the Audit Committee and the Board of Directors of the Company, </w:t>
      </w:r>
      <w:r>
        <w:rPr>
          <w:lang w:val="en-US"/>
        </w:rPr>
        <w:t xml:space="preserve">and </w:t>
      </w:r>
      <w:r w:rsidRPr="0028405A">
        <w:rPr>
          <w:lang w:val="en-US"/>
        </w:rPr>
        <w:t xml:space="preserve">provide them with an independent assessment of the effectiveness of the </w:t>
      </w:r>
      <w:r w:rsidR="003A16D2">
        <w:rPr>
          <w:lang w:val="en-US"/>
        </w:rPr>
        <w:t>RMS</w:t>
      </w:r>
      <w:r w:rsidRPr="0028405A">
        <w:rPr>
          <w:lang w:val="en-US"/>
        </w:rPr>
        <w:t xml:space="preserve"> and internal control.</w:t>
      </w:r>
    </w:p>
    <w:p w:rsidR="00792547" w:rsidRDefault="0028405A" w:rsidP="005D2174">
      <w:pPr>
        <w:numPr>
          <w:ilvl w:val="0"/>
          <w:numId w:val="9"/>
        </w:numPr>
        <w:ind w:left="2127" w:hanging="284"/>
        <w:jc w:val="both"/>
        <w:rPr>
          <w:lang w:val="en-US"/>
        </w:rPr>
      </w:pPr>
      <w:r w:rsidRPr="0028405A">
        <w:rPr>
          <w:lang w:val="en-US"/>
        </w:rPr>
        <w:t xml:space="preserve">The structural division responsible for organizing risk management activities (risk division) </w:t>
      </w:r>
      <w:r>
        <w:rPr>
          <w:lang w:val="en-US"/>
        </w:rPr>
        <w:t xml:space="preserve">shall </w:t>
      </w:r>
      <w:r w:rsidRPr="0028405A">
        <w:rPr>
          <w:lang w:val="en-US"/>
        </w:rPr>
        <w:t xml:space="preserve">effectively fulfill the role of the second line of defense, thereby increasing the confidence of the </w:t>
      </w:r>
      <w:r>
        <w:rPr>
          <w:lang w:val="en-US"/>
        </w:rPr>
        <w:t xml:space="preserve">Executive </w:t>
      </w:r>
      <w:r w:rsidRPr="0028405A">
        <w:rPr>
          <w:lang w:val="en-US"/>
        </w:rPr>
        <w:t xml:space="preserve">Board of the Company in achieving the goals of the Company. The risk division </w:t>
      </w:r>
      <w:r>
        <w:rPr>
          <w:lang w:val="en-US"/>
        </w:rPr>
        <w:t xml:space="preserve">shall </w:t>
      </w:r>
      <w:r w:rsidRPr="0028405A">
        <w:rPr>
          <w:lang w:val="en-US"/>
        </w:rPr>
        <w:t>support the course for the continuous development of the risk culture in the Company, including through the use of adaptation mechanisms for newly hired employees of the Company, the provision of documents on risks as part of the induction of members of the Board of Directors of the Company, mandatory and functional certification, SCRUM meetings and others. The risk division, if necessary, can initiate anonymous risk polls among the Company's employees.</w:t>
      </w:r>
    </w:p>
    <w:p w:rsidR="0028405A" w:rsidRPr="0028405A" w:rsidRDefault="0028405A" w:rsidP="001102CE">
      <w:pPr>
        <w:jc w:val="both"/>
        <w:rPr>
          <w:lang w:val="en-US"/>
        </w:rPr>
      </w:pPr>
      <w:r w:rsidRPr="0028405A">
        <w:rPr>
          <w:lang w:val="en-US"/>
        </w:rPr>
        <w:t xml:space="preserve">7.3. Sources of information on the level of risk culture for the </w:t>
      </w:r>
      <w:r w:rsidR="00965F3B">
        <w:rPr>
          <w:lang w:val="en-US"/>
        </w:rPr>
        <w:t xml:space="preserve">Executive </w:t>
      </w:r>
      <w:r w:rsidR="00965F3B" w:rsidRPr="0028405A">
        <w:rPr>
          <w:lang w:val="en-US"/>
        </w:rPr>
        <w:t>Board</w:t>
      </w:r>
      <w:r w:rsidRPr="0028405A">
        <w:rPr>
          <w:lang w:val="en-US"/>
        </w:rPr>
        <w:t xml:space="preserve"> and the Board of Directors of the Company may be documents on assessing the effectiveness of the </w:t>
      </w:r>
      <w:r w:rsidR="007C5B49">
        <w:rPr>
          <w:lang w:val="en-US"/>
        </w:rPr>
        <w:t>RMS</w:t>
      </w:r>
      <w:r w:rsidRPr="0028405A">
        <w:rPr>
          <w:lang w:val="en-US"/>
        </w:rPr>
        <w:t xml:space="preserve"> and internal control in the Company, reports on diagnostics of corporate governance in companies, etc.</w:t>
      </w:r>
    </w:p>
    <w:p w:rsidR="0028405A" w:rsidRDefault="0028405A" w:rsidP="001102CE">
      <w:pPr>
        <w:jc w:val="both"/>
        <w:rPr>
          <w:lang w:val="en-US"/>
        </w:rPr>
      </w:pPr>
      <w:r w:rsidRPr="0028405A">
        <w:rPr>
          <w:lang w:val="en-US"/>
        </w:rPr>
        <w:t xml:space="preserve">7.4. The Company has </w:t>
      </w:r>
      <w:r>
        <w:rPr>
          <w:lang w:val="en-US"/>
        </w:rPr>
        <w:t xml:space="preserve">developed </w:t>
      </w:r>
      <w:r w:rsidRPr="0028405A">
        <w:rPr>
          <w:lang w:val="en-US"/>
        </w:rPr>
        <w:t>a Confidential Information Policy</w:t>
      </w:r>
      <w:r>
        <w:rPr>
          <w:lang w:val="en-US"/>
        </w:rPr>
        <w:t xml:space="preserve"> to </w:t>
      </w:r>
      <w:r w:rsidRPr="0028405A">
        <w:rPr>
          <w:lang w:val="en-US"/>
        </w:rPr>
        <w:t>establish the procedure for reporting violations of the Code of Corporate Ethics and Compliance.</w:t>
      </w:r>
    </w:p>
    <w:p w:rsidR="0028405A" w:rsidRDefault="0028405A" w:rsidP="0028405A">
      <w:pPr>
        <w:rPr>
          <w:lang w:val="en-US"/>
        </w:rPr>
      </w:pPr>
    </w:p>
    <w:p w:rsidR="00A11610" w:rsidRPr="00147808" w:rsidRDefault="00A11610" w:rsidP="0028405A">
      <w:pPr>
        <w:rPr>
          <w:lang w:val="en-US"/>
        </w:rPr>
      </w:pPr>
    </w:p>
    <w:p w:rsidR="005557C7" w:rsidRPr="001102CE" w:rsidRDefault="005557C7" w:rsidP="005D2174">
      <w:pPr>
        <w:pStyle w:val="1"/>
        <w:numPr>
          <w:ilvl w:val="0"/>
          <w:numId w:val="8"/>
        </w:numPr>
        <w:rPr>
          <w:lang w:val="en-US"/>
        </w:rPr>
      </w:pPr>
      <w:bookmarkStart w:id="29" w:name="_Toc439862748"/>
      <w:r w:rsidRPr="001102CE">
        <w:rPr>
          <w:lang w:val="en-US"/>
        </w:rPr>
        <w:t>RMS</w:t>
      </w:r>
      <w:bookmarkEnd w:id="25"/>
      <w:bookmarkEnd w:id="26"/>
      <w:bookmarkEnd w:id="27"/>
      <w:bookmarkEnd w:id="28"/>
      <w:r w:rsidRPr="001102CE">
        <w:rPr>
          <w:lang w:val="en-US"/>
        </w:rPr>
        <w:t xml:space="preserve"> </w:t>
      </w:r>
      <w:r w:rsidR="007C5B49">
        <w:rPr>
          <w:lang w:val="en-US"/>
        </w:rPr>
        <w:t>O</w:t>
      </w:r>
      <w:r>
        <w:rPr>
          <w:lang w:val="en-US"/>
        </w:rPr>
        <w:t>rganizational</w:t>
      </w:r>
      <w:r w:rsidRPr="001102CE">
        <w:rPr>
          <w:lang w:val="en-US"/>
        </w:rPr>
        <w:t xml:space="preserve"> </w:t>
      </w:r>
      <w:r w:rsidR="007C5B49">
        <w:rPr>
          <w:lang w:val="en-US"/>
        </w:rPr>
        <w:t>S</w:t>
      </w:r>
      <w:r>
        <w:rPr>
          <w:lang w:val="en-US"/>
        </w:rPr>
        <w:t>tructure</w:t>
      </w:r>
      <w:bookmarkEnd w:id="29"/>
    </w:p>
    <w:p w:rsidR="005557C7" w:rsidRPr="007B4657" w:rsidRDefault="001102CE" w:rsidP="001102CE">
      <w:pPr>
        <w:pStyle w:val="12"/>
        <w:spacing w:before="120" w:after="120"/>
        <w:ind w:left="0"/>
        <w:jc w:val="both"/>
        <w:rPr>
          <w:spacing w:val="3"/>
          <w:lang w:val="en-US"/>
        </w:rPr>
      </w:pPr>
      <w:r>
        <w:rPr>
          <w:spacing w:val="3"/>
          <w:lang w:val="en-US"/>
        </w:rPr>
        <w:t xml:space="preserve">8.1. The </w:t>
      </w:r>
      <w:r w:rsidR="005557C7" w:rsidRPr="007B4657">
        <w:rPr>
          <w:spacing w:val="3"/>
          <w:lang w:val="en-US"/>
        </w:rPr>
        <w:t xml:space="preserve">RMS </w:t>
      </w:r>
      <w:r w:rsidR="005557C7">
        <w:rPr>
          <w:spacing w:val="3"/>
          <w:lang w:val="en-US"/>
        </w:rPr>
        <w:t xml:space="preserve">organizational structure in the Company </w:t>
      </w:r>
      <w:r w:rsidR="007C5B49">
        <w:rPr>
          <w:spacing w:val="3"/>
          <w:lang w:val="en-US"/>
        </w:rPr>
        <w:t xml:space="preserve">shall </w:t>
      </w:r>
      <w:r w:rsidR="005557C7">
        <w:rPr>
          <w:spacing w:val="3"/>
          <w:lang w:val="en-US"/>
        </w:rPr>
        <w:t>provide for information flow in both vertical and horizontal directions</w:t>
      </w:r>
      <w:r w:rsidR="005557C7" w:rsidRPr="007B4657">
        <w:rPr>
          <w:spacing w:val="3"/>
          <w:lang w:val="en-US"/>
        </w:rPr>
        <w:t>.</w:t>
      </w:r>
    </w:p>
    <w:p w:rsidR="005557C7" w:rsidRPr="00852AB6" w:rsidRDefault="001102CE" w:rsidP="001102CE">
      <w:pPr>
        <w:pStyle w:val="12"/>
        <w:spacing w:before="120" w:after="120"/>
        <w:ind w:left="0"/>
        <w:jc w:val="both"/>
        <w:rPr>
          <w:spacing w:val="3"/>
          <w:lang w:val="en-US"/>
        </w:rPr>
      </w:pPr>
      <w:r>
        <w:rPr>
          <w:spacing w:val="3"/>
          <w:lang w:val="en-US"/>
        </w:rPr>
        <w:t xml:space="preserve">8.2. </w:t>
      </w:r>
      <w:r w:rsidR="005557C7">
        <w:rPr>
          <w:spacing w:val="3"/>
          <w:lang w:val="en-US"/>
        </w:rPr>
        <w:t>Information</w:t>
      </w:r>
      <w:r w:rsidR="005557C7" w:rsidRPr="00852AB6">
        <w:rPr>
          <w:spacing w:val="3"/>
          <w:lang w:val="en-US"/>
        </w:rPr>
        <w:t xml:space="preserve"> </w:t>
      </w:r>
      <w:r w:rsidR="005557C7">
        <w:rPr>
          <w:spacing w:val="3"/>
          <w:lang w:val="en-US"/>
        </w:rPr>
        <w:t>received</w:t>
      </w:r>
      <w:r w:rsidR="005557C7" w:rsidRPr="00852AB6">
        <w:rPr>
          <w:spacing w:val="3"/>
          <w:lang w:val="en-US"/>
        </w:rPr>
        <w:t xml:space="preserve"> </w:t>
      </w:r>
      <w:r w:rsidR="005557C7">
        <w:rPr>
          <w:spacing w:val="3"/>
          <w:lang w:val="en-US"/>
        </w:rPr>
        <w:t>by</w:t>
      </w:r>
      <w:r w:rsidR="005557C7" w:rsidRPr="00852AB6">
        <w:rPr>
          <w:spacing w:val="3"/>
          <w:lang w:val="en-US"/>
        </w:rPr>
        <w:t xml:space="preserve"> </w:t>
      </w:r>
      <w:r w:rsidR="005557C7">
        <w:rPr>
          <w:spacing w:val="3"/>
          <w:lang w:val="en-US"/>
        </w:rPr>
        <w:t>vertical</w:t>
      </w:r>
      <w:r w:rsidR="005557C7" w:rsidRPr="00852AB6">
        <w:rPr>
          <w:spacing w:val="3"/>
          <w:lang w:val="en-US"/>
        </w:rPr>
        <w:t xml:space="preserve"> </w:t>
      </w:r>
      <w:r w:rsidR="005557C7">
        <w:rPr>
          <w:spacing w:val="3"/>
          <w:lang w:val="en-US"/>
        </w:rPr>
        <w:t>from</w:t>
      </w:r>
      <w:r w:rsidR="005557C7" w:rsidRPr="00852AB6">
        <w:rPr>
          <w:spacing w:val="3"/>
          <w:lang w:val="en-US"/>
        </w:rPr>
        <w:t xml:space="preserve"> </w:t>
      </w:r>
      <w:r w:rsidR="005557C7">
        <w:rPr>
          <w:spacing w:val="3"/>
          <w:lang w:val="en-US"/>
        </w:rPr>
        <w:t>bottom</w:t>
      </w:r>
      <w:r w:rsidR="005557C7" w:rsidRPr="00852AB6">
        <w:rPr>
          <w:spacing w:val="3"/>
          <w:lang w:val="en-US"/>
        </w:rPr>
        <w:t xml:space="preserve"> </w:t>
      </w:r>
      <w:r w:rsidR="005557C7">
        <w:rPr>
          <w:spacing w:val="3"/>
          <w:lang w:val="en-US"/>
        </w:rPr>
        <w:t>to</w:t>
      </w:r>
      <w:r w:rsidR="005557C7" w:rsidRPr="00852AB6">
        <w:rPr>
          <w:spacing w:val="3"/>
          <w:lang w:val="en-US"/>
        </w:rPr>
        <w:t xml:space="preserve"> </w:t>
      </w:r>
      <w:r w:rsidR="005557C7">
        <w:rPr>
          <w:spacing w:val="3"/>
          <w:lang w:val="en-US"/>
        </w:rPr>
        <w:t>top</w:t>
      </w:r>
      <w:r w:rsidR="007C5B49">
        <w:rPr>
          <w:spacing w:val="3"/>
          <w:lang w:val="en-US"/>
        </w:rPr>
        <w:t xml:space="preserve"> shall be </w:t>
      </w:r>
      <w:r w:rsidR="005557C7">
        <w:rPr>
          <w:spacing w:val="3"/>
          <w:lang w:val="en-US"/>
        </w:rPr>
        <w:t>provided</w:t>
      </w:r>
      <w:r w:rsidR="005557C7" w:rsidRPr="00852AB6">
        <w:rPr>
          <w:spacing w:val="3"/>
          <w:lang w:val="en-US"/>
        </w:rPr>
        <w:t xml:space="preserve"> </w:t>
      </w:r>
      <w:r w:rsidR="005557C7">
        <w:rPr>
          <w:spacing w:val="3"/>
          <w:lang w:val="en-US"/>
        </w:rPr>
        <w:t>by</w:t>
      </w:r>
      <w:r w:rsidR="005557C7" w:rsidRPr="00852AB6">
        <w:rPr>
          <w:spacing w:val="3"/>
          <w:lang w:val="en-US"/>
        </w:rPr>
        <w:t xml:space="preserve"> </w:t>
      </w:r>
      <w:r w:rsidR="005557C7">
        <w:rPr>
          <w:spacing w:val="3"/>
          <w:lang w:val="en-US"/>
        </w:rPr>
        <w:t xml:space="preserve">a Sole </w:t>
      </w:r>
      <w:r w:rsidR="007C5B49">
        <w:rPr>
          <w:spacing w:val="3"/>
          <w:lang w:val="en-US"/>
        </w:rPr>
        <w:t>S</w:t>
      </w:r>
      <w:r w:rsidR="005557C7">
        <w:rPr>
          <w:spacing w:val="3"/>
          <w:lang w:val="en-US"/>
        </w:rPr>
        <w:t>hareholder</w:t>
      </w:r>
      <w:r w:rsidR="005557C7" w:rsidRPr="00852AB6">
        <w:rPr>
          <w:spacing w:val="3"/>
          <w:lang w:val="en-US"/>
        </w:rPr>
        <w:t xml:space="preserve">, </w:t>
      </w:r>
      <w:r w:rsidR="007C5B49">
        <w:rPr>
          <w:spacing w:val="3"/>
          <w:lang w:val="en-US"/>
        </w:rPr>
        <w:t xml:space="preserve">the </w:t>
      </w:r>
      <w:r w:rsidR="005557C7">
        <w:rPr>
          <w:spacing w:val="3"/>
          <w:lang w:val="en-US"/>
        </w:rPr>
        <w:t>Board of Directors</w:t>
      </w:r>
      <w:r w:rsidR="005557C7" w:rsidRPr="00852AB6">
        <w:rPr>
          <w:spacing w:val="3"/>
          <w:lang w:val="en-US"/>
        </w:rPr>
        <w:t xml:space="preserve">, </w:t>
      </w:r>
      <w:r w:rsidR="005557C7">
        <w:rPr>
          <w:spacing w:val="3"/>
          <w:lang w:val="en-US"/>
        </w:rPr>
        <w:t>and the Executive Board of the Company as about: current activities</w:t>
      </w:r>
      <w:r w:rsidR="005557C7" w:rsidRPr="00852AB6">
        <w:rPr>
          <w:spacing w:val="3"/>
          <w:lang w:val="en-US"/>
        </w:rPr>
        <w:t xml:space="preserve">, </w:t>
      </w:r>
      <w:r w:rsidR="005557C7">
        <w:rPr>
          <w:spacing w:val="3"/>
          <w:lang w:val="en-US"/>
        </w:rPr>
        <w:t>risks during the activities</w:t>
      </w:r>
      <w:r w:rsidR="005557C7" w:rsidRPr="00852AB6">
        <w:rPr>
          <w:spacing w:val="3"/>
          <w:lang w:val="en-US"/>
        </w:rPr>
        <w:t xml:space="preserve">, </w:t>
      </w:r>
      <w:r w:rsidR="005557C7">
        <w:rPr>
          <w:spacing w:val="3"/>
          <w:lang w:val="en-US"/>
        </w:rPr>
        <w:t>their assessment</w:t>
      </w:r>
      <w:r w:rsidR="005557C7" w:rsidRPr="00852AB6">
        <w:rPr>
          <w:spacing w:val="3"/>
          <w:lang w:val="en-US"/>
        </w:rPr>
        <w:t xml:space="preserve">, </w:t>
      </w:r>
      <w:r w:rsidR="005557C7">
        <w:rPr>
          <w:spacing w:val="3"/>
          <w:lang w:val="en-US"/>
        </w:rPr>
        <w:t>control</w:t>
      </w:r>
      <w:r w:rsidR="005557C7" w:rsidRPr="00852AB6">
        <w:rPr>
          <w:spacing w:val="3"/>
          <w:lang w:val="en-US"/>
        </w:rPr>
        <w:t xml:space="preserve">, </w:t>
      </w:r>
      <w:r w:rsidR="005557C7">
        <w:rPr>
          <w:spacing w:val="3"/>
          <w:lang w:val="en-US"/>
        </w:rPr>
        <w:t>methods of response and management level</w:t>
      </w:r>
      <w:r w:rsidR="005557C7" w:rsidRPr="00852AB6">
        <w:rPr>
          <w:spacing w:val="3"/>
          <w:lang w:val="en-US"/>
        </w:rPr>
        <w:t>.</w:t>
      </w:r>
    </w:p>
    <w:p w:rsidR="005557C7" w:rsidRPr="00852AB6" w:rsidRDefault="001102CE" w:rsidP="001102CE">
      <w:pPr>
        <w:pStyle w:val="12"/>
        <w:spacing w:before="120" w:after="120"/>
        <w:ind w:left="0"/>
        <w:jc w:val="both"/>
        <w:rPr>
          <w:spacing w:val="3"/>
          <w:lang w:val="en-US"/>
        </w:rPr>
      </w:pPr>
      <w:r>
        <w:rPr>
          <w:spacing w:val="3"/>
          <w:lang w:val="en-US"/>
        </w:rPr>
        <w:t xml:space="preserve">8.3. </w:t>
      </w:r>
      <w:r w:rsidR="005557C7">
        <w:rPr>
          <w:spacing w:val="3"/>
          <w:lang w:val="en-US"/>
        </w:rPr>
        <w:t>Decisions</w:t>
      </w:r>
      <w:r w:rsidR="005557C7" w:rsidRPr="00852AB6">
        <w:rPr>
          <w:spacing w:val="3"/>
          <w:lang w:val="en-US"/>
        </w:rPr>
        <w:t xml:space="preserve"> </w:t>
      </w:r>
      <w:r w:rsidR="005557C7">
        <w:rPr>
          <w:spacing w:val="3"/>
          <w:lang w:val="en-US"/>
        </w:rPr>
        <w:t xml:space="preserve">which come from top to bottom </w:t>
      </w:r>
      <w:r w:rsidR="007C5B49">
        <w:rPr>
          <w:spacing w:val="3"/>
          <w:lang w:val="en-US"/>
        </w:rPr>
        <w:t xml:space="preserve">shall </w:t>
      </w:r>
      <w:r w:rsidR="005557C7">
        <w:rPr>
          <w:spacing w:val="3"/>
          <w:lang w:val="en-US"/>
        </w:rPr>
        <w:t xml:space="preserve">provide </w:t>
      </w:r>
      <w:r w:rsidR="007C5B49">
        <w:rPr>
          <w:spacing w:val="3"/>
          <w:lang w:val="en-US"/>
        </w:rPr>
        <w:t xml:space="preserve">the </w:t>
      </w:r>
      <w:r w:rsidR="005557C7">
        <w:rPr>
          <w:spacing w:val="3"/>
          <w:lang w:val="en-US"/>
        </w:rPr>
        <w:t>inform</w:t>
      </w:r>
      <w:r w:rsidR="007C5B49">
        <w:rPr>
          <w:spacing w:val="3"/>
          <w:lang w:val="en-US"/>
        </w:rPr>
        <w:t xml:space="preserve">ation to </w:t>
      </w:r>
      <w:r w:rsidR="005557C7">
        <w:rPr>
          <w:spacing w:val="3"/>
          <w:lang w:val="en-US"/>
        </w:rPr>
        <w:t xml:space="preserve">the Company and its </w:t>
      </w:r>
      <w:r w:rsidR="002F29C2">
        <w:rPr>
          <w:spacing w:val="3"/>
          <w:lang w:val="en-US"/>
        </w:rPr>
        <w:t>Affiliates</w:t>
      </w:r>
      <w:r w:rsidR="005557C7">
        <w:rPr>
          <w:spacing w:val="3"/>
          <w:lang w:val="en-US"/>
        </w:rPr>
        <w:t xml:space="preserve"> about goals, strategies and tasks as set through making decisions by a Sole </w:t>
      </w:r>
      <w:r w:rsidR="007C5B49">
        <w:rPr>
          <w:spacing w:val="3"/>
          <w:lang w:val="en-US"/>
        </w:rPr>
        <w:t>S</w:t>
      </w:r>
      <w:r w:rsidR="005557C7">
        <w:rPr>
          <w:spacing w:val="3"/>
          <w:lang w:val="en-US"/>
        </w:rPr>
        <w:t xml:space="preserve">hareholder, </w:t>
      </w:r>
      <w:r w:rsidR="007C5B49">
        <w:rPr>
          <w:spacing w:val="3"/>
          <w:lang w:val="en-US"/>
        </w:rPr>
        <w:t xml:space="preserve">the </w:t>
      </w:r>
      <w:r w:rsidR="005557C7">
        <w:rPr>
          <w:spacing w:val="3"/>
          <w:lang w:val="en-US"/>
        </w:rPr>
        <w:t>Board of Directors and the Executive Board of the Company</w:t>
      </w:r>
      <w:r w:rsidR="005557C7" w:rsidRPr="00852AB6">
        <w:rPr>
          <w:spacing w:val="3"/>
          <w:lang w:val="en-US"/>
        </w:rPr>
        <w:t xml:space="preserve">, </w:t>
      </w:r>
      <w:r w:rsidR="005557C7">
        <w:rPr>
          <w:spacing w:val="3"/>
          <w:lang w:val="en-US"/>
        </w:rPr>
        <w:t>as well as through approval of the documentation on the Company risk management</w:t>
      </w:r>
      <w:r w:rsidR="005557C7" w:rsidRPr="00852AB6">
        <w:rPr>
          <w:spacing w:val="3"/>
          <w:lang w:val="en-US"/>
        </w:rPr>
        <w:t>.</w:t>
      </w:r>
    </w:p>
    <w:p w:rsidR="005557C7" w:rsidRPr="007C257E" w:rsidRDefault="001102CE" w:rsidP="001102CE">
      <w:pPr>
        <w:pStyle w:val="12"/>
        <w:spacing w:before="120" w:after="120"/>
        <w:ind w:left="0"/>
        <w:jc w:val="both"/>
        <w:rPr>
          <w:spacing w:val="3"/>
          <w:lang w:val="en-US"/>
        </w:rPr>
      </w:pPr>
      <w:r>
        <w:rPr>
          <w:spacing w:val="3"/>
          <w:lang w:val="en-US"/>
        </w:rPr>
        <w:t xml:space="preserve">8.4. </w:t>
      </w:r>
      <w:r w:rsidR="005557C7">
        <w:rPr>
          <w:spacing w:val="3"/>
          <w:lang w:val="en-US"/>
        </w:rPr>
        <w:t>Horizontal</w:t>
      </w:r>
      <w:r w:rsidR="005557C7" w:rsidRPr="007C257E">
        <w:rPr>
          <w:spacing w:val="3"/>
          <w:lang w:val="en-US"/>
        </w:rPr>
        <w:t xml:space="preserve"> </w:t>
      </w:r>
      <w:r w:rsidR="005557C7">
        <w:rPr>
          <w:spacing w:val="3"/>
          <w:lang w:val="en-US"/>
        </w:rPr>
        <w:t>provision of information seems as interaction between structural divisions of the Company and its responsible persons for the risk management activity arrangement</w:t>
      </w:r>
      <w:r w:rsidR="005557C7" w:rsidRPr="007C257E">
        <w:rPr>
          <w:spacing w:val="3"/>
          <w:lang w:val="en-US"/>
        </w:rPr>
        <w:t>.</w:t>
      </w:r>
    </w:p>
    <w:p w:rsidR="005557C7" w:rsidRPr="002F29C2" w:rsidRDefault="001102CE" w:rsidP="001102CE">
      <w:pPr>
        <w:pStyle w:val="12"/>
        <w:spacing w:before="120" w:after="120"/>
        <w:ind w:left="0"/>
        <w:jc w:val="both"/>
        <w:rPr>
          <w:spacing w:val="3"/>
          <w:lang w:val="en-US"/>
        </w:rPr>
      </w:pPr>
      <w:r>
        <w:rPr>
          <w:lang w:val="en-US"/>
        </w:rPr>
        <w:t xml:space="preserve">8.5. </w:t>
      </w:r>
      <w:r>
        <w:rPr>
          <w:spacing w:val="3"/>
          <w:lang w:val="en-US"/>
        </w:rPr>
        <w:t xml:space="preserve">The </w:t>
      </w:r>
      <w:r w:rsidRPr="007B4657">
        <w:rPr>
          <w:spacing w:val="3"/>
          <w:lang w:val="en-US"/>
        </w:rPr>
        <w:t xml:space="preserve">RMS </w:t>
      </w:r>
      <w:r>
        <w:rPr>
          <w:spacing w:val="3"/>
          <w:lang w:val="en-US"/>
        </w:rPr>
        <w:t xml:space="preserve">organizational structure in the Company </w:t>
      </w:r>
      <w:r w:rsidR="005557C7">
        <w:rPr>
          <w:lang w:val="en-US"/>
        </w:rPr>
        <w:t>is demonstrated at several levels with the engagement of the following departments and divisions of the Company</w:t>
      </w:r>
      <w:r w:rsidR="005557C7" w:rsidRPr="00792413">
        <w:rPr>
          <w:lang w:val="en-US"/>
        </w:rPr>
        <w:t xml:space="preserve"> (</w:t>
      </w:r>
      <w:r w:rsidR="005557C7">
        <w:rPr>
          <w:lang w:val="en-US"/>
        </w:rPr>
        <w:t>Fig</w:t>
      </w:r>
      <w:r w:rsidR="005557C7" w:rsidRPr="00792413">
        <w:rPr>
          <w:lang w:val="en-US"/>
        </w:rPr>
        <w:t>.1):</w:t>
      </w:r>
    </w:p>
    <w:p w:rsidR="002F29C2" w:rsidRDefault="002F29C2" w:rsidP="002F29C2">
      <w:pPr>
        <w:pStyle w:val="12"/>
        <w:spacing w:before="120" w:after="120"/>
        <w:jc w:val="both"/>
        <w:rPr>
          <w:lang w:val="en-US"/>
        </w:rPr>
      </w:pPr>
    </w:p>
    <w:p w:rsidR="002F29C2" w:rsidRDefault="002F29C2" w:rsidP="002F29C2">
      <w:pPr>
        <w:pStyle w:val="12"/>
        <w:spacing w:before="120" w:after="120"/>
        <w:jc w:val="both"/>
        <w:rPr>
          <w:lang w:val="en-US"/>
        </w:rPr>
      </w:pPr>
    </w:p>
    <w:p w:rsidR="002F29C2" w:rsidRDefault="002F29C2" w:rsidP="002F29C2">
      <w:pPr>
        <w:pStyle w:val="12"/>
        <w:spacing w:before="120" w:after="120"/>
        <w:jc w:val="both"/>
        <w:rPr>
          <w:lang w:val="en-US"/>
        </w:rPr>
      </w:pPr>
    </w:p>
    <w:p w:rsidR="002F29C2" w:rsidRDefault="002F29C2" w:rsidP="002F29C2">
      <w:pPr>
        <w:pStyle w:val="12"/>
        <w:spacing w:before="120" w:after="120"/>
        <w:jc w:val="both"/>
        <w:rPr>
          <w:lang w:val="en-US"/>
        </w:rPr>
      </w:pPr>
    </w:p>
    <w:p w:rsidR="002F29C2" w:rsidRDefault="002F29C2" w:rsidP="002F29C2">
      <w:pPr>
        <w:pStyle w:val="12"/>
        <w:spacing w:before="120" w:after="120"/>
        <w:jc w:val="both"/>
        <w:rPr>
          <w:lang w:val="en-US"/>
        </w:rPr>
      </w:pPr>
    </w:p>
    <w:p w:rsidR="002F29C2" w:rsidRDefault="002F29C2" w:rsidP="002F29C2">
      <w:pPr>
        <w:pStyle w:val="12"/>
        <w:spacing w:before="120" w:after="120"/>
        <w:jc w:val="both"/>
        <w:rPr>
          <w:lang w:val="en-US"/>
        </w:rPr>
      </w:pPr>
    </w:p>
    <w:p w:rsidR="002F29C2" w:rsidRDefault="002F29C2" w:rsidP="002F29C2">
      <w:pPr>
        <w:pStyle w:val="12"/>
        <w:spacing w:before="120" w:after="120"/>
        <w:jc w:val="both"/>
        <w:rPr>
          <w:lang w:val="en-US"/>
        </w:rPr>
      </w:pPr>
    </w:p>
    <w:p w:rsidR="002F29C2" w:rsidRDefault="002F29C2" w:rsidP="002F29C2">
      <w:pPr>
        <w:pStyle w:val="12"/>
        <w:spacing w:before="120" w:after="120"/>
        <w:jc w:val="both"/>
        <w:rPr>
          <w:lang w:val="en-US"/>
        </w:rPr>
      </w:pPr>
    </w:p>
    <w:p w:rsidR="002F29C2" w:rsidRDefault="002F29C2" w:rsidP="002F29C2">
      <w:pPr>
        <w:pStyle w:val="12"/>
        <w:spacing w:before="120" w:after="120"/>
        <w:jc w:val="both"/>
        <w:rPr>
          <w:lang w:val="en-US"/>
        </w:rPr>
      </w:pPr>
    </w:p>
    <w:p w:rsidR="002F29C2" w:rsidRDefault="002F29C2" w:rsidP="002F29C2">
      <w:pPr>
        <w:pStyle w:val="12"/>
        <w:spacing w:before="120" w:after="120"/>
        <w:jc w:val="both"/>
        <w:rPr>
          <w:lang w:val="en-US"/>
        </w:rPr>
      </w:pPr>
    </w:p>
    <w:p w:rsidR="002F29C2" w:rsidRDefault="002F29C2" w:rsidP="002F29C2">
      <w:pPr>
        <w:pStyle w:val="12"/>
        <w:spacing w:before="120" w:after="120"/>
        <w:jc w:val="both"/>
        <w:rPr>
          <w:lang w:val="en-US"/>
        </w:rPr>
      </w:pPr>
    </w:p>
    <w:p w:rsidR="002F29C2" w:rsidRDefault="002F29C2" w:rsidP="002F29C2">
      <w:pPr>
        <w:pStyle w:val="12"/>
        <w:spacing w:before="120" w:after="120"/>
        <w:jc w:val="both"/>
        <w:rPr>
          <w:lang w:val="en-US"/>
        </w:rPr>
      </w:pPr>
    </w:p>
    <w:p w:rsidR="002F29C2" w:rsidRDefault="002F29C2" w:rsidP="002F29C2">
      <w:pPr>
        <w:pStyle w:val="12"/>
        <w:spacing w:before="120" w:after="120"/>
        <w:jc w:val="both"/>
        <w:rPr>
          <w:lang w:val="en-US"/>
        </w:rPr>
      </w:pPr>
    </w:p>
    <w:p w:rsidR="002F29C2" w:rsidRDefault="002F29C2" w:rsidP="002F29C2">
      <w:pPr>
        <w:pStyle w:val="12"/>
        <w:spacing w:before="120" w:after="120"/>
        <w:jc w:val="both"/>
        <w:rPr>
          <w:lang w:val="en-US"/>
        </w:rPr>
      </w:pPr>
    </w:p>
    <w:p w:rsidR="002F29C2" w:rsidRDefault="002F29C2" w:rsidP="002F29C2">
      <w:pPr>
        <w:pStyle w:val="12"/>
        <w:spacing w:before="120" w:after="120"/>
        <w:jc w:val="both"/>
        <w:rPr>
          <w:lang w:val="en-US"/>
        </w:rPr>
      </w:pPr>
    </w:p>
    <w:p w:rsidR="002F29C2" w:rsidRDefault="002F29C2" w:rsidP="002F29C2">
      <w:pPr>
        <w:pStyle w:val="12"/>
        <w:spacing w:before="120" w:after="120"/>
        <w:jc w:val="both"/>
        <w:rPr>
          <w:lang w:val="en-US"/>
        </w:rPr>
      </w:pPr>
    </w:p>
    <w:p w:rsidR="002F29C2" w:rsidRDefault="009D562F" w:rsidP="002F29C2">
      <w:pPr>
        <w:pStyle w:val="12"/>
        <w:spacing w:before="120" w:after="120"/>
        <w:jc w:val="both"/>
        <w:rPr>
          <w:lang w:val="en-US"/>
        </w:rPr>
      </w:pPr>
      <w:r>
        <w:rPr>
          <w:noProof/>
        </w:rPr>
        <mc:AlternateContent>
          <mc:Choice Requires="wpg">
            <w:drawing>
              <wp:anchor distT="0" distB="0" distL="114300" distR="114300" simplePos="0" relativeHeight="251659264" behindDoc="0" locked="0" layoutInCell="1" allowOverlap="1">
                <wp:simplePos x="0" y="0"/>
                <wp:positionH relativeFrom="column">
                  <wp:posOffset>-638175</wp:posOffset>
                </wp:positionH>
                <wp:positionV relativeFrom="paragraph">
                  <wp:posOffset>93345</wp:posOffset>
                </wp:positionV>
                <wp:extent cx="7632700" cy="3744595"/>
                <wp:effectExtent l="9525" t="7620" r="6350" b="10160"/>
                <wp:wrapNone/>
                <wp:docPr id="25" name="Группа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32700" cy="3744595"/>
                          <a:chOff x="0" y="0"/>
                          <a:chExt cx="6771005" cy="3997960"/>
                        </a:xfrm>
                      </wpg:grpSpPr>
                      <wpg:grpSp>
                        <wpg:cNvPr id="26" name="Group 120"/>
                        <wpg:cNvGrpSpPr>
                          <a:grpSpLocks/>
                        </wpg:cNvGrpSpPr>
                        <wpg:grpSpPr bwMode="auto">
                          <a:xfrm>
                            <a:off x="0" y="0"/>
                            <a:ext cx="6771005" cy="3997960"/>
                            <a:chOff x="152" y="5134"/>
                            <a:chExt cx="10663" cy="6296"/>
                          </a:xfrm>
                        </wpg:grpSpPr>
                        <wps:wsp>
                          <wps:cNvPr id="27" name="Rectangle 2"/>
                          <wps:cNvSpPr>
                            <a:spLocks noChangeArrowheads="1"/>
                          </wps:cNvSpPr>
                          <wps:spPr bwMode="auto">
                            <a:xfrm>
                              <a:off x="4200" y="5134"/>
                              <a:ext cx="3129" cy="546"/>
                            </a:xfrm>
                            <a:prstGeom prst="rect">
                              <a:avLst/>
                            </a:prstGeom>
                            <a:solidFill>
                              <a:srgbClr val="FFFFFF"/>
                            </a:solidFill>
                            <a:ln w="9525">
                              <a:solidFill>
                                <a:srgbClr val="000000"/>
                              </a:solidFill>
                              <a:miter lim="800000"/>
                              <a:headEnd/>
                              <a:tailEnd/>
                            </a:ln>
                          </wps:spPr>
                          <wps:txbx>
                            <w:txbxContent>
                              <w:p w:rsidR="00965F3B" w:rsidRPr="002F29C2" w:rsidRDefault="00965F3B" w:rsidP="002F29C2">
                                <w:pPr>
                                  <w:jc w:val="center"/>
                                  <w:rPr>
                                    <w:lang w:val="en-US"/>
                                  </w:rPr>
                                </w:pPr>
                                <w:r w:rsidRPr="002F29C2">
                                  <w:rPr>
                                    <w:spacing w:val="3"/>
                                    <w:lang w:val="en-US"/>
                                  </w:rPr>
                                  <w:t>Sole Shareholder</w:t>
                                </w:r>
                              </w:p>
                            </w:txbxContent>
                          </wps:txbx>
                          <wps:bodyPr rot="0" vert="horz" wrap="square" lIns="91440" tIns="45720" rIns="91440" bIns="45720" anchor="t" anchorCtr="0" upright="1">
                            <a:noAutofit/>
                          </wps:bodyPr>
                        </wps:wsp>
                        <wps:wsp>
                          <wps:cNvPr id="29" name="AutoShape 3"/>
                          <wps:cNvCnPr>
                            <a:cxnSpLocks noChangeShapeType="1"/>
                          </wps:cNvCnPr>
                          <wps:spPr bwMode="auto">
                            <a:xfrm>
                              <a:off x="5742" y="5691"/>
                              <a:ext cx="0" cy="27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Rectangle 4"/>
                          <wps:cNvSpPr>
                            <a:spLocks noChangeArrowheads="1"/>
                          </wps:cNvSpPr>
                          <wps:spPr bwMode="auto">
                            <a:xfrm>
                              <a:off x="4200" y="5940"/>
                              <a:ext cx="3129" cy="540"/>
                            </a:xfrm>
                            <a:prstGeom prst="rect">
                              <a:avLst/>
                            </a:prstGeom>
                            <a:solidFill>
                              <a:srgbClr val="FFFFFF"/>
                            </a:solidFill>
                            <a:ln w="9525">
                              <a:solidFill>
                                <a:srgbClr val="000000"/>
                              </a:solidFill>
                              <a:miter lim="800000"/>
                              <a:headEnd/>
                              <a:tailEnd/>
                            </a:ln>
                          </wps:spPr>
                          <wps:txbx>
                            <w:txbxContent>
                              <w:p w:rsidR="00965F3B" w:rsidRPr="002F29C2" w:rsidRDefault="00965F3B" w:rsidP="002F29C2">
                                <w:pPr>
                                  <w:jc w:val="center"/>
                                  <w:rPr>
                                    <w:lang w:val="en-US"/>
                                  </w:rPr>
                                </w:pPr>
                                <w:r>
                                  <w:rPr>
                                    <w:lang w:val="en-US"/>
                                  </w:rPr>
                                  <w:t>Board of Directors</w:t>
                                </w:r>
                              </w:p>
                            </w:txbxContent>
                          </wps:txbx>
                          <wps:bodyPr rot="0" vert="horz" wrap="square" lIns="91440" tIns="45720" rIns="91440" bIns="45720" anchor="t" anchorCtr="0" upright="1">
                            <a:noAutofit/>
                          </wps:bodyPr>
                        </wps:wsp>
                        <wps:wsp>
                          <wps:cNvPr id="31" name="Rectangle 20"/>
                          <wps:cNvSpPr>
                            <a:spLocks noChangeArrowheads="1"/>
                          </wps:cNvSpPr>
                          <wps:spPr bwMode="auto">
                            <a:xfrm>
                              <a:off x="470" y="7200"/>
                              <a:ext cx="3130" cy="1080"/>
                            </a:xfrm>
                            <a:prstGeom prst="rect">
                              <a:avLst/>
                            </a:prstGeom>
                            <a:solidFill>
                              <a:srgbClr val="FFFFFF"/>
                            </a:solidFill>
                            <a:ln w="9525">
                              <a:solidFill>
                                <a:srgbClr val="000000"/>
                              </a:solidFill>
                              <a:miter lim="800000"/>
                              <a:headEnd/>
                              <a:tailEnd/>
                            </a:ln>
                          </wps:spPr>
                          <wps:txbx>
                            <w:txbxContent>
                              <w:p w:rsidR="00965F3B" w:rsidRPr="002F29C2" w:rsidRDefault="00965F3B" w:rsidP="002F29C2">
                                <w:pPr>
                                  <w:jc w:val="center"/>
                                  <w:rPr>
                                    <w:lang w:val="en-US"/>
                                  </w:rPr>
                                </w:pPr>
                                <w:r>
                                  <w:rPr>
                                    <w:lang w:val="en-US"/>
                                  </w:rPr>
                                  <w:t>Risk</w:t>
                                </w:r>
                                <w:r w:rsidRPr="002F29C2">
                                  <w:rPr>
                                    <w:lang w:val="en-US"/>
                                  </w:rPr>
                                  <w:t xml:space="preserve"> </w:t>
                                </w:r>
                                <w:r>
                                  <w:rPr>
                                    <w:lang w:val="en-US"/>
                                  </w:rPr>
                                  <w:t>Management</w:t>
                                </w:r>
                                <w:r w:rsidRPr="002F29C2">
                                  <w:rPr>
                                    <w:lang w:val="en-US"/>
                                  </w:rPr>
                                  <w:t xml:space="preserve"> </w:t>
                                </w:r>
                                <w:r>
                                  <w:rPr>
                                    <w:lang w:val="en-US"/>
                                  </w:rPr>
                                  <w:t>Committee</w:t>
                                </w:r>
                                <w:r w:rsidRPr="002F29C2">
                                  <w:rPr>
                                    <w:lang w:val="en-US"/>
                                  </w:rPr>
                                  <w:t xml:space="preserve"> </w:t>
                                </w:r>
                                <w:r>
                                  <w:rPr>
                                    <w:lang w:val="en-US"/>
                                  </w:rPr>
                                  <w:t>at</w:t>
                                </w:r>
                                <w:r w:rsidRPr="002F29C2">
                                  <w:rPr>
                                    <w:lang w:val="en-US"/>
                                  </w:rPr>
                                  <w:t xml:space="preserve"> </w:t>
                                </w:r>
                                <w:r>
                                  <w:rPr>
                                    <w:lang w:val="en-US"/>
                                  </w:rPr>
                                  <w:t>the</w:t>
                                </w:r>
                                <w:r w:rsidRPr="002F29C2">
                                  <w:rPr>
                                    <w:lang w:val="en-US"/>
                                  </w:rPr>
                                  <w:t xml:space="preserve"> </w:t>
                                </w:r>
                                <w:r>
                                  <w:rPr>
                                    <w:lang w:val="en-US"/>
                                  </w:rPr>
                                  <w:t>Executive Board of the Company</w:t>
                                </w:r>
                              </w:p>
                            </w:txbxContent>
                          </wps:txbx>
                          <wps:bodyPr rot="0" vert="horz" wrap="square" lIns="91440" tIns="45720" rIns="91440" bIns="45720" anchor="t" anchorCtr="0" upright="1">
                            <a:noAutofit/>
                          </wps:bodyPr>
                        </wps:wsp>
                        <wps:wsp>
                          <wps:cNvPr id="32" name="Rectangle 7"/>
                          <wps:cNvSpPr>
                            <a:spLocks noChangeArrowheads="1"/>
                          </wps:cNvSpPr>
                          <wps:spPr bwMode="auto">
                            <a:xfrm>
                              <a:off x="8295" y="6660"/>
                              <a:ext cx="2520" cy="720"/>
                            </a:xfrm>
                            <a:prstGeom prst="rect">
                              <a:avLst/>
                            </a:prstGeom>
                            <a:solidFill>
                              <a:srgbClr val="FFFFFF"/>
                            </a:solidFill>
                            <a:ln w="9525">
                              <a:solidFill>
                                <a:srgbClr val="000000"/>
                              </a:solidFill>
                              <a:miter lim="800000"/>
                              <a:headEnd/>
                              <a:tailEnd/>
                            </a:ln>
                          </wps:spPr>
                          <wps:txbx>
                            <w:txbxContent>
                              <w:p w:rsidR="00965F3B" w:rsidRPr="00907CC6" w:rsidRDefault="00965F3B" w:rsidP="002F29C2">
                                <w:pPr>
                                  <w:jc w:val="center"/>
                                </w:pPr>
                                <w:r>
                                  <w:rPr>
                                    <w:lang w:val="en-US" w:eastAsia="en-US"/>
                                  </w:rPr>
                                  <w:t>Internal Audit Office</w:t>
                                </w:r>
                              </w:p>
                            </w:txbxContent>
                          </wps:txbx>
                          <wps:bodyPr rot="0" vert="horz" wrap="square" lIns="91440" tIns="45720" rIns="91440" bIns="45720" anchor="t" anchorCtr="0" upright="1">
                            <a:noAutofit/>
                          </wps:bodyPr>
                        </wps:wsp>
                        <wps:wsp>
                          <wps:cNvPr id="33" name="Rectangle 12"/>
                          <wps:cNvSpPr>
                            <a:spLocks noChangeArrowheads="1"/>
                          </wps:cNvSpPr>
                          <wps:spPr bwMode="auto">
                            <a:xfrm>
                              <a:off x="4200" y="7560"/>
                              <a:ext cx="3129" cy="540"/>
                            </a:xfrm>
                            <a:prstGeom prst="rect">
                              <a:avLst/>
                            </a:prstGeom>
                            <a:solidFill>
                              <a:srgbClr val="FFFFFF"/>
                            </a:solidFill>
                            <a:ln w="9525">
                              <a:solidFill>
                                <a:srgbClr val="000000"/>
                              </a:solidFill>
                              <a:miter lim="800000"/>
                              <a:headEnd/>
                              <a:tailEnd/>
                            </a:ln>
                          </wps:spPr>
                          <wps:txbx>
                            <w:txbxContent>
                              <w:p w:rsidR="00965F3B" w:rsidRDefault="00965F3B" w:rsidP="002F29C2">
                                <w:pPr>
                                  <w:jc w:val="center"/>
                                </w:pPr>
                                <w:r>
                                  <w:rPr>
                                    <w:lang w:val="en-US"/>
                                  </w:rPr>
                                  <w:t>Executive Board</w:t>
                                </w:r>
                              </w:p>
                            </w:txbxContent>
                          </wps:txbx>
                          <wps:bodyPr rot="0" vert="horz" wrap="square" lIns="91440" tIns="45720" rIns="91440" bIns="45720" anchor="t" anchorCtr="0" upright="1">
                            <a:noAutofit/>
                          </wps:bodyPr>
                        </wps:wsp>
                        <wpg:grpSp>
                          <wpg:cNvPr id="34" name="Group 89"/>
                          <wpg:cNvGrpSpPr>
                            <a:grpSpLocks/>
                          </wpg:cNvGrpSpPr>
                          <wpg:grpSpPr bwMode="auto">
                            <a:xfrm>
                              <a:off x="152" y="9729"/>
                              <a:ext cx="10648" cy="1701"/>
                              <a:chOff x="152" y="10690"/>
                              <a:chExt cx="10648" cy="1701"/>
                            </a:xfrm>
                          </wpg:grpSpPr>
                          <wps:wsp>
                            <wps:cNvPr id="35" name="AutoShape 17"/>
                            <wps:cNvCnPr>
                              <a:cxnSpLocks noChangeShapeType="1"/>
                            </wps:cNvCnPr>
                            <wps:spPr bwMode="auto">
                              <a:xfrm>
                                <a:off x="9831" y="11104"/>
                                <a:ext cx="0" cy="29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AutoShape 18"/>
                            <wps:cNvCnPr>
                              <a:cxnSpLocks noChangeShapeType="1"/>
                            </wps:cNvCnPr>
                            <wps:spPr bwMode="auto">
                              <a:xfrm>
                                <a:off x="1783" y="10690"/>
                                <a:ext cx="0" cy="37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AutoShape 24"/>
                            <wps:cNvCnPr>
                              <a:cxnSpLocks noChangeShapeType="1"/>
                            </wps:cNvCnPr>
                            <wps:spPr bwMode="auto">
                              <a:xfrm>
                                <a:off x="5618" y="11104"/>
                                <a:ext cx="0" cy="29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 name="Rectangle 14"/>
                            <wps:cNvSpPr>
                              <a:spLocks noChangeArrowheads="1"/>
                            </wps:cNvSpPr>
                            <wps:spPr bwMode="auto">
                              <a:xfrm>
                                <a:off x="4454" y="11422"/>
                                <a:ext cx="2062" cy="761"/>
                              </a:xfrm>
                              <a:prstGeom prst="rect">
                                <a:avLst/>
                              </a:prstGeom>
                              <a:solidFill>
                                <a:srgbClr val="FFFFFF"/>
                              </a:solidFill>
                              <a:ln w="9525">
                                <a:solidFill>
                                  <a:srgbClr val="000000"/>
                                </a:solidFill>
                                <a:miter lim="800000"/>
                                <a:headEnd/>
                                <a:tailEnd/>
                              </a:ln>
                            </wps:spPr>
                            <wps:txbx>
                              <w:txbxContent>
                                <w:p w:rsidR="00965F3B" w:rsidRDefault="00965F3B" w:rsidP="002F29C2">
                                  <w:pPr>
                                    <w:jc w:val="center"/>
                                  </w:pPr>
                                  <w:r>
                                    <w:rPr>
                                      <w:lang w:val="en-US"/>
                                    </w:rPr>
                                    <w:t>Structural</w:t>
                                  </w:r>
                                  <w:r w:rsidRPr="002F29C2">
                                    <w:rPr>
                                      <w:lang w:val="en-US"/>
                                    </w:rPr>
                                    <w:t xml:space="preserve"> </w:t>
                                  </w:r>
                                  <w:r>
                                    <w:rPr>
                                      <w:lang w:val="en-US"/>
                                    </w:rPr>
                                    <w:t>Division</w:t>
                                  </w:r>
                                  <w:r w:rsidRPr="002F29C2">
                                    <w:rPr>
                                      <w:lang w:val="en-US"/>
                                    </w:rPr>
                                    <w:t xml:space="preserve"> </w:t>
                                  </w:r>
                                  <w:r>
                                    <w:t>1</w:t>
                                  </w:r>
                                </w:p>
                              </w:txbxContent>
                            </wps:txbx>
                            <wps:bodyPr rot="0" vert="horz" wrap="square" lIns="91440" tIns="45720" rIns="91440" bIns="45720" anchor="t" anchorCtr="0" upright="1">
                              <a:noAutofit/>
                            </wps:bodyPr>
                          </wps:wsp>
                          <wps:wsp>
                            <wps:cNvPr id="39" name="Rectangle 15"/>
                            <wps:cNvSpPr>
                              <a:spLocks noChangeArrowheads="1"/>
                            </wps:cNvSpPr>
                            <wps:spPr bwMode="auto">
                              <a:xfrm>
                                <a:off x="6614" y="11422"/>
                                <a:ext cx="2051" cy="761"/>
                              </a:xfrm>
                              <a:prstGeom prst="rect">
                                <a:avLst/>
                              </a:prstGeom>
                              <a:solidFill>
                                <a:srgbClr val="FFFFFF"/>
                              </a:solidFill>
                              <a:ln w="9525">
                                <a:solidFill>
                                  <a:srgbClr val="000000"/>
                                </a:solidFill>
                                <a:miter lim="800000"/>
                                <a:headEnd/>
                                <a:tailEnd/>
                              </a:ln>
                            </wps:spPr>
                            <wps:txbx>
                              <w:txbxContent>
                                <w:p w:rsidR="00965F3B" w:rsidRDefault="00965F3B" w:rsidP="002F29C2">
                                  <w:pPr>
                                    <w:jc w:val="center"/>
                                  </w:pPr>
                                  <w:r>
                                    <w:rPr>
                                      <w:lang w:val="en-US"/>
                                    </w:rPr>
                                    <w:t>Structural</w:t>
                                  </w:r>
                                  <w:r w:rsidRPr="002F29C2">
                                    <w:rPr>
                                      <w:lang w:val="en-US"/>
                                    </w:rPr>
                                    <w:t xml:space="preserve"> </w:t>
                                  </w:r>
                                  <w:r>
                                    <w:rPr>
                                      <w:lang w:val="en-US"/>
                                    </w:rPr>
                                    <w:t>Division</w:t>
                                  </w:r>
                                  <w:r w:rsidRPr="002F29C2">
                                    <w:rPr>
                                      <w:lang w:val="en-US"/>
                                    </w:rPr>
                                    <w:t xml:space="preserve"> </w:t>
                                  </w:r>
                                  <w:r>
                                    <w:t>2</w:t>
                                  </w:r>
                                </w:p>
                              </w:txbxContent>
                            </wps:txbx>
                            <wps:bodyPr rot="0" vert="horz" wrap="square" lIns="91440" tIns="45720" rIns="91440" bIns="45720" anchor="t" anchorCtr="0" upright="1">
                              <a:noAutofit/>
                            </wps:bodyPr>
                          </wps:wsp>
                          <wps:wsp>
                            <wps:cNvPr id="40" name="Rectangle 16"/>
                            <wps:cNvSpPr>
                              <a:spLocks noChangeArrowheads="1"/>
                            </wps:cNvSpPr>
                            <wps:spPr bwMode="auto">
                              <a:xfrm>
                                <a:off x="8767" y="11422"/>
                                <a:ext cx="2033" cy="761"/>
                              </a:xfrm>
                              <a:prstGeom prst="rect">
                                <a:avLst/>
                              </a:prstGeom>
                              <a:solidFill>
                                <a:srgbClr val="FFFFFF"/>
                              </a:solidFill>
                              <a:ln w="9525">
                                <a:solidFill>
                                  <a:srgbClr val="000000"/>
                                </a:solidFill>
                                <a:miter lim="800000"/>
                                <a:headEnd/>
                                <a:tailEnd/>
                              </a:ln>
                            </wps:spPr>
                            <wps:txbx>
                              <w:txbxContent>
                                <w:p w:rsidR="00965F3B" w:rsidRPr="007A0893" w:rsidRDefault="00965F3B" w:rsidP="002F29C2">
                                  <w:pPr>
                                    <w:jc w:val="center"/>
                                    <w:rPr>
                                      <w:lang w:val="en-US"/>
                                    </w:rPr>
                                  </w:pPr>
                                  <w:r>
                                    <w:rPr>
                                      <w:lang w:val="en-US"/>
                                    </w:rPr>
                                    <w:t>Structural</w:t>
                                  </w:r>
                                  <w:r w:rsidRPr="002F29C2">
                                    <w:rPr>
                                      <w:lang w:val="en-US"/>
                                    </w:rPr>
                                    <w:t xml:space="preserve"> </w:t>
                                  </w:r>
                                  <w:r>
                                    <w:rPr>
                                      <w:lang w:val="en-US"/>
                                    </w:rPr>
                                    <w:t>Division</w:t>
                                  </w:r>
                                  <w:r w:rsidRPr="002F29C2">
                                    <w:rPr>
                                      <w:lang w:val="en-US"/>
                                    </w:rPr>
                                    <w:t xml:space="preserve"> </w:t>
                                  </w:r>
                                  <w:r>
                                    <w:t>n</w:t>
                                  </w:r>
                                </w:p>
                              </w:txbxContent>
                            </wps:txbx>
                            <wps:bodyPr rot="0" vert="horz" wrap="square" lIns="91440" tIns="45720" rIns="91440" bIns="45720" anchor="t" anchorCtr="0" upright="1">
                              <a:noAutofit/>
                            </wps:bodyPr>
                          </wps:wsp>
                          <wps:wsp>
                            <wps:cNvPr id="41" name="AutoShape 19"/>
                            <wps:cNvCnPr>
                              <a:cxnSpLocks noChangeShapeType="1"/>
                            </wps:cNvCnPr>
                            <wps:spPr bwMode="auto">
                              <a:xfrm>
                                <a:off x="5618" y="11104"/>
                                <a:ext cx="421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 name="Rectangle 21"/>
                            <wps:cNvSpPr>
                              <a:spLocks noChangeArrowheads="1"/>
                            </wps:cNvSpPr>
                            <wps:spPr bwMode="auto">
                              <a:xfrm>
                                <a:off x="152" y="11062"/>
                                <a:ext cx="3130" cy="1329"/>
                              </a:xfrm>
                              <a:prstGeom prst="rect">
                                <a:avLst/>
                              </a:prstGeom>
                              <a:solidFill>
                                <a:srgbClr val="FFFFFF"/>
                              </a:solidFill>
                              <a:ln w="9525">
                                <a:solidFill>
                                  <a:srgbClr val="000000"/>
                                </a:solidFill>
                                <a:miter lim="800000"/>
                                <a:headEnd/>
                                <a:tailEnd/>
                              </a:ln>
                            </wps:spPr>
                            <wps:txbx>
                              <w:txbxContent>
                                <w:p w:rsidR="00965F3B" w:rsidRPr="002F29C2" w:rsidRDefault="00965F3B" w:rsidP="002F29C2">
                                  <w:pPr>
                                    <w:jc w:val="center"/>
                                    <w:rPr>
                                      <w:lang w:val="en-US"/>
                                    </w:rPr>
                                  </w:pPr>
                                  <w:r>
                                    <w:rPr>
                                      <w:lang w:val="en-US"/>
                                    </w:rPr>
                                    <w:t>Structural</w:t>
                                  </w:r>
                                  <w:r w:rsidRPr="002F29C2">
                                    <w:rPr>
                                      <w:lang w:val="en-US"/>
                                    </w:rPr>
                                    <w:t xml:space="preserve"> </w:t>
                                  </w:r>
                                  <w:r>
                                    <w:rPr>
                                      <w:lang w:val="en-US"/>
                                    </w:rPr>
                                    <w:t>Division</w:t>
                                  </w:r>
                                  <w:r w:rsidRPr="002F29C2">
                                    <w:rPr>
                                      <w:lang w:val="en-US"/>
                                    </w:rPr>
                                    <w:t xml:space="preserve"> </w:t>
                                  </w:r>
                                  <w:r>
                                    <w:rPr>
                                      <w:lang w:val="en-US"/>
                                    </w:rPr>
                                    <w:t>Responsible</w:t>
                                  </w:r>
                                  <w:r w:rsidRPr="002F29C2">
                                    <w:rPr>
                                      <w:lang w:val="en-US"/>
                                    </w:rPr>
                                    <w:t xml:space="preserve"> </w:t>
                                  </w:r>
                                  <w:r>
                                    <w:rPr>
                                      <w:lang w:val="en-US"/>
                                    </w:rPr>
                                    <w:t>for</w:t>
                                  </w:r>
                                  <w:r w:rsidRPr="002F29C2">
                                    <w:rPr>
                                      <w:lang w:val="en-US"/>
                                    </w:rPr>
                                    <w:t xml:space="preserve"> </w:t>
                                  </w:r>
                                  <w:r>
                                    <w:rPr>
                                      <w:lang w:val="en-US"/>
                                    </w:rPr>
                                    <w:t>Risk</w:t>
                                  </w:r>
                                  <w:r w:rsidRPr="002F29C2">
                                    <w:rPr>
                                      <w:lang w:val="en-US"/>
                                    </w:rPr>
                                    <w:t xml:space="preserve"> </w:t>
                                  </w:r>
                                  <w:r>
                                    <w:rPr>
                                      <w:lang w:val="en-US"/>
                                    </w:rPr>
                                    <w:t>Management</w:t>
                                  </w:r>
                                </w:p>
                              </w:txbxContent>
                            </wps:txbx>
                            <wps:bodyPr rot="0" vert="horz" wrap="square" lIns="91440" tIns="45720" rIns="91440" bIns="45720" anchor="t" anchorCtr="0" upright="1">
                              <a:noAutofit/>
                            </wps:bodyPr>
                          </wps:wsp>
                          <wps:wsp>
                            <wps:cNvPr id="43" name="AutoShape 25"/>
                            <wps:cNvCnPr>
                              <a:cxnSpLocks noChangeShapeType="1"/>
                            </wps:cNvCnPr>
                            <wps:spPr bwMode="auto">
                              <a:xfrm>
                                <a:off x="7926" y="11104"/>
                                <a:ext cx="0" cy="29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44" name="Line 103"/>
                          <wps:cNvCnPr>
                            <a:cxnSpLocks noChangeShapeType="1"/>
                          </wps:cNvCnPr>
                          <wps:spPr bwMode="auto">
                            <a:xfrm>
                              <a:off x="3600" y="7740"/>
                              <a:ext cx="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Line 109"/>
                          <wps:cNvCnPr>
                            <a:cxnSpLocks noChangeShapeType="1"/>
                          </wps:cNvCnPr>
                          <wps:spPr bwMode="auto">
                            <a:xfrm flipH="1">
                              <a:off x="6960" y="7020"/>
                              <a:ext cx="1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Line 116"/>
                          <wps:cNvCnPr>
                            <a:cxnSpLocks noChangeShapeType="1"/>
                          </wps:cNvCnPr>
                          <wps:spPr bwMode="auto">
                            <a:xfrm>
                              <a:off x="5760" y="6480"/>
                              <a:ext cx="0" cy="1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Line 119"/>
                          <wps:cNvCnPr>
                            <a:cxnSpLocks noChangeShapeType="1"/>
                          </wps:cNvCnPr>
                          <wps:spPr bwMode="auto">
                            <a:xfrm flipV="1">
                              <a:off x="6960" y="6480"/>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48" name="Rectangle 15"/>
                        <wps:cNvSpPr>
                          <a:spLocks noChangeArrowheads="1"/>
                        </wps:cNvSpPr>
                        <wps:spPr bwMode="auto">
                          <a:xfrm>
                            <a:off x="318977" y="2615609"/>
                            <a:ext cx="1540510" cy="318977"/>
                          </a:xfrm>
                          <a:prstGeom prst="rect">
                            <a:avLst/>
                          </a:prstGeom>
                          <a:solidFill>
                            <a:srgbClr val="FFFFFF"/>
                          </a:solidFill>
                          <a:ln w="9525">
                            <a:solidFill>
                              <a:srgbClr val="000000"/>
                            </a:solidFill>
                            <a:miter lim="800000"/>
                            <a:headEnd/>
                            <a:tailEnd/>
                          </a:ln>
                        </wps:spPr>
                        <wps:txbx>
                          <w:txbxContent>
                            <w:p w:rsidR="00965F3B" w:rsidRDefault="00965F3B" w:rsidP="002F29C2">
                              <w:pPr>
                                <w:jc w:val="center"/>
                              </w:pPr>
                              <w:r>
                                <w:rPr>
                                  <w:lang w:val="en-US"/>
                                </w:rPr>
                                <w:t>Risk Manager</w:t>
                              </w:r>
                            </w:p>
                          </w:txbxContent>
                        </wps:txbx>
                        <wps:bodyPr rot="0" vert="horz" wrap="square" lIns="91440" tIns="45720" rIns="91440" bIns="45720" anchor="t" anchorCtr="0" upright="1">
                          <a:noAutofit/>
                        </wps:bodyPr>
                      </wps:wsp>
                      <wps:wsp>
                        <wps:cNvPr id="49" name="AutoShape 71"/>
                        <wps:cNvCnPr>
                          <a:cxnSpLocks noChangeShapeType="1"/>
                        </wps:cNvCnPr>
                        <wps:spPr bwMode="auto">
                          <a:xfrm>
                            <a:off x="2966484" y="1881963"/>
                            <a:ext cx="0" cy="8832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 name="AutoShape 72"/>
                        <wps:cNvCnPr>
                          <a:cxnSpLocks noChangeShapeType="1"/>
                        </wps:cNvCnPr>
                        <wps:spPr bwMode="auto">
                          <a:xfrm flipH="1">
                            <a:off x="1860698" y="2764465"/>
                            <a:ext cx="10998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 name="AutoShape 86"/>
                        <wps:cNvCnPr>
                          <a:cxnSpLocks noChangeShapeType="1"/>
                        </wps:cNvCnPr>
                        <wps:spPr bwMode="auto">
                          <a:xfrm>
                            <a:off x="4933507" y="2764465"/>
                            <a:ext cx="0" cy="4089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 name="AutoShape 91"/>
                        <wps:cNvCnPr>
                          <a:cxnSpLocks noChangeShapeType="1"/>
                        </wps:cNvCnPr>
                        <wps:spPr bwMode="auto">
                          <a:xfrm>
                            <a:off x="4178596" y="2753832"/>
                            <a:ext cx="755221"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 name="AutoShape 71"/>
                        <wps:cNvCnPr>
                          <a:cxnSpLocks noChangeShapeType="1"/>
                        </wps:cNvCnPr>
                        <wps:spPr bwMode="auto">
                          <a:xfrm>
                            <a:off x="4178596" y="1892595"/>
                            <a:ext cx="0" cy="86123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 name="Rectangle 7"/>
                        <wps:cNvSpPr>
                          <a:spLocks noChangeArrowheads="1"/>
                        </wps:cNvSpPr>
                        <wps:spPr bwMode="auto">
                          <a:xfrm>
                            <a:off x="5167424" y="1658679"/>
                            <a:ext cx="1600200" cy="457200"/>
                          </a:xfrm>
                          <a:prstGeom prst="rect">
                            <a:avLst/>
                          </a:prstGeom>
                          <a:solidFill>
                            <a:srgbClr val="FFFFFF"/>
                          </a:solidFill>
                          <a:ln w="9525">
                            <a:solidFill>
                              <a:srgbClr val="000000"/>
                            </a:solidFill>
                            <a:miter lim="800000"/>
                            <a:headEnd/>
                            <a:tailEnd/>
                          </a:ln>
                        </wps:spPr>
                        <wps:txbx>
                          <w:txbxContent>
                            <w:p w:rsidR="00965F3B" w:rsidRPr="00907CC6" w:rsidRDefault="00965F3B" w:rsidP="002F29C2">
                              <w:pPr>
                                <w:jc w:val="center"/>
                              </w:pPr>
                              <w:r>
                                <w:rPr>
                                  <w:lang w:val="en-US" w:eastAsia="en-US"/>
                                </w:rPr>
                                <w:t>Risk &amp; Compliance Officer</w:t>
                              </w:r>
                            </w:p>
                          </w:txbxContent>
                        </wps:txbx>
                        <wps:bodyPr rot="0" vert="horz" wrap="square" lIns="91440" tIns="45720" rIns="91440" bIns="45720" anchor="t" anchorCtr="0" upright="1">
                          <a:noAutofit/>
                        </wps:bodyPr>
                      </wps:wsp>
                      <wps:wsp>
                        <wps:cNvPr id="55" name="Соединительная линия уступом 95"/>
                        <wps:cNvCnPr>
                          <a:cxnSpLocks noChangeShapeType="1"/>
                        </wps:cNvCnPr>
                        <wps:spPr bwMode="auto">
                          <a:xfrm flipH="1" flipV="1">
                            <a:off x="4561368" y="680484"/>
                            <a:ext cx="610029" cy="1201479"/>
                          </a:xfrm>
                          <a:prstGeom prst="bentConnector3">
                            <a:avLst>
                              <a:gd name="adj1" fmla="val 50000"/>
                            </a:avLst>
                          </a:prstGeom>
                          <a:noFill/>
                          <a:ln w="9525" algn="ctr">
                            <a:solidFill>
                              <a:srgbClr val="000000"/>
                            </a:solidFill>
                            <a:miter lim="800000"/>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96" o:spid="_x0000_s1026" style="position:absolute;left:0;text-align:left;margin-left:-50.25pt;margin-top:7.35pt;width:601pt;height:294.85pt;z-index:251659264" coordsize="67710,399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">
                <v:group id="Group 120" o:spid="_x0000_s1027" style="position:absolute;width:67710;height:39979" coordorigin="152,5134" coordsize="10663,62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rect id="Rectangle 2" o:spid="_x0000_s1028" style="position:absolute;left:4200;top:5134;width:3129;height:5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ofV8QA&#10;AADbAAAADwAAAGRycy9kb3ducmV2LnhtbESPQWvCQBSE7wX/w/IKvTWbpmBrdBVRLPZokktvz+wz&#10;SZt9G7KrSf31bqHgcZiZb5jFajStuFDvGssKXqIYBHFpdcOVgiLfPb+DcB5ZY2uZFPySg9Vy8rDA&#10;VNuBD3TJfCUChF2KCmrvu1RKV9Zk0EW2Iw7eyfYGfZB9JXWPQ4CbViZxPJUGGw4LNXa0qan8yc5G&#10;wbFJCrwe8o/YzHav/nPMv89fW6WeHsf1HISn0d/D/+29VpC8wd+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qH1fEAAAA2wAAAA8AAAAAAAAAAAAAAAAAmAIAAGRycy9k&#10;b3ducmV2LnhtbFBLBQYAAAAABAAEAPUAAACJAwAAAAA=&#10;">
                    <v:textbox>
                      <w:txbxContent>
                        <w:p w:rsidR="00965F3B" w:rsidRPr="002F29C2" w:rsidRDefault="00965F3B" w:rsidP="002F29C2">
                          <w:pPr>
                            <w:jc w:val="center"/>
                            <w:rPr>
                              <w:lang w:val="en-US"/>
                            </w:rPr>
                          </w:pPr>
                          <w:r w:rsidRPr="002F29C2">
                            <w:rPr>
                              <w:spacing w:val="3"/>
                              <w:lang w:val="en-US"/>
                            </w:rPr>
                            <w:t>Sole Shareholder</w:t>
                          </w:r>
                        </w:p>
                      </w:txbxContent>
                    </v:textbox>
                  </v:rect>
                  <v:shapetype id="_x0000_t32" coordsize="21600,21600" o:spt="32" o:oned="t" path="m,l21600,21600e" filled="f">
                    <v:path arrowok="t" fillok="f" o:connecttype="none"/>
                    <o:lock v:ext="edit" shapetype="t"/>
                  </v:shapetype>
                  <v:shape id="AutoShape 3" o:spid="_x0000_s1029" type="#_x0000_t32" style="position:absolute;left:5742;top:5691;width:0;height:27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F/pncQAAADbAAAADwAAAGRycy9kb3ducmV2LnhtbESPQWsCMRSE74L/ITzBi9SsgtJujbIV&#10;BC140Lb3181zE9y8bDdRt/++KQgeh5n5hlmsOleLK7XBelYwGWcgiEuvLVcKPj82T88gQkTWWHsm&#10;Bb8UYLXs9xaYa3/jA12PsRIJwiFHBSbGJpcylIYchrFviJN38q3DmGRbSd3iLcFdLadZNpcOLacF&#10;gw2tDZXn48Up2O8mb8W3sbv3w4/dzzZFfalGX0oNB13xCiJSFx/he3urFUxf4P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0X+mdxAAAANsAAAAPAAAAAAAAAAAA&#10;AAAAAKECAABkcnMvZG93bnJldi54bWxQSwUGAAAAAAQABAD5AAAAkgMAAAAA&#10;"/>
                  <v:rect id="Rectangle 4" o:spid="_x0000_s1030" style="position:absolute;left:4200;top:5940;width:3129;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oR/r8A&#10;AADbAAAADwAAAGRycy9kb3ducmV2LnhtbERPTa/BQBTdS/yHyZXYMUUi75UhQghL2s3bXZ2rLZ07&#10;TWdQfr1ZSN7y5HzPl62pxIMaV1pWMBpGIIgzq0vOFaTJdvADwnlkjZVlUvAiB8tFtzPHWNsnH+lx&#10;8rkIIexiVFB4X8dSuqwgg25oa+LAXWxj0AfY5FI3+AzhppLjKJpKgyWHhgJrWheU3U53o+BcjlN8&#10;H5NdZH63E39ok+v9b6NUv9euZiA8tf5f/HXvtYJJWB++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RGhH+vwAAANsAAAAPAAAAAAAAAAAAAAAAAJgCAABkcnMvZG93bnJl&#10;di54bWxQSwUGAAAAAAQABAD1AAAAhAMAAAAA&#10;">
                    <v:textbox>
                      <w:txbxContent>
                        <w:p w:rsidR="00965F3B" w:rsidRPr="002F29C2" w:rsidRDefault="00965F3B" w:rsidP="002F29C2">
                          <w:pPr>
                            <w:jc w:val="center"/>
                            <w:rPr>
                              <w:lang w:val="en-US"/>
                            </w:rPr>
                          </w:pPr>
                          <w:r>
                            <w:rPr>
                              <w:lang w:val="en-US"/>
                            </w:rPr>
                            <w:t>Board of Directors</w:t>
                          </w:r>
                        </w:p>
                      </w:txbxContent>
                    </v:textbox>
                  </v:rect>
                  <v:rect id="Rectangle 20" o:spid="_x0000_s1031" style="position:absolute;left:470;top:7200;width:313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a0ZcQA&#10;AADbAAAADwAAAGRycy9kb3ducmV2LnhtbESPQWvCQBSE7wX/w/IEb3UTBWljNkEsFj1qvPT2mn0m&#10;abNvQ3YT0/76bqHQ4zAz3zBpPplWjNS7xrKCeBmBIC6tbrhScC0Oj08gnEfW2FomBV/kIM9mDykm&#10;2t75TOPFVyJA2CWooPa+S6R0ZU0G3dJ2xMG72d6gD7KvpO7xHuCmlaso2kiDDYeFGjva11R+Xgaj&#10;4L1ZXfH7XLxG5vmw9qep+BjeXpRazKfdFoSnyf+H/9pHrWAdw++X8AN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5WtGXEAAAA2wAAAA8AAAAAAAAAAAAAAAAAmAIAAGRycy9k&#10;b3ducmV2LnhtbFBLBQYAAAAABAAEAPUAAACJAwAAAAA=&#10;">
                    <v:textbox>
                      <w:txbxContent>
                        <w:p w:rsidR="00965F3B" w:rsidRPr="002F29C2" w:rsidRDefault="00965F3B" w:rsidP="002F29C2">
                          <w:pPr>
                            <w:jc w:val="center"/>
                            <w:rPr>
                              <w:lang w:val="en-US"/>
                            </w:rPr>
                          </w:pPr>
                          <w:r>
                            <w:rPr>
                              <w:lang w:val="en-US"/>
                            </w:rPr>
                            <w:t>Risk</w:t>
                          </w:r>
                          <w:r w:rsidRPr="002F29C2">
                            <w:rPr>
                              <w:lang w:val="en-US"/>
                            </w:rPr>
                            <w:t xml:space="preserve"> </w:t>
                          </w:r>
                          <w:r>
                            <w:rPr>
                              <w:lang w:val="en-US"/>
                            </w:rPr>
                            <w:t>Management</w:t>
                          </w:r>
                          <w:r w:rsidRPr="002F29C2">
                            <w:rPr>
                              <w:lang w:val="en-US"/>
                            </w:rPr>
                            <w:t xml:space="preserve"> </w:t>
                          </w:r>
                          <w:r>
                            <w:rPr>
                              <w:lang w:val="en-US"/>
                            </w:rPr>
                            <w:t>Committee</w:t>
                          </w:r>
                          <w:r w:rsidRPr="002F29C2">
                            <w:rPr>
                              <w:lang w:val="en-US"/>
                            </w:rPr>
                            <w:t xml:space="preserve"> </w:t>
                          </w:r>
                          <w:r>
                            <w:rPr>
                              <w:lang w:val="en-US"/>
                            </w:rPr>
                            <w:t>at</w:t>
                          </w:r>
                          <w:r w:rsidRPr="002F29C2">
                            <w:rPr>
                              <w:lang w:val="en-US"/>
                            </w:rPr>
                            <w:t xml:space="preserve"> </w:t>
                          </w:r>
                          <w:r>
                            <w:rPr>
                              <w:lang w:val="en-US"/>
                            </w:rPr>
                            <w:t>the</w:t>
                          </w:r>
                          <w:r w:rsidRPr="002F29C2">
                            <w:rPr>
                              <w:lang w:val="en-US"/>
                            </w:rPr>
                            <w:t xml:space="preserve"> </w:t>
                          </w:r>
                          <w:r>
                            <w:rPr>
                              <w:lang w:val="en-US"/>
                            </w:rPr>
                            <w:t>Executive Board of the Company</w:t>
                          </w:r>
                        </w:p>
                      </w:txbxContent>
                    </v:textbox>
                  </v:rect>
                  <v:rect id="Rectangle 7" o:spid="_x0000_s1032" style="position:absolute;left:8295;top:6660;width:25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QqEsQA&#10;AADbAAAADwAAAGRycy9kb3ducmV2LnhtbESPQWvCQBSE70L/w/IKvemmEUqNrlJaUtqjxou3Z/aZ&#10;xGbfhuxGV3+9KxQ8DjPzDbNYBdOKE/WusazgdZKAIC6tbrhSsC3y8TsI55E1tpZJwYUcrJZPowVm&#10;2p55TaeNr0SEsMtQQe19l0npypoMuontiKN3sL1BH2VfSd3jOcJNK9MkeZMGG44LNXb0WVP5txmM&#10;gn2TbvG6Lr4TM8un/jcUx2H3pdTLc/iYg/AU/CP83/7RCqY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6EKhLEAAAA2wAAAA8AAAAAAAAAAAAAAAAAmAIAAGRycy9k&#10;b3ducmV2LnhtbFBLBQYAAAAABAAEAPUAAACJAwAAAAA=&#10;">
                    <v:textbox>
                      <w:txbxContent>
                        <w:p w:rsidR="00965F3B" w:rsidRPr="00907CC6" w:rsidRDefault="00965F3B" w:rsidP="002F29C2">
                          <w:pPr>
                            <w:jc w:val="center"/>
                          </w:pPr>
                          <w:r>
                            <w:rPr>
                              <w:lang w:val="en-US" w:eastAsia="en-US"/>
                            </w:rPr>
                            <w:t>Internal Audit Office</w:t>
                          </w:r>
                        </w:p>
                      </w:txbxContent>
                    </v:textbox>
                  </v:rect>
                  <v:rect id="Rectangle 12" o:spid="_x0000_s1033" style="position:absolute;left:4200;top:7560;width:3129;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iPicMA&#10;AADbAAAADwAAAGRycy9kb3ducmV2LnhtbESPQYvCMBSE7wv+h/AEb2uqBdGuUURR9Kjtxdvb5m3b&#10;tXkpTdTqr98sCB6HmfmGmS87U4sbta6yrGA0jEAQ51ZXXCjI0u3nFITzyBpry6TgQQ6Wi97HHBNt&#10;73yk28kXIkDYJaig9L5JpHR5SQbd0DbEwfuxrUEfZFtI3eI9wE0tx1E0kQYrDgslNrQuKb+crkbB&#10;dzXO8HlMd5GZbWN/6NLf63mj1KDfrb5AeOr8O/xq77WCOIb/L+EH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iPicMAAADbAAAADwAAAAAAAAAAAAAAAACYAgAAZHJzL2Rv&#10;d25yZXYueG1sUEsFBgAAAAAEAAQA9QAAAIgDAAAAAA==&#10;">
                    <v:textbox>
                      <w:txbxContent>
                        <w:p w:rsidR="00965F3B" w:rsidRDefault="00965F3B" w:rsidP="002F29C2">
                          <w:pPr>
                            <w:jc w:val="center"/>
                          </w:pPr>
                          <w:r>
                            <w:rPr>
                              <w:lang w:val="en-US"/>
                            </w:rPr>
                            <w:t>Executive Board</w:t>
                          </w:r>
                        </w:p>
                      </w:txbxContent>
                    </v:textbox>
                  </v:rect>
                  <v:group id="Group 89" o:spid="_x0000_s1034" style="position:absolute;left:152;top:9729;width:10648;height:1701" coordorigin="152,10690" coordsize="10648,17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 id="AutoShape 17" o:spid="_x0000_s1035" type="#_x0000_t32" style="position:absolute;left:9831;top:11104;width:0;height:29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Mt1RcUAAADbAAAADwAAAGRycy9kb3ducmV2LnhtbESPQWsCMRSE7wX/Q3hCL6VmtVjK1iir&#10;IFTBg9v2/rp5boKbl3UTdfvvTaHgcZiZb5jZoneNuFAXrGcF41EGgrjy2nKt4Otz/fwGIkRkjY1n&#10;UvBLARbzwcMMc+2vvKdLGWuRIBxyVGBibHMpQ2XIYRj5ljh5B985jEl2tdQdXhPcNXKSZa/SoeW0&#10;YLCllaHqWJ6dgt1mvCx+jN1s9ye7m66L5lw/fSv1OOyLdxCR+ngP/7c/tIKXKf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Mt1RcUAAADbAAAADwAAAAAAAAAA&#10;AAAAAAChAgAAZHJzL2Rvd25yZXYueG1sUEsFBgAAAAAEAAQA+QAAAJMDAAAAAA==&#10;"/>
                    <v:shape id="AutoShape 18" o:spid="_x0000_s1036" type="#_x0000_t32" style="position:absolute;left:1783;top:10690;width:0;height:37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BnrMsQAAADbAAAADwAAAGRycy9kb3ducmV2LnhtbESPQWsCMRSE74L/ITzBi9SsSqVsjbIV&#10;BBU8aNv76+Z1E7p52W6irv/eFIQeh5n5hlmsOleLC7XBelYwGWcgiEuvLVcKPt43Ty8gQkTWWHsm&#10;BTcKsFr2ewvMtb/ykS6nWIkE4ZCjAhNjk0sZSkMOw9g3xMn79q3DmGRbSd3iNcFdLadZNpcOLacF&#10;gw2tDZU/p7NTcNhN3oovY3f74689PG+K+lyNPpUaDrriFUSkLv6HH+2tVjCbw9+X9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GesyxAAAANsAAAAPAAAAAAAAAAAA&#10;AAAAAKECAABkcnMvZG93bnJldi54bWxQSwUGAAAAAAQABAD5AAAAkgMAAAAA&#10;"/>
                    <v:shape id="AutoShape 24" o:spid="_x0000_s1037" type="#_x0000_t32" style="position:absolute;left:5618;top:11104;width:0;height:29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1VOqcUAAADbAAAADwAAAGRycy9kb3ducmV2LnhtbESPQWsCMRSE7wX/Q3iCl1KzWrRlNcpW&#10;EFTwoG3vz83rJnTzst1E3f77piB4HGbmG2a+7FwtLtQG61nBaJiBIC69tlwp+HhfP72CCBFZY+2Z&#10;FPxSgOWi9zDHXPsrH+hyjJVIEA45KjAxNrmUoTTkMAx9Q5y8L986jEm2ldQtXhPc1XKcZVPp0HJa&#10;MNjQylD5fTw7Bfvt6K04GbvdHX7sfrIu6nP1+KnUoN8VMxCRungP39obreD5B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1VOqcUAAADbAAAADwAAAAAAAAAA&#10;AAAAAAChAgAAZHJzL2Rvd25yZXYueG1sUEsFBgAAAAAEAAQA+QAAAJMDAAAAAA==&#10;"/>
                    <v:rect id="Rectangle 14" o:spid="_x0000_s1038" style="position:absolute;left:4454;top:11422;width:2062;height:7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wd+L8A&#10;AADbAAAADwAAAGRycy9kb3ducmV2LnhtbERPTa/BQBTdS/yHyZXYMUUi75UhQghL2s3bXZ2rLZ07&#10;TWdQfr1ZSN7y5HzPl62pxIMaV1pWMBpGIIgzq0vOFaTJdvADwnlkjZVlUvAiB8tFtzPHWNsnH+lx&#10;8rkIIexiVFB4X8dSuqwgg25oa+LAXWxj0AfY5FI3+AzhppLjKJpKgyWHhgJrWheU3U53o+BcjlN8&#10;H5NdZH63E39ok+v9b6NUv9euZiA8tf5f/HXvtYJJGBu+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bB34vwAAANsAAAAPAAAAAAAAAAAAAAAAAJgCAABkcnMvZG93bnJl&#10;di54bWxQSwUGAAAAAAQABAD1AAAAhAMAAAAA&#10;">
                      <v:textbox>
                        <w:txbxContent>
                          <w:p w:rsidR="00965F3B" w:rsidRDefault="00965F3B" w:rsidP="002F29C2">
                            <w:pPr>
                              <w:jc w:val="center"/>
                            </w:pPr>
                            <w:r>
                              <w:rPr>
                                <w:lang w:val="en-US"/>
                              </w:rPr>
                              <w:t>Structural</w:t>
                            </w:r>
                            <w:r w:rsidRPr="002F29C2">
                              <w:rPr>
                                <w:lang w:val="en-US"/>
                              </w:rPr>
                              <w:t xml:space="preserve"> </w:t>
                            </w:r>
                            <w:r>
                              <w:rPr>
                                <w:lang w:val="en-US"/>
                              </w:rPr>
                              <w:t>Division</w:t>
                            </w:r>
                            <w:r w:rsidRPr="002F29C2">
                              <w:rPr>
                                <w:lang w:val="en-US"/>
                              </w:rPr>
                              <w:t xml:space="preserve"> </w:t>
                            </w:r>
                            <w:r>
                              <w:t>1</w:t>
                            </w:r>
                          </w:p>
                        </w:txbxContent>
                      </v:textbox>
                    </v:rect>
                    <v:rect id="Rectangle 15" o:spid="_x0000_s1039" style="position:absolute;left:6614;top:11422;width:2051;height:7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C4Y8QA&#10;AADbAAAADwAAAGRycy9kb3ducmV2LnhtbESPT2vCQBTE74LfYXlCb7rRQKmpqxRFaY8aL95es88k&#10;Nvs2ZDd/2k/vCgWPw8z8hlltBlOJjhpXWlYwn0UgiDOrS84VnNP99A2E88gaK8uk4JccbNbj0QoT&#10;bXs+UnfyuQgQdgkqKLyvEyldVpBBN7M1cfCutjHog2xyqRvsA9xUchFFr9JgyWGhwJq2BWU/p9Yo&#10;+C4XZ/w7pofILPex/xrSW3vZKfUyGT7eQXga/DP83/7UCuIlPL6EH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guGPEAAAA2wAAAA8AAAAAAAAAAAAAAAAAmAIAAGRycy9k&#10;b3ducmV2LnhtbFBLBQYAAAAABAAEAPUAAACJAwAAAAA=&#10;">
                      <v:textbox>
                        <w:txbxContent>
                          <w:p w:rsidR="00965F3B" w:rsidRDefault="00965F3B" w:rsidP="002F29C2">
                            <w:pPr>
                              <w:jc w:val="center"/>
                            </w:pPr>
                            <w:r>
                              <w:rPr>
                                <w:lang w:val="en-US"/>
                              </w:rPr>
                              <w:t>Structural</w:t>
                            </w:r>
                            <w:r w:rsidRPr="002F29C2">
                              <w:rPr>
                                <w:lang w:val="en-US"/>
                              </w:rPr>
                              <w:t xml:space="preserve"> </w:t>
                            </w:r>
                            <w:r>
                              <w:rPr>
                                <w:lang w:val="en-US"/>
                              </w:rPr>
                              <w:t>Division</w:t>
                            </w:r>
                            <w:r w:rsidRPr="002F29C2">
                              <w:rPr>
                                <w:lang w:val="en-US"/>
                              </w:rPr>
                              <w:t xml:space="preserve"> </w:t>
                            </w:r>
                            <w:r>
                              <w:t>2</w:t>
                            </w:r>
                          </w:p>
                        </w:txbxContent>
                      </v:textbox>
                    </v:rect>
                    <v:rect id="Rectangle 16" o:spid="_x0000_s1040" style="position:absolute;left:8767;top:11422;width:2033;height:7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xig8EA&#10;AADbAAAADwAAAGRycy9kb3ducmV2LnhtbERPPW/CMBDdK/EfrENiKw4UVZBiEKIKKiOEhe0aX5OU&#10;+BzZDqT8ejxUYnx638t1bxpxJedrywom4wQEcWF1zaWCU569zkH4gKyxsUwK/sjDejV4WWKq7Y0P&#10;dD2GUsQQ9ikqqEJoUyl9UZFBP7YtceR+rDMYInSl1A5vMdw0cpok79JgzbGhwpa2FRWXY2cUfNfT&#10;E94P+S4xi+wt7Pv8tzt/KjUa9psPEIH68BT/u7+0gllcH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kcYoPBAAAA2wAAAA8AAAAAAAAAAAAAAAAAmAIAAGRycy9kb3du&#10;cmV2LnhtbFBLBQYAAAAABAAEAPUAAACGAwAAAAA=&#10;">
                      <v:textbox>
                        <w:txbxContent>
                          <w:p w:rsidR="00965F3B" w:rsidRPr="007A0893" w:rsidRDefault="00965F3B" w:rsidP="002F29C2">
                            <w:pPr>
                              <w:jc w:val="center"/>
                              <w:rPr>
                                <w:lang w:val="en-US"/>
                              </w:rPr>
                            </w:pPr>
                            <w:r>
                              <w:rPr>
                                <w:lang w:val="en-US"/>
                              </w:rPr>
                              <w:t>Structural</w:t>
                            </w:r>
                            <w:r w:rsidRPr="002F29C2">
                              <w:rPr>
                                <w:lang w:val="en-US"/>
                              </w:rPr>
                              <w:t xml:space="preserve"> </w:t>
                            </w:r>
                            <w:r>
                              <w:rPr>
                                <w:lang w:val="en-US"/>
                              </w:rPr>
                              <w:t>Division</w:t>
                            </w:r>
                            <w:r w:rsidRPr="002F29C2">
                              <w:rPr>
                                <w:lang w:val="en-US"/>
                              </w:rPr>
                              <w:t xml:space="preserve"> </w:t>
                            </w:r>
                            <w:r>
                              <w:t>n</w:t>
                            </w:r>
                          </w:p>
                        </w:txbxContent>
                      </v:textbox>
                    </v:rect>
                    <v:shape id="AutoShape 19" o:spid="_x0000_s1041" type="#_x0000_t32" style="position:absolute;left:5618;top:11104;width:421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YAO8UAAADbAAAADwAAAGRycy9kb3ducmV2LnhtbESPT2sCMRTE7wW/Q3gFL0WzK7bIapS1&#10;IGjBg396f908N6Gbl+0m6vbbN4VCj8PM/IZZrHrXiBt1wXpWkI8zEMSV15ZrBefTZjQDESKyxsYz&#10;KfimAKvl4GGBhfZ3PtDtGGuRIBwKVGBibAspQ2XIYRj7ljh5F985jEl2tdQd3hPcNXKSZS/SoeW0&#10;YLClV0PV5/HqFOx3+br8MHb3dviy++dN2Vzrp3elho99OQcRqY//4b/2ViuY5vD7Jf0Au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YAO8UAAADbAAAADwAAAAAAAAAA&#10;AAAAAAChAgAAZHJzL2Rvd25yZXYueG1sUEsFBgAAAAAEAAQA+QAAAJMDAAAAAA==&#10;"/>
                    <v:rect id="Rectangle 21" o:spid="_x0000_s1042" style="position:absolute;left:152;top:11062;width:3130;height:13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JZb8QA&#10;AADbAAAADwAAAGRycy9kb3ducmV2LnhtbESPQWvCQBSE7wX/w/IKvTWbplJqdBVRLPZokktvz+wz&#10;SZt9G7KrSf31bqHgcZiZb5jFajStuFDvGssKXqIYBHFpdcOVgiLfPb+DcB5ZY2uZFPySg9Vy8rDA&#10;VNuBD3TJfCUChF2KCmrvu1RKV9Zk0EW2Iw7eyfYGfZB9JXWPQ4CbViZx/CYNNhwWauxoU1P5k52N&#10;gmOTFHg95B+xme1e/eeYf5+/tko9PY7rOQhPo7+H/9t7rWCawN+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CWW/EAAAA2wAAAA8AAAAAAAAAAAAAAAAAmAIAAGRycy9k&#10;b3ducmV2LnhtbFBLBQYAAAAABAAEAPUAAACJAwAAAAA=&#10;">
                      <v:textbox>
                        <w:txbxContent>
                          <w:p w:rsidR="00965F3B" w:rsidRPr="002F29C2" w:rsidRDefault="00965F3B" w:rsidP="002F29C2">
                            <w:pPr>
                              <w:jc w:val="center"/>
                              <w:rPr>
                                <w:lang w:val="en-US"/>
                              </w:rPr>
                            </w:pPr>
                            <w:r>
                              <w:rPr>
                                <w:lang w:val="en-US"/>
                              </w:rPr>
                              <w:t>Structural</w:t>
                            </w:r>
                            <w:r w:rsidRPr="002F29C2">
                              <w:rPr>
                                <w:lang w:val="en-US"/>
                              </w:rPr>
                              <w:t xml:space="preserve"> </w:t>
                            </w:r>
                            <w:r>
                              <w:rPr>
                                <w:lang w:val="en-US"/>
                              </w:rPr>
                              <w:t>Division</w:t>
                            </w:r>
                            <w:r w:rsidRPr="002F29C2">
                              <w:rPr>
                                <w:lang w:val="en-US"/>
                              </w:rPr>
                              <w:t xml:space="preserve"> </w:t>
                            </w:r>
                            <w:r>
                              <w:rPr>
                                <w:lang w:val="en-US"/>
                              </w:rPr>
                              <w:t>Responsible</w:t>
                            </w:r>
                            <w:r w:rsidRPr="002F29C2">
                              <w:rPr>
                                <w:lang w:val="en-US"/>
                              </w:rPr>
                              <w:t xml:space="preserve"> </w:t>
                            </w:r>
                            <w:r>
                              <w:rPr>
                                <w:lang w:val="en-US"/>
                              </w:rPr>
                              <w:t>for</w:t>
                            </w:r>
                            <w:r w:rsidRPr="002F29C2">
                              <w:rPr>
                                <w:lang w:val="en-US"/>
                              </w:rPr>
                              <w:t xml:space="preserve"> </w:t>
                            </w:r>
                            <w:r>
                              <w:rPr>
                                <w:lang w:val="en-US"/>
                              </w:rPr>
                              <w:t>Risk</w:t>
                            </w:r>
                            <w:r w:rsidRPr="002F29C2">
                              <w:rPr>
                                <w:lang w:val="en-US"/>
                              </w:rPr>
                              <w:t xml:space="preserve"> </w:t>
                            </w:r>
                            <w:r>
                              <w:rPr>
                                <w:lang w:val="en-US"/>
                              </w:rPr>
                              <w:t>Management</w:t>
                            </w:r>
                          </w:p>
                        </w:txbxContent>
                      </v:textbox>
                    </v:rect>
                    <v:shape id="AutoShape 25" o:spid="_x0000_s1043" type="#_x0000_t32" style="position:absolute;left:7926;top:11104;width:0;height:29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Gg718UAAADbAAAADwAAAGRycy9kb3ducmV2LnhtbESPQWsCMRSE7wX/Q3iCl1KzWi1lNcpW&#10;EFTwoG3vz83rJnTzst1E3f77piB4HGbmG2a+7FwtLtQG61nBaJiBIC69tlwp+HhfP72CCBFZY+2Z&#10;FPxSgOWi9zDHXPsrH+hyjJVIEA45KjAxNrmUoTTkMAx9Q5y8L986jEm2ldQtXhPc1XKcZS/SoeW0&#10;YLChlaHy+3h2Cvbb0VtxMna7O/zY/XRd1Ofq8VOpQb8rZiAidfEevrU3WsHkG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Gg718UAAADbAAAADwAAAAAAAAAA&#10;AAAAAAChAgAAZHJzL2Rvd25yZXYueG1sUEsFBgAAAAAEAAQA+QAAAJMDAAAAAA==&#10;"/>
                  </v:group>
                  <v:line id="Line 103" o:spid="_x0000_s1044" style="position:absolute;visibility:visible;mso-wrap-style:square" from="3600,7740" to="4200,77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6kilsYAAADbAAAADwAAAGRycy9kb3ducmV2LnhtbESPT2vCQBTE7wW/w/KE3urGVoKkriKW&#10;gvZQ/Aft8Zl9TaLZt2F3m6Tf3i0IHoeZ+Q0zW/SmFi05X1lWMB4lIIhzqysuFBwP709TED4ga6wt&#10;k4I/8rCYDx5mmGnb8Y7afShEhLDPUEEZQpNJ6fOSDPqRbYij92OdwRClK6R22EW4qeVzkqTSYMVx&#10;ocSGViXll/2vUfD5sk3b5eZj3X9t0lP+tjt9nzun1OOwX76CCNSHe/jWXmsFkwn8f4k/QM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epIpbGAAAA2wAAAA8AAAAAAAAA&#10;AAAAAAAAoQIAAGRycy9kb3ducmV2LnhtbFBLBQYAAAAABAAEAPkAAACUAwAAAAA=&#10;"/>
                  <v:line id="Line 109" o:spid="_x0000_s1045" style="position:absolute;flip:x;visibility:visible;mso-wrap-style:square" from="6960,7020" to="8280,7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Ieu5sUAAADbAAAADwAAAGRycy9kb3ducmV2LnhtbESPQWsCMRSE74L/IbxCL1KzFi26GkUK&#10;hR681JYVb8/N62bZzcs2SXX77xtB8DjMzDfMatPbVpzJh9qxgsk4A0FcOl1zpeDr8+1pDiJEZI2t&#10;Y1LwRwE26+Fghbl2F/6g8z5WIkE45KjAxNjlUobSkMUwdh1x8r6dtxiT9JXUHi8Jblv5nGUv0mLN&#10;acFgR6+Gymb/axXI+W7047enaVM0h8PCFGXRHXdKPT702yWISH28h2/td61gOoPrl/QD5P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Ieu5sUAAADbAAAADwAAAAAAAAAA&#10;AAAAAAChAgAAZHJzL2Rvd25yZXYueG1sUEsFBgAAAAAEAAQA+QAAAJMDAAAAAA==&#10;"/>
                  <v:line id="Line 116" o:spid="_x0000_s1046" style="position:absolute;visibility:visible;mso-wrap-style:square" from="5760,6480" to="5760,75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cZesYAAADbAAAADwAAAGRycy9kb3ducmV2LnhtbESPT2vCQBTE74V+h+UJvdWNbQkSXUVa&#10;CupB6h/Q4zP7TGKzb8PumqTfvisUehxm5jfMdN6bWrTkfGVZwWiYgCDOra64UHDYfz6PQfiArLG2&#10;TAp+yMN89vgwxUzbjrfU7kIhIoR9hgrKEJpMSp+XZNAPbUMcvYt1BkOUrpDaYRfhppYvSZJKgxXH&#10;hRIbei8p/97djILN61faLlbrZX9cpef8Y3s+XTun1NOgX0xABOrDf/ivvdQK3lK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g3GXrGAAAA2wAAAA8AAAAAAAAA&#10;AAAAAAAAoQIAAGRycy9kb3ducmV2LnhtbFBLBQYAAAAABAAEAPkAAACUAwAAAAA=&#10;"/>
                  <v:line id="Line 119" o:spid="_x0000_s1047" style="position:absolute;flip:y;visibility:visible;mso-wrap-style:square" from="6960,6480" to="6960,7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mVCsUAAADbAAAADwAAAGRycy9kb3ducmV2LnhtbESPQWsCMRSE74L/IbxCL1KzFrG6GkUK&#10;hR681JYVb8/N62bZzcs2SXX77xtB8DjMzDfMatPbVpzJh9qxgsk4A0FcOl1zpeDr8+1pDiJEZI2t&#10;Y1LwRwE26+Fghbl2F/6g8z5WIkE45KjAxNjlUobSkMUwdh1x8r6dtxiT9JXUHi8Jblv5nGUzabHm&#10;tGCwo1dDZbP/tQrkfDf68dvTtCmaw2FhirLojjulHh/67RJEpD7ew7f2u1YwfYHrl/QD5P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xmVCsUAAADbAAAADwAAAAAAAAAA&#10;AAAAAAChAgAAZHJzL2Rvd25yZXYueG1sUEsFBgAAAAAEAAQA+QAAAJMDAAAAAA==&#10;"/>
                </v:group>
                <v:rect id="Rectangle 15" o:spid="_x0000_s1048" style="position:absolute;left:3189;top:26156;width:15405;height:3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puhcEA&#10;AADbAAAADwAAAGRycy9kb3ducmV2LnhtbERPPW/CMBDdK/EfrENiKw4UVZBiEKIKKiOEhe0aX5OU&#10;+BzZDqT8ejxUYnx638t1bxpxJedrywom4wQEcWF1zaWCU569zkH4gKyxsUwK/sjDejV4WWKq7Y0P&#10;dD2GUsQQ9ikqqEJoUyl9UZFBP7YtceR+rDMYInSl1A5vMdw0cpok79JgzbGhwpa2FRWXY2cUfNfT&#10;E94P+S4xi+wt7Pv8tzt/KjUa9psPEIH68BT/u7+0glkcG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dqboXBAAAA2wAAAA8AAAAAAAAAAAAAAAAAmAIAAGRycy9kb3du&#10;cmV2LnhtbFBLBQYAAAAABAAEAPUAAACGAwAAAAA=&#10;">
                  <v:textbox>
                    <w:txbxContent>
                      <w:p w:rsidR="00965F3B" w:rsidRDefault="00965F3B" w:rsidP="002F29C2">
                        <w:pPr>
                          <w:jc w:val="center"/>
                        </w:pPr>
                        <w:r>
                          <w:rPr>
                            <w:lang w:val="en-US"/>
                          </w:rPr>
                          <w:t>Risk Manager</w:t>
                        </w:r>
                      </w:p>
                    </w:txbxContent>
                  </v:textbox>
                </v:rect>
                <v:shape id="AutoShape 71" o:spid="_x0000_s1049" type="#_x0000_t32" style="position:absolute;left:29664;top:18819;width:0;height:883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YAMPcUAAADbAAAADwAAAGRycy9kb3ducmV2LnhtbESPQWsCMRSE7wX/Q3iCl1KzSpV2NcpW&#10;EFTwoG3vz83rJnTzst1E3f77piB4HGbmG2a+7FwtLtQG61nBaJiBIC69tlwp+HhfP72ACBFZY+2Z&#10;FPxSgOWi9zDHXPsrH+hyjJVIEA45KjAxNrmUoTTkMAx9Q5y8L986jEm2ldQtXhPc1XKcZVPp0HJa&#10;MNjQylD5fTw7Bfvt6K04GbvdHX7sfrIu6nP1+KnUoN8VMxCRungP39obreD5F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YAMPcUAAADbAAAADwAAAAAAAAAA&#10;AAAAAAChAgAAZHJzL2Rvd25yZXYueG1sUEsFBgAAAAAEAAQA+QAAAJMDAAAAAA==&#10;"/>
                <v:shape id="AutoShape 72" o:spid="_x0000_s1050" type="#_x0000_t32" style="position:absolute;left:18606;top:27644;width:10999;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eDlsAAAADbAAAADwAAAGRycy9kb3ducmV2LnhtbERPTYvCMBC9L+x/CCPsZdG0CytSjSKC&#10;IB6E1R48DsnYFptJN4m1/ntzEDw+3vdiNdhW9ORD41hBPslAEGtnGq4UlKfteAYiRGSDrWNS8KAA&#10;q+XnxwIL4+78R/0xViKFcChQQR1jV0gZdE0Ww8R1xIm7OG8xJugraTzeU7ht5U+WTaXFhlNDjR1t&#10;atLX480qaPbloey//6PXs31+9nk4nVut1NdoWM9BRBriW/xy74yC37Q+fUk/QC6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1ng5bAAAAA2wAAAA8AAAAAAAAAAAAAAAAA&#10;oQIAAGRycy9kb3ducmV2LnhtbFBLBQYAAAAABAAEAPkAAACOAwAAAAA=&#10;"/>
                <v:shape id="AutoShape 86" o:spid="_x0000_s1051" type="#_x0000_t32" style="position:absolute;left:49335;top:27644;width:0;height:40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W5sQAAADbAAAADwAAAGRycy9kb3ducmV2LnhtbESPQWsCMRSE7wX/Q3hCL6Vmt2CRrVFW&#10;QVDBg9beXzfPTXDzsm6irv++KRR6HGbmG2Y6710jbtQF61lBPspAEFdeW64VHD9XrxMQISJrbDyT&#10;ggcFmM8GT1MstL/znm6HWIsE4VCgAhNjW0gZKkMOw8i3xMk7+c5hTLKrpe7wnuCukW9Z9i4dWk4L&#10;BltaGqrOh6tTsNvki/Lb2M12f7G78apsrvXLl1LPw778ABGpj//hv/ZaKxjn8Psl/QA5+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L5bmxAAAANsAAAAPAAAAAAAAAAAA&#10;AAAAAKECAABkcnMvZG93bnJldi54bWxQSwUGAAAAAAQABAD5AAAAkgMAAAAA&#10;"/>
                <v:shape id="AutoShape 91" o:spid="_x0000_s1052" type="#_x0000_t32" style="position:absolute;left:41785;top:27538;width:7553;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0IkcQAAADbAAAADwAAAGRycy9kb3ducmV2LnhtbESPT2sCMRTE74LfITzBi9SsgkW2RlkL&#10;ghY8+O/+unndBDcv203U7bdvCgWPw8z8hlmsOleLO7XBelYwGWcgiEuvLVcKzqfNyxxEiMgaa8+k&#10;4IcCrJb93gJz7R98oPsxViJBOOSowMTY5FKG0pDDMPYNcfK+fOswJtlWUrf4SHBXy2mWvUqHltOC&#10;wYbeDZXX480p2O8m6+LT2N3H4dvuZ5uivlWji1LDQVe8gYjUxWf4v73VCmZT+PuSfo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QiRxAAAANsAAAAPAAAAAAAAAAAA&#10;AAAAAKECAABkcnMvZG93bnJldi54bWxQSwUGAAAAAAQABAD5AAAAkgMAAAAA&#10;"/>
                <v:shape id="AutoShape 71" o:spid="_x0000_s1053" type="#_x0000_t32" style="position:absolute;left:41785;top:18925;width:0;height:861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bGtCsUAAADbAAAADwAAAGRycy9kb3ducmV2LnhtbESPQWsCMRSE7wX/Q3hCL6VmtVjK1iir&#10;IFTBg9v2/rp5boKbl3UTdfvvTaHgcZiZb5jZoneNuFAXrGcF41EGgrjy2nKt4Otz/fwGIkRkjY1n&#10;UvBLARbzwcMMc+2vvKdLGWuRIBxyVGBibHMpQ2XIYRj5ljh5B985jEl2tdQdXhPcNXKSZa/SoeW0&#10;YLCllaHqWJ6dgt1mvCx+jN1s9ye7m66L5lw/fSv1OOyLdxCR+ngP/7c/tILpC/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bGtCsUAAADbAAAADwAAAAAAAAAA&#10;AAAAAAChAgAAZHJzL2Rvd25yZXYueG1sUEsFBgAAAAAEAAQA+QAAAJMDAAAAAA==&#10;"/>
                <v:rect id="Rectangle 7" o:spid="_x0000_s1054" style="position:absolute;left:51674;top:16586;width:16002;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yXcUA&#10;AADbAAAADwAAAGRycy9kb3ducmV2LnhtbESPQWvCQBSE7wX/w/KE3upGraWNbkSUlHrUeOntmX0m&#10;0ezbkN2YtL++Wyj0OMzMN8xqPZha3Kl1lWUF00kEgji3uuJCwSlLn15BOI+ssbZMCr7IwToZPaww&#10;1rbnA92PvhABwi5GBaX3TSyly0sy6Ca2IQ7exbYGfZBtIXWLfYCbWs6i6EUarDgslNjQtqT8duyM&#10;gnM1O+H3IXuPzFs69/shu3afO6Uex8NmCcLT4P/Df+0PrWDxDL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vJdxQAAANsAAAAPAAAAAAAAAAAAAAAAAJgCAABkcnMv&#10;ZG93bnJldi54bWxQSwUGAAAAAAQABAD1AAAAigMAAAAA&#10;">
                  <v:textbox>
                    <w:txbxContent>
                      <w:p w:rsidR="00965F3B" w:rsidRPr="00907CC6" w:rsidRDefault="00965F3B" w:rsidP="002F29C2">
                        <w:pPr>
                          <w:jc w:val="center"/>
                        </w:pPr>
                        <w:r>
                          <w:rPr>
                            <w:lang w:val="en-US" w:eastAsia="en-US"/>
                          </w:rPr>
                          <w:t>Risk &amp; Compliance Officer</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95" o:spid="_x0000_s1055" type="#_x0000_t34" style="position:absolute;left:45613;top:6804;width:6100;height:12015;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GPAF8MAAADbAAAADwAAAGRycy9kb3ducmV2LnhtbESPQWvCQBSE7wX/w/KE3uqmUkuJ2UgV&#10;hF5aaar3R/YlG82+jdk1pv/eLRQ8DjPzDZOtRtuKgXrfOFbwPEtAEJdON1wr2P9sn95A+ICssXVM&#10;Cn7JwyqfPGSYanflbxqKUIsIYZ+iAhNCl0rpS0MW/cx1xNGrXG8xRNnXUvd4jXDbynmSvEqLDccF&#10;gx1tDJWn4mIVVIevtZHrz6ob9+fhZUvF7lg3Sj1Ox/cliEBjuIf/2x9awWIBf1/iD5D5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RjwBfDAAAA2wAAAA8AAAAAAAAAAAAA&#10;AAAAoQIAAGRycy9kb3ducmV2LnhtbFBLBQYAAAAABAAEAPkAAACRAwAAAAA=&#10;"/>
              </v:group>
            </w:pict>
          </mc:Fallback>
        </mc:AlternateContent>
      </w:r>
    </w:p>
    <w:p w:rsidR="002F29C2" w:rsidRDefault="002F29C2" w:rsidP="002F29C2">
      <w:pPr>
        <w:pStyle w:val="12"/>
        <w:spacing w:before="120" w:after="120"/>
        <w:jc w:val="both"/>
        <w:rPr>
          <w:lang w:val="en-US"/>
        </w:rPr>
      </w:pPr>
    </w:p>
    <w:p w:rsidR="002F29C2" w:rsidRDefault="002F29C2" w:rsidP="002F29C2">
      <w:pPr>
        <w:pStyle w:val="12"/>
        <w:spacing w:before="120" w:after="120"/>
        <w:jc w:val="both"/>
        <w:rPr>
          <w:lang w:val="en-US"/>
        </w:rPr>
      </w:pPr>
    </w:p>
    <w:p w:rsidR="002F29C2" w:rsidRDefault="002F29C2" w:rsidP="002F29C2">
      <w:pPr>
        <w:pStyle w:val="12"/>
        <w:spacing w:before="120" w:after="120"/>
        <w:jc w:val="both"/>
        <w:rPr>
          <w:lang w:val="en-US"/>
        </w:rPr>
      </w:pPr>
    </w:p>
    <w:p w:rsidR="002F29C2" w:rsidRDefault="002F29C2" w:rsidP="002F29C2">
      <w:pPr>
        <w:pStyle w:val="12"/>
        <w:spacing w:before="120" w:after="120"/>
        <w:jc w:val="both"/>
        <w:rPr>
          <w:lang w:val="en-US"/>
        </w:rPr>
      </w:pPr>
    </w:p>
    <w:p w:rsidR="002F29C2" w:rsidRDefault="002F29C2" w:rsidP="002F29C2">
      <w:pPr>
        <w:pStyle w:val="12"/>
        <w:spacing w:before="120" w:after="120"/>
        <w:jc w:val="both"/>
        <w:rPr>
          <w:lang w:val="en-US"/>
        </w:rPr>
      </w:pPr>
    </w:p>
    <w:p w:rsidR="002F29C2" w:rsidRPr="00792413" w:rsidRDefault="002F29C2" w:rsidP="002F29C2">
      <w:pPr>
        <w:pStyle w:val="12"/>
        <w:spacing w:before="120" w:after="120"/>
        <w:jc w:val="both"/>
        <w:rPr>
          <w:spacing w:val="3"/>
          <w:lang w:val="en-US"/>
        </w:rPr>
      </w:pPr>
    </w:p>
    <w:p w:rsidR="005557C7" w:rsidRPr="00792413" w:rsidRDefault="005557C7" w:rsidP="005557C7">
      <w:pPr>
        <w:widowControl w:val="0"/>
        <w:shd w:val="clear" w:color="auto" w:fill="FFFFFF"/>
        <w:tabs>
          <w:tab w:val="left" w:pos="540"/>
        </w:tabs>
        <w:autoSpaceDE w:val="0"/>
        <w:autoSpaceDN w:val="0"/>
        <w:adjustRightInd w:val="0"/>
        <w:ind w:left="720" w:right="6"/>
        <w:jc w:val="both"/>
        <w:rPr>
          <w:spacing w:val="3"/>
          <w:lang w:val="en-US"/>
        </w:rPr>
      </w:pPr>
    </w:p>
    <w:p w:rsidR="005557C7" w:rsidRPr="00792413" w:rsidRDefault="005557C7" w:rsidP="005557C7">
      <w:pPr>
        <w:widowControl w:val="0"/>
        <w:shd w:val="clear" w:color="auto" w:fill="FFFFFF"/>
        <w:autoSpaceDE w:val="0"/>
        <w:autoSpaceDN w:val="0"/>
        <w:adjustRightInd w:val="0"/>
        <w:ind w:right="6"/>
        <w:rPr>
          <w:spacing w:val="3"/>
          <w:lang w:val="en-US"/>
        </w:rPr>
      </w:pPr>
      <w:bookmarkStart w:id="30" w:name="OLE_LINK1"/>
      <w:bookmarkStart w:id="31" w:name="OLE_LINK2"/>
    </w:p>
    <w:p w:rsidR="005557C7" w:rsidRPr="00792413" w:rsidRDefault="005557C7" w:rsidP="005557C7">
      <w:pPr>
        <w:widowControl w:val="0"/>
        <w:shd w:val="clear" w:color="auto" w:fill="FFFFFF"/>
        <w:autoSpaceDE w:val="0"/>
        <w:autoSpaceDN w:val="0"/>
        <w:adjustRightInd w:val="0"/>
        <w:ind w:right="6"/>
        <w:rPr>
          <w:spacing w:val="3"/>
          <w:lang w:val="en-US"/>
        </w:rPr>
      </w:pPr>
    </w:p>
    <w:p w:rsidR="005557C7" w:rsidRPr="00792413" w:rsidRDefault="005557C7" w:rsidP="005557C7">
      <w:pPr>
        <w:widowControl w:val="0"/>
        <w:shd w:val="clear" w:color="auto" w:fill="FFFFFF"/>
        <w:tabs>
          <w:tab w:val="num" w:pos="113"/>
          <w:tab w:val="left" w:pos="720"/>
        </w:tabs>
        <w:autoSpaceDE w:val="0"/>
        <w:autoSpaceDN w:val="0"/>
        <w:adjustRightInd w:val="0"/>
        <w:ind w:right="6" w:firstLine="720"/>
        <w:jc w:val="center"/>
        <w:rPr>
          <w:b/>
          <w:spacing w:val="3"/>
          <w:lang w:val="en-US"/>
        </w:rPr>
      </w:pPr>
    </w:p>
    <w:p w:rsidR="005557C7" w:rsidRPr="00792413" w:rsidRDefault="005557C7" w:rsidP="005557C7">
      <w:pPr>
        <w:widowControl w:val="0"/>
        <w:shd w:val="clear" w:color="auto" w:fill="FFFFFF"/>
        <w:tabs>
          <w:tab w:val="num" w:pos="113"/>
          <w:tab w:val="left" w:pos="720"/>
        </w:tabs>
        <w:autoSpaceDE w:val="0"/>
        <w:autoSpaceDN w:val="0"/>
        <w:adjustRightInd w:val="0"/>
        <w:ind w:right="6" w:firstLine="720"/>
        <w:jc w:val="center"/>
        <w:rPr>
          <w:b/>
          <w:spacing w:val="3"/>
          <w:lang w:val="en-US"/>
        </w:rPr>
      </w:pPr>
    </w:p>
    <w:p w:rsidR="005557C7" w:rsidRPr="00792413" w:rsidRDefault="005557C7" w:rsidP="005557C7">
      <w:pPr>
        <w:widowControl w:val="0"/>
        <w:shd w:val="clear" w:color="auto" w:fill="FFFFFF"/>
        <w:tabs>
          <w:tab w:val="num" w:pos="113"/>
          <w:tab w:val="left" w:pos="720"/>
        </w:tabs>
        <w:autoSpaceDE w:val="0"/>
        <w:autoSpaceDN w:val="0"/>
        <w:adjustRightInd w:val="0"/>
        <w:ind w:right="6" w:firstLine="720"/>
        <w:jc w:val="center"/>
        <w:rPr>
          <w:b/>
          <w:spacing w:val="3"/>
          <w:lang w:val="en-US"/>
        </w:rPr>
      </w:pPr>
    </w:p>
    <w:p w:rsidR="005557C7" w:rsidRPr="00792413" w:rsidRDefault="005557C7" w:rsidP="005557C7">
      <w:pPr>
        <w:widowControl w:val="0"/>
        <w:shd w:val="clear" w:color="auto" w:fill="FFFFFF"/>
        <w:tabs>
          <w:tab w:val="num" w:pos="113"/>
          <w:tab w:val="left" w:pos="720"/>
        </w:tabs>
        <w:autoSpaceDE w:val="0"/>
        <w:autoSpaceDN w:val="0"/>
        <w:adjustRightInd w:val="0"/>
        <w:ind w:right="6" w:firstLine="720"/>
        <w:jc w:val="center"/>
        <w:rPr>
          <w:b/>
          <w:spacing w:val="3"/>
          <w:lang w:val="en-US"/>
        </w:rPr>
      </w:pPr>
    </w:p>
    <w:p w:rsidR="005557C7" w:rsidRPr="00792413" w:rsidRDefault="005557C7" w:rsidP="005557C7">
      <w:pPr>
        <w:widowControl w:val="0"/>
        <w:shd w:val="clear" w:color="auto" w:fill="FFFFFF"/>
        <w:tabs>
          <w:tab w:val="num" w:pos="113"/>
          <w:tab w:val="left" w:pos="720"/>
        </w:tabs>
        <w:autoSpaceDE w:val="0"/>
        <w:autoSpaceDN w:val="0"/>
        <w:adjustRightInd w:val="0"/>
        <w:ind w:right="6" w:firstLine="720"/>
        <w:jc w:val="center"/>
        <w:rPr>
          <w:b/>
          <w:spacing w:val="3"/>
          <w:lang w:val="en-US"/>
        </w:rPr>
      </w:pPr>
    </w:p>
    <w:p w:rsidR="005557C7" w:rsidRPr="00792413" w:rsidRDefault="005557C7" w:rsidP="005557C7">
      <w:pPr>
        <w:widowControl w:val="0"/>
        <w:shd w:val="clear" w:color="auto" w:fill="FFFFFF"/>
        <w:tabs>
          <w:tab w:val="num" w:pos="113"/>
          <w:tab w:val="left" w:pos="720"/>
        </w:tabs>
        <w:autoSpaceDE w:val="0"/>
        <w:autoSpaceDN w:val="0"/>
        <w:adjustRightInd w:val="0"/>
        <w:ind w:right="6" w:firstLine="720"/>
        <w:jc w:val="center"/>
        <w:rPr>
          <w:b/>
          <w:spacing w:val="3"/>
          <w:lang w:val="en-US"/>
        </w:rPr>
      </w:pPr>
    </w:p>
    <w:p w:rsidR="005557C7" w:rsidRPr="00792413" w:rsidRDefault="005557C7" w:rsidP="005557C7">
      <w:pPr>
        <w:widowControl w:val="0"/>
        <w:shd w:val="clear" w:color="auto" w:fill="FFFFFF"/>
        <w:tabs>
          <w:tab w:val="num" w:pos="113"/>
          <w:tab w:val="left" w:pos="720"/>
        </w:tabs>
        <w:autoSpaceDE w:val="0"/>
        <w:autoSpaceDN w:val="0"/>
        <w:adjustRightInd w:val="0"/>
        <w:ind w:right="6" w:firstLine="720"/>
        <w:jc w:val="center"/>
        <w:rPr>
          <w:b/>
          <w:spacing w:val="3"/>
          <w:lang w:val="en-US"/>
        </w:rPr>
      </w:pPr>
    </w:p>
    <w:p w:rsidR="005557C7" w:rsidRPr="00792413" w:rsidRDefault="005557C7" w:rsidP="005557C7">
      <w:pPr>
        <w:widowControl w:val="0"/>
        <w:shd w:val="clear" w:color="auto" w:fill="FFFFFF"/>
        <w:tabs>
          <w:tab w:val="num" w:pos="113"/>
          <w:tab w:val="left" w:pos="720"/>
        </w:tabs>
        <w:autoSpaceDE w:val="0"/>
        <w:autoSpaceDN w:val="0"/>
        <w:adjustRightInd w:val="0"/>
        <w:ind w:right="6" w:firstLine="720"/>
        <w:jc w:val="center"/>
        <w:rPr>
          <w:b/>
          <w:spacing w:val="3"/>
          <w:lang w:val="en-US"/>
        </w:rPr>
      </w:pPr>
    </w:p>
    <w:p w:rsidR="005557C7" w:rsidRPr="00792413" w:rsidRDefault="005557C7" w:rsidP="005557C7">
      <w:pPr>
        <w:widowControl w:val="0"/>
        <w:shd w:val="clear" w:color="auto" w:fill="FFFFFF"/>
        <w:tabs>
          <w:tab w:val="num" w:pos="113"/>
          <w:tab w:val="left" w:pos="720"/>
        </w:tabs>
        <w:autoSpaceDE w:val="0"/>
        <w:autoSpaceDN w:val="0"/>
        <w:adjustRightInd w:val="0"/>
        <w:ind w:right="6" w:firstLine="720"/>
        <w:jc w:val="center"/>
        <w:rPr>
          <w:b/>
          <w:spacing w:val="3"/>
          <w:lang w:val="en-US"/>
        </w:rPr>
      </w:pPr>
    </w:p>
    <w:p w:rsidR="005557C7" w:rsidRPr="00792413" w:rsidRDefault="005557C7" w:rsidP="005557C7">
      <w:pPr>
        <w:widowControl w:val="0"/>
        <w:shd w:val="clear" w:color="auto" w:fill="FFFFFF"/>
        <w:tabs>
          <w:tab w:val="num" w:pos="113"/>
          <w:tab w:val="left" w:pos="720"/>
        </w:tabs>
        <w:autoSpaceDE w:val="0"/>
        <w:autoSpaceDN w:val="0"/>
        <w:adjustRightInd w:val="0"/>
        <w:ind w:right="6" w:firstLine="720"/>
        <w:jc w:val="center"/>
        <w:rPr>
          <w:b/>
          <w:spacing w:val="3"/>
          <w:lang w:val="en-US"/>
        </w:rPr>
      </w:pPr>
    </w:p>
    <w:p w:rsidR="005557C7" w:rsidRPr="00792413" w:rsidRDefault="005557C7" w:rsidP="005557C7">
      <w:pPr>
        <w:widowControl w:val="0"/>
        <w:shd w:val="clear" w:color="auto" w:fill="FFFFFF"/>
        <w:tabs>
          <w:tab w:val="num" w:pos="113"/>
          <w:tab w:val="left" w:pos="720"/>
        </w:tabs>
        <w:autoSpaceDE w:val="0"/>
        <w:autoSpaceDN w:val="0"/>
        <w:adjustRightInd w:val="0"/>
        <w:ind w:right="6" w:firstLine="720"/>
        <w:jc w:val="center"/>
        <w:rPr>
          <w:b/>
          <w:spacing w:val="3"/>
          <w:lang w:val="en-US"/>
        </w:rPr>
      </w:pPr>
    </w:p>
    <w:p w:rsidR="005557C7" w:rsidRPr="00792413" w:rsidRDefault="005557C7" w:rsidP="005557C7">
      <w:pPr>
        <w:widowControl w:val="0"/>
        <w:shd w:val="clear" w:color="auto" w:fill="FFFFFF"/>
        <w:tabs>
          <w:tab w:val="num" w:pos="113"/>
          <w:tab w:val="left" w:pos="720"/>
        </w:tabs>
        <w:autoSpaceDE w:val="0"/>
        <w:autoSpaceDN w:val="0"/>
        <w:adjustRightInd w:val="0"/>
        <w:ind w:right="6" w:firstLine="720"/>
        <w:jc w:val="center"/>
        <w:rPr>
          <w:b/>
          <w:spacing w:val="3"/>
          <w:lang w:val="en-US"/>
        </w:rPr>
      </w:pPr>
    </w:p>
    <w:p w:rsidR="005557C7" w:rsidRPr="00A41218" w:rsidRDefault="005557C7" w:rsidP="005557C7">
      <w:pPr>
        <w:widowControl w:val="0"/>
        <w:shd w:val="clear" w:color="auto" w:fill="FFFFFF"/>
        <w:tabs>
          <w:tab w:val="num" w:pos="113"/>
          <w:tab w:val="left" w:pos="720"/>
        </w:tabs>
        <w:autoSpaceDE w:val="0"/>
        <w:autoSpaceDN w:val="0"/>
        <w:adjustRightInd w:val="0"/>
        <w:ind w:right="6" w:firstLine="720"/>
        <w:jc w:val="center"/>
        <w:rPr>
          <w:i/>
          <w:spacing w:val="3"/>
          <w:lang w:val="en-US"/>
        </w:rPr>
      </w:pPr>
      <w:r w:rsidRPr="00A41218">
        <w:rPr>
          <w:i/>
          <w:spacing w:val="3"/>
          <w:lang w:val="en-US"/>
        </w:rPr>
        <w:t>Fig</w:t>
      </w:r>
      <w:r w:rsidR="00A41218">
        <w:rPr>
          <w:i/>
          <w:spacing w:val="3"/>
          <w:lang w:val="en-US"/>
        </w:rPr>
        <w:t>.</w:t>
      </w:r>
      <w:r w:rsidRPr="00A41218">
        <w:rPr>
          <w:i/>
          <w:spacing w:val="3"/>
        </w:rPr>
        <w:t xml:space="preserve"> 1. RMS</w:t>
      </w:r>
      <w:r w:rsidRPr="00A41218">
        <w:rPr>
          <w:i/>
          <w:spacing w:val="3"/>
          <w:lang w:val="en-US"/>
        </w:rPr>
        <w:t xml:space="preserve"> organizational structure</w:t>
      </w:r>
    </w:p>
    <w:p w:rsidR="005557C7" w:rsidRDefault="005557C7" w:rsidP="005557C7">
      <w:pPr>
        <w:widowControl w:val="0"/>
        <w:shd w:val="clear" w:color="auto" w:fill="FFFFFF"/>
        <w:tabs>
          <w:tab w:val="num" w:pos="113"/>
          <w:tab w:val="left" w:pos="720"/>
        </w:tabs>
        <w:autoSpaceDE w:val="0"/>
        <w:autoSpaceDN w:val="0"/>
        <w:adjustRightInd w:val="0"/>
        <w:ind w:right="6"/>
        <w:rPr>
          <w:b/>
          <w:spacing w:val="3"/>
          <w:lang w:val="en-US"/>
        </w:rPr>
      </w:pPr>
    </w:p>
    <w:p w:rsidR="00A11610" w:rsidRPr="00A11610" w:rsidRDefault="00A11610" w:rsidP="005557C7">
      <w:pPr>
        <w:widowControl w:val="0"/>
        <w:shd w:val="clear" w:color="auto" w:fill="FFFFFF"/>
        <w:tabs>
          <w:tab w:val="num" w:pos="113"/>
          <w:tab w:val="left" w:pos="720"/>
        </w:tabs>
        <w:autoSpaceDE w:val="0"/>
        <w:autoSpaceDN w:val="0"/>
        <w:adjustRightInd w:val="0"/>
        <w:ind w:right="6"/>
        <w:rPr>
          <w:b/>
          <w:spacing w:val="3"/>
          <w:lang w:val="en-US"/>
        </w:rPr>
      </w:pPr>
    </w:p>
    <w:p w:rsidR="005557C7" w:rsidRPr="00F72778" w:rsidRDefault="005557C7" w:rsidP="005D2174">
      <w:pPr>
        <w:pStyle w:val="1"/>
        <w:numPr>
          <w:ilvl w:val="0"/>
          <w:numId w:val="8"/>
        </w:numPr>
        <w:rPr>
          <w:lang w:val="en-US"/>
        </w:rPr>
      </w:pPr>
      <w:bookmarkStart w:id="32" w:name="_Toc426642111"/>
      <w:bookmarkStart w:id="33" w:name="_Toc426642359"/>
      <w:bookmarkStart w:id="34" w:name="_Toc426642519"/>
      <w:bookmarkStart w:id="35" w:name="_Toc426643264"/>
      <w:bookmarkStart w:id="36" w:name="_Toc439862749"/>
      <w:bookmarkEnd w:id="30"/>
      <w:bookmarkEnd w:id="31"/>
      <w:r w:rsidRPr="00F72778">
        <w:rPr>
          <w:lang w:val="en-US"/>
        </w:rPr>
        <w:t>RMS</w:t>
      </w:r>
      <w:bookmarkEnd w:id="32"/>
      <w:bookmarkEnd w:id="33"/>
      <w:bookmarkEnd w:id="34"/>
      <w:bookmarkEnd w:id="35"/>
      <w:r w:rsidRPr="00C7787B">
        <w:rPr>
          <w:lang w:val="en-US"/>
        </w:rPr>
        <w:t xml:space="preserve"> </w:t>
      </w:r>
      <w:r w:rsidR="000879D3" w:rsidRPr="00C7787B">
        <w:rPr>
          <w:lang w:val="en-US"/>
        </w:rPr>
        <w:t>P</w:t>
      </w:r>
      <w:r w:rsidRPr="00C7787B">
        <w:rPr>
          <w:lang w:val="en-US"/>
        </w:rPr>
        <w:t xml:space="preserve">articipants </w:t>
      </w:r>
      <w:r w:rsidR="000879D3" w:rsidRPr="00C7787B">
        <w:rPr>
          <w:lang w:val="en-US"/>
        </w:rPr>
        <w:t>F</w:t>
      </w:r>
      <w:r w:rsidRPr="00C7787B">
        <w:rPr>
          <w:lang w:val="en-US"/>
        </w:rPr>
        <w:t>unctions</w:t>
      </w:r>
      <w:bookmarkEnd w:id="36"/>
    </w:p>
    <w:p w:rsidR="005557C7" w:rsidRPr="00D94EEC" w:rsidRDefault="001102CE" w:rsidP="001102CE">
      <w:pPr>
        <w:pStyle w:val="12"/>
        <w:spacing w:before="120" w:after="120"/>
        <w:ind w:left="0"/>
        <w:jc w:val="both"/>
        <w:rPr>
          <w:lang w:val="en-US" w:eastAsia="en-US"/>
        </w:rPr>
      </w:pPr>
      <w:r w:rsidRPr="001102CE">
        <w:rPr>
          <w:spacing w:val="3"/>
          <w:lang w:val="en-US"/>
        </w:rPr>
        <w:t>9.1.</w:t>
      </w:r>
      <w:r>
        <w:rPr>
          <w:spacing w:val="3"/>
          <w:lang w:val="en-US"/>
        </w:rPr>
        <w:t xml:space="preserve"> The </w:t>
      </w:r>
      <w:r w:rsidR="005557C7">
        <w:rPr>
          <w:b/>
          <w:spacing w:val="3"/>
          <w:lang w:val="en-US"/>
        </w:rPr>
        <w:t>Sole</w:t>
      </w:r>
      <w:r w:rsidR="005557C7" w:rsidRPr="00D94EEC">
        <w:rPr>
          <w:b/>
          <w:spacing w:val="3"/>
          <w:lang w:val="en-US"/>
        </w:rPr>
        <w:t xml:space="preserve"> </w:t>
      </w:r>
      <w:r w:rsidR="000A0DCB">
        <w:rPr>
          <w:b/>
          <w:spacing w:val="3"/>
          <w:lang w:val="en-US"/>
        </w:rPr>
        <w:t>S</w:t>
      </w:r>
      <w:r w:rsidR="005557C7">
        <w:rPr>
          <w:b/>
          <w:spacing w:val="3"/>
          <w:lang w:val="en-US"/>
        </w:rPr>
        <w:t>hareholder</w:t>
      </w:r>
      <w:r w:rsidR="005557C7" w:rsidRPr="00D94EEC">
        <w:rPr>
          <w:lang w:val="en-US" w:eastAsia="en-US"/>
        </w:rPr>
        <w:t xml:space="preserve"> </w:t>
      </w:r>
      <w:r w:rsidR="005557C7">
        <w:rPr>
          <w:lang w:val="en-US" w:eastAsia="en-US"/>
        </w:rPr>
        <w:t>based</w:t>
      </w:r>
      <w:r w:rsidR="005557C7" w:rsidRPr="00D94EEC">
        <w:rPr>
          <w:lang w:val="en-US" w:eastAsia="en-US"/>
        </w:rPr>
        <w:t xml:space="preserve"> </w:t>
      </w:r>
      <w:r w:rsidR="005557C7">
        <w:rPr>
          <w:lang w:val="en-US" w:eastAsia="en-US"/>
        </w:rPr>
        <w:t>on</w:t>
      </w:r>
      <w:r w:rsidR="005557C7" w:rsidRPr="00D94EEC">
        <w:rPr>
          <w:lang w:val="en-US" w:eastAsia="en-US"/>
        </w:rPr>
        <w:t xml:space="preserve"> </w:t>
      </w:r>
      <w:r w:rsidR="005557C7">
        <w:rPr>
          <w:lang w:val="en-US" w:eastAsia="en-US"/>
        </w:rPr>
        <w:t>the</w:t>
      </w:r>
      <w:r w:rsidR="005557C7" w:rsidRPr="00D94EEC">
        <w:rPr>
          <w:lang w:val="en-US" w:eastAsia="en-US"/>
        </w:rPr>
        <w:t xml:space="preserve"> </w:t>
      </w:r>
      <w:r w:rsidR="005557C7">
        <w:rPr>
          <w:lang w:val="en-US" w:eastAsia="en-US"/>
        </w:rPr>
        <w:t xml:space="preserve">information provided by the Board of Directors and the </w:t>
      </w:r>
      <w:r w:rsidR="00C7787B">
        <w:rPr>
          <w:lang w:val="en-US" w:eastAsia="en-US"/>
        </w:rPr>
        <w:t xml:space="preserve">Executive </w:t>
      </w:r>
      <w:r w:rsidR="005557C7">
        <w:rPr>
          <w:lang w:val="en-US" w:eastAsia="en-US"/>
        </w:rPr>
        <w:t xml:space="preserve">Board </w:t>
      </w:r>
      <w:r w:rsidR="00C7787B">
        <w:rPr>
          <w:lang w:val="en-US" w:eastAsia="en-US"/>
        </w:rPr>
        <w:t xml:space="preserve">of the Company shall </w:t>
      </w:r>
      <w:r w:rsidR="005557C7">
        <w:rPr>
          <w:lang w:val="en-US" w:eastAsia="en-US"/>
        </w:rPr>
        <w:t>mak</w:t>
      </w:r>
      <w:r w:rsidR="00C7787B">
        <w:rPr>
          <w:lang w:val="en-US" w:eastAsia="en-US"/>
        </w:rPr>
        <w:t>e</w:t>
      </w:r>
      <w:r w:rsidR="005557C7">
        <w:rPr>
          <w:lang w:val="en-US" w:eastAsia="en-US"/>
        </w:rPr>
        <w:t xml:space="preserve"> strategic decisions in order to manage the risks of the Company</w:t>
      </w:r>
      <w:r w:rsidR="005557C7" w:rsidRPr="00D94EEC">
        <w:rPr>
          <w:lang w:val="en-US" w:eastAsia="en-US"/>
        </w:rPr>
        <w:t>.</w:t>
      </w:r>
    </w:p>
    <w:p w:rsidR="005557C7" w:rsidRPr="00EF4625" w:rsidRDefault="001102CE" w:rsidP="001102CE">
      <w:pPr>
        <w:pStyle w:val="12"/>
        <w:spacing w:before="120" w:after="120"/>
        <w:ind w:left="0"/>
        <w:jc w:val="both"/>
        <w:rPr>
          <w:lang w:val="en-US" w:eastAsia="en-US"/>
        </w:rPr>
      </w:pPr>
      <w:r w:rsidRPr="001102CE">
        <w:rPr>
          <w:lang w:val="en-US" w:eastAsia="en-US"/>
        </w:rPr>
        <w:t>9.2.</w:t>
      </w:r>
      <w:r>
        <w:rPr>
          <w:lang w:val="en-US" w:eastAsia="en-US"/>
        </w:rPr>
        <w:t xml:space="preserve"> </w:t>
      </w:r>
      <w:r w:rsidR="000A0DCB">
        <w:rPr>
          <w:b/>
          <w:lang w:val="en-US" w:eastAsia="en-US"/>
        </w:rPr>
        <w:t xml:space="preserve">The </w:t>
      </w:r>
      <w:r w:rsidR="005557C7" w:rsidRPr="00EF4625">
        <w:rPr>
          <w:b/>
          <w:lang w:val="en-US" w:eastAsia="en-US"/>
        </w:rPr>
        <w:t xml:space="preserve">Board of Directors </w:t>
      </w:r>
      <w:r w:rsidR="005557C7" w:rsidRPr="00EF4625">
        <w:rPr>
          <w:lang w:val="en-US" w:eastAsia="en-US"/>
        </w:rPr>
        <w:t>is a key player in the surveillance of RMS and has the following functions of the risk management:</w:t>
      </w:r>
    </w:p>
    <w:p w:rsidR="005557C7" w:rsidRDefault="005557C7" w:rsidP="005D2174">
      <w:pPr>
        <w:pStyle w:val="12"/>
        <w:numPr>
          <w:ilvl w:val="1"/>
          <w:numId w:val="4"/>
        </w:numPr>
        <w:spacing w:before="120" w:after="120"/>
        <w:ind w:left="0" w:firstLine="709"/>
        <w:jc w:val="both"/>
        <w:rPr>
          <w:lang w:val="en-US" w:eastAsia="en-US"/>
        </w:rPr>
      </w:pPr>
      <w:r w:rsidRPr="00EF4625">
        <w:rPr>
          <w:lang w:val="en-US" w:eastAsia="en-US"/>
        </w:rPr>
        <w:t>Approv</w:t>
      </w:r>
      <w:r w:rsidR="00C7787B">
        <w:rPr>
          <w:lang w:val="en-US" w:eastAsia="en-US"/>
        </w:rPr>
        <w:t>e</w:t>
      </w:r>
      <w:r w:rsidRPr="00EF4625">
        <w:rPr>
          <w:lang w:val="en-US" w:eastAsia="en-US"/>
        </w:rPr>
        <w:t xml:space="preserve"> the Company</w:t>
      </w:r>
      <w:r w:rsidR="00C7787B">
        <w:rPr>
          <w:lang w:val="en-US" w:eastAsia="en-US"/>
        </w:rPr>
        <w:t xml:space="preserve">’s </w:t>
      </w:r>
      <w:r w:rsidRPr="00EF4625">
        <w:rPr>
          <w:lang w:val="en-US" w:eastAsia="en-US"/>
        </w:rPr>
        <w:t xml:space="preserve"> risk management </w:t>
      </w:r>
      <w:r w:rsidR="00C7787B">
        <w:rPr>
          <w:lang w:val="en-US" w:eastAsia="en-US"/>
        </w:rPr>
        <w:t>p</w:t>
      </w:r>
      <w:r w:rsidRPr="00EF4625">
        <w:rPr>
          <w:lang w:val="en-US" w:eastAsia="en-US"/>
        </w:rPr>
        <w:t>olicy;</w:t>
      </w:r>
    </w:p>
    <w:p w:rsidR="000A0DCB" w:rsidRPr="00EF4625" w:rsidRDefault="000A0DCB" w:rsidP="005D2174">
      <w:pPr>
        <w:pStyle w:val="12"/>
        <w:numPr>
          <w:ilvl w:val="1"/>
          <w:numId w:val="4"/>
        </w:numPr>
        <w:spacing w:before="120" w:after="120"/>
        <w:ind w:left="0" w:firstLine="709"/>
        <w:jc w:val="both"/>
        <w:rPr>
          <w:lang w:val="en-US" w:eastAsia="en-US"/>
        </w:rPr>
      </w:pPr>
      <w:r>
        <w:rPr>
          <w:lang w:val="en-US" w:eastAsia="en-US"/>
        </w:rPr>
        <w:t>Approv</w:t>
      </w:r>
      <w:r w:rsidR="00C7787B">
        <w:rPr>
          <w:lang w:val="en-US" w:eastAsia="en-US"/>
        </w:rPr>
        <w:t>e</w:t>
      </w:r>
      <w:r>
        <w:rPr>
          <w:lang w:val="en-US" w:eastAsia="en-US"/>
        </w:rPr>
        <w:t xml:space="preserve"> the strategy of the Company’s RMS development; </w:t>
      </w:r>
    </w:p>
    <w:p w:rsidR="005557C7" w:rsidRPr="00EF4625" w:rsidRDefault="005557C7" w:rsidP="005D2174">
      <w:pPr>
        <w:pStyle w:val="12"/>
        <w:numPr>
          <w:ilvl w:val="1"/>
          <w:numId w:val="4"/>
        </w:numPr>
        <w:spacing w:before="120" w:after="120"/>
        <w:ind w:left="1418" w:hanging="709"/>
        <w:jc w:val="both"/>
        <w:rPr>
          <w:lang w:val="en-US" w:eastAsia="en-US"/>
        </w:rPr>
      </w:pPr>
      <w:r w:rsidRPr="00EF4625">
        <w:rPr>
          <w:lang w:val="en-US" w:eastAsia="en-US"/>
        </w:rPr>
        <w:t>Approv</w:t>
      </w:r>
      <w:r w:rsidR="00C7787B">
        <w:rPr>
          <w:lang w:val="en-US" w:eastAsia="en-US"/>
        </w:rPr>
        <w:t>e</w:t>
      </w:r>
      <w:r w:rsidRPr="00EF4625">
        <w:rPr>
          <w:lang w:val="en-US" w:eastAsia="en-US"/>
        </w:rPr>
        <w:t xml:space="preserve"> the other internal documents on the Company</w:t>
      </w:r>
      <w:r w:rsidR="00C7787B">
        <w:rPr>
          <w:lang w:val="en-US" w:eastAsia="en-US"/>
        </w:rPr>
        <w:t>’s RMS</w:t>
      </w:r>
      <w:r w:rsidRPr="00EF4625">
        <w:rPr>
          <w:lang w:val="en-US" w:eastAsia="en-US"/>
        </w:rPr>
        <w:t xml:space="preserve"> and its structure (as defined in the Company</w:t>
      </w:r>
      <w:r w:rsidR="00C7787B">
        <w:rPr>
          <w:lang w:val="en-US" w:eastAsia="en-US"/>
        </w:rPr>
        <w:t>’s Charter</w:t>
      </w:r>
      <w:r w:rsidRPr="00EF4625">
        <w:rPr>
          <w:lang w:val="en-US" w:eastAsia="en-US"/>
        </w:rPr>
        <w:t>);</w:t>
      </w:r>
    </w:p>
    <w:p w:rsidR="005557C7" w:rsidRPr="00EF4625" w:rsidRDefault="005557C7" w:rsidP="005D2174">
      <w:pPr>
        <w:pStyle w:val="12"/>
        <w:numPr>
          <w:ilvl w:val="1"/>
          <w:numId w:val="4"/>
        </w:numPr>
        <w:spacing w:before="120" w:after="120"/>
        <w:ind w:left="0" w:firstLine="709"/>
        <w:jc w:val="both"/>
        <w:rPr>
          <w:lang w:val="en-US" w:eastAsia="en-US"/>
        </w:rPr>
      </w:pPr>
      <w:r w:rsidRPr="00EF4625">
        <w:rPr>
          <w:lang w:val="en-US" w:eastAsia="en-US"/>
        </w:rPr>
        <w:t>Defin</w:t>
      </w:r>
      <w:r w:rsidR="00C7787B">
        <w:rPr>
          <w:lang w:val="en-US" w:eastAsia="en-US"/>
        </w:rPr>
        <w:t>e</w:t>
      </w:r>
      <w:r w:rsidRPr="00EF4625">
        <w:rPr>
          <w:lang w:val="en-US" w:eastAsia="en-US"/>
        </w:rPr>
        <w:t xml:space="preserve"> forms and </w:t>
      </w:r>
      <w:r w:rsidR="00C7787B">
        <w:rPr>
          <w:lang w:val="en-US" w:eastAsia="en-US"/>
        </w:rPr>
        <w:t xml:space="preserve">terms </w:t>
      </w:r>
      <w:r w:rsidRPr="00EF4625">
        <w:rPr>
          <w:lang w:val="en-US" w:eastAsia="en-US"/>
        </w:rPr>
        <w:t>of the risk management reporting paperwork;</w:t>
      </w:r>
      <w:r w:rsidRPr="00EF4625">
        <w:rPr>
          <w:b/>
          <w:noProof/>
          <w:lang w:val="en-US"/>
        </w:rPr>
        <w:t xml:space="preserve"> </w:t>
      </w:r>
    </w:p>
    <w:p w:rsidR="005557C7" w:rsidRPr="00EF4625" w:rsidRDefault="005557C7" w:rsidP="005D2174">
      <w:pPr>
        <w:pStyle w:val="12"/>
        <w:numPr>
          <w:ilvl w:val="1"/>
          <w:numId w:val="4"/>
        </w:numPr>
        <w:spacing w:before="120" w:after="120"/>
        <w:ind w:left="0" w:firstLine="709"/>
        <w:jc w:val="both"/>
        <w:rPr>
          <w:lang w:val="en-US" w:eastAsia="en-US"/>
        </w:rPr>
      </w:pPr>
      <w:r w:rsidRPr="00EF4625">
        <w:rPr>
          <w:lang w:val="en-US" w:eastAsia="en-US"/>
        </w:rPr>
        <w:t>Approv</w:t>
      </w:r>
      <w:r w:rsidR="00C7787B">
        <w:rPr>
          <w:lang w:val="en-US" w:eastAsia="en-US"/>
        </w:rPr>
        <w:t>e</w:t>
      </w:r>
      <w:r w:rsidRPr="00EF4625">
        <w:rPr>
          <w:lang w:val="en-US" w:eastAsia="en-US"/>
        </w:rPr>
        <w:t xml:space="preserve"> the quarterly reports on risk management;</w:t>
      </w:r>
    </w:p>
    <w:p w:rsidR="005557C7" w:rsidRPr="007F1338" w:rsidRDefault="00C7787B" w:rsidP="005D2174">
      <w:pPr>
        <w:pStyle w:val="12"/>
        <w:numPr>
          <w:ilvl w:val="1"/>
          <w:numId w:val="4"/>
        </w:numPr>
        <w:spacing w:before="120" w:after="120"/>
        <w:ind w:left="1418" w:hanging="709"/>
        <w:jc w:val="both"/>
        <w:rPr>
          <w:lang w:val="en-US" w:eastAsia="en-US"/>
        </w:rPr>
      </w:pPr>
      <w:r>
        <w:rPr>
          <w:lang w:val="en-US" w:eastAsia="en-US"/>
        </w:rPr>
        <w:t>R</w:t>
      </w:r>
      <w:r w:rsidR="005557C7" w:rsidRPr="007F1338">
        <w:rPr>
          <w:lang w:val="en-US" w:eastAsia="en-US"/>
        </w:rPr>
        <w:t xml:space="preserve">eview the reports on RMS </w:t>
      </w:r>
      <w:r w:rsidR="000A0DCB">
        <w:rPr>
          <w:lang w:val="en-US" w:eastAsia="en-US"/>
        </w:rPr>
        <w:t xml:space="preserve">and internal control </w:t>
      </w:r>
      <w:r w:rsidR="005557C7" w:rsidRPr="007F1338">
        <w:rPr>
          <w:lang w:val="en-US" w:eastAsia="en-US"/>
        </w:rPr>
        <w:t xml:space="preserve">efficiency made up by </w:t>
      </w:r>
      <w:r>
        <w:rPr>
          <w:lang w:val="en-US" w:eastAsia="en-US"/>
        </w:rPr>
        <w:t xml:space="preserve">the </w:t>
      </w:r>
      <w:r w:rsidR="000A0DCB">
        <w:rPr>
          <w:lang w:val="en-US" w:eastAsia="en-US"/>
        </w:rPr>
        <w:t>IAO</w:t>
      </w:r>
      <w:r w:rsidR="005557C7" w:rsidRPr="007F1338">
        <w:rPr>
          <w:lang w:val="en-US" w:eastAsia="en-US"/>
        </w:rPr>
        <w:t xml:space="preserve"> of the Company </w:t>
      </w:r>
      <w:r w:rsidR="000A0DCB">
        <w:rPr>
          <w:lang w:val="en-US" w:eastAsia="en-US"/>
        </w:rPr>
        <w:t xml:space="preserve">which holds annual </w:t>
      </w:r>
      <w:r w:rsidR="005557C7" w:rsidRPr="007F1338">
        <w:rPr>
          <w:lang w:val="en-US" w:eastAsia="en-US"/>
        </w:rPr>
        <w:t>session</w:t>
      </w:r>
      <w:r w:rsidR="000A0DCB">
        <w:rPr>
          <w:lang w:val="en-US" w:eastAsia="en-US"/>
        </w:rPr>
        <w:t>s</w:t>
      </w:r>
      <w:r w:rsidR="005557C7" w:rsidRPr="007F1338">
        <w:rPr>
          <w:lang w:val="en-US" w:eastAsia="en-US"/>
        </w:rPr>
        <w:t xml:space="preserve"> dedicated to RMS </w:t>
      </w:r>
      <w:r w:rsidR="000A0DCB">
        <w:rPr>
          <w:lang w:val="en-US" w:eastAsia="en-US"/>
        </w:rPr>
        <w:t xml:space="preserve">and internal control </w:t>
      </w:r>
      <w:r w:rsidR="005557C7" w:rsidRPr="007F1338">
        <w:rPr>
          <w:lang w:val="en-US" w:eastAsia="en-US"/>
        </w:rPr>
        <w:t>efficiency assessment;</w:t>
      </w:r>
    </w:p>
    <w:p w:rsidR="005557C7" w:rsidRPr="00332CF4" w:rsidRDefault="00C7787B" w:rsidP="005D2174">
      <w:pPr>
        <w:pStyle w:val="12"/>
        <w:numPr>
          <w:ilvl w:val="1"/>
          <w:numId w:val="4"/>
        </w:numPr>
        <w:spacing w:before="120" w:after="120"/>
        <w:ind w:left="1418" w:hanging="709"/>
        <w:jc w:val="both"/>
        <w:rPr>
          <w:lang w:val="en-US" w:eastAsia="en-US"/>
        </w:rPr>
      </w:pPr>
      <w:r>
        <w:rPr>
          <w:lang w:val="en-US" w:eastAsia="en-US"/>
        </w:rPr>
        <w:t xml:space="preserve">Review the </w:t>
      </w:r>
      <w:r w:rsidR="005557C7">
        <w:rPr>
          <w:lang w:val="en-US" w:eastAsia="en-US"/>
        </w:rPr>
        <w:t xml:space="preserve">external auditors summary on the improvement of internal control and risk management and results of inspection by the </w:t>
      </w:r>
      <w:r w:rsidR="000A0DCB">
        <w:rPr>
          <w:lang w:val="en-US" w:eastAsia="en-US"/>
        </w:rPr>
        <w:t>IAO</w:t>
      </w:r>
      <w:r w:rsidR="005557C7" w:rsidRPr="00332CF4">
        <w:rPr>
          <w:lang w:val="en-US" w:eastAsia="en-US"/>
        </w:rPr>
        <w:t>;</w:t>
      </w:r>
    </w:p>
    <w:p w:rsidR="005557C7" w:rsidRPr="00332CF4" w:rsidRDefault="00C7787B" w:rsidP="005D2174">
      <w:pPr>
        <w:pStyle w:val="12"/>
        <w:numPr>
          <w:ilvl w:val="1"/>
          <w:numId w:val="4"/>
        </w:numPr>
        <w:spacing w:before="120" w:after="120"/>
        <w:ind w:left="1418" w:hanging="709"/>
        <w:jc w:val="both"/>
        <w:rPr>
          <w:lang w:val="en-US" w:eastAsia="en-US"/>
        </w:rPr>
      </w:pPr>
      <w:r>
        <w:rPr>
          <w:lang w:val="en-US" w:eastAsia="en-US"/>
        </w:rPr>
        <w:t>A</w:t>
      </w:r>
      <w:r w:rsidR="005557C7">
        <w:rPr>
          <w:lang w:val="en-US" w:eastAsia="en-US"/>
        </w:rPr>
        <w:t>pprov</w:t>
      </w:r>
      <w:r>
        <w:rPr>
          <w:lang w:val="en-US" w:eastAsia="en-US"/>
        </w:rPr>
        <w:t>e</w:t>
      </w:r>
      <w:r w:rsidR="005557C7">
        <w:rPr>
          <w:lang w:val="en-US" w:eastAsia="en-US"/>
        </w:rPr>
        <w:t xml:space="preserve"> </w:t>
      </w:r>
      <w:r w:rsidR="008E7E1D">
        <w:rPr>
          <w:lang w:val="en-US" w:eastAsia="en-US"/>
        </w:rPr>
        <w:t>B</w:t>
      </w:r>
      <w:r w:rsidR="005557C7">
        <w:rPr>
          <w:lang w:val="en-US" w:eastAsia="en-US"/>
        </w:rPr>
        <w:t xml:space="preserve">ank </w:t>
      </w:r>
      <w:r w:rsidR="008E7E1D">
        <w:rPr>
          <w:lang w:val="en-US" w:eastAsia="en-US"/>
        </w:rPr>
        <w:t>L</w:t>
      </w:r>
      <w:r w:rsidR="005557C7">
        <w:rPr>
          <w:lang w:val="en-US" w:eastAsia="en-US"/>
        </w:rPr>
        <w:t>imits</w:t>
      </w:r>
      <w:r w:rsidR="000A0DCB">
        <w:rPr>
          <w:lang w:val="en-US" w:eastAsia="en-US"/>
        </w:rPr>
        <w:t xml:space="preserve"> </w:t>
      </w:r>
      <w:r w:rsidR="000A0DCB" w:rsidRPr="000A0DCB">
        <w:rPr>
          <w:lang w:val="en-US" w:eastAsia="en-US"/>
        </w:rPr>
        <w:t xml:space="preserve"> which are not within the competence of the </w:t>
      </w:r>
      <w:r w:rsidR="000A0DCB">
        <w:rPr>
          <w:lang w:val="en-US" w:eastAsia="en-US"/>
        </w:rPr>
        <w:t xml:space="preserve">Executive </w:t>
      </w:r>
      <w:r w:rsidR="000A0DCB" w:rsidRPr="000A0DCB">
        <w:rPr>
          <w:lang w:val="en-US" w:eastAsia="en-US"/>
        </w:rPr>
        <w:t>Board of the Company in accordance with the Rules “</w:t>
      </w:r>
      <w:r w:rsidR="000A0DCB">
        <w:rPr>
          <w:lang w:val="en-US" w:eastAsia="en-US"/>
        </w:rPr>
        <w:t xml:space="preserve">Establishment of the Bank Limits </w:t>
      </w:r>
      <w:r w:rsidR="000A0DCB" w:rsidRPr="000A0DCB">
        <w:rPr>
          <w:lang w:val="en-US" w:eastAsia="en-US"/>
        </w:rPr>
        <w:t xml:space="preserve">and </w:t>
      </w:r>
      <w:r w:rsidR="000A0DCB">
        <w:rPr>
          <w:lang w:val="en-US" w:eastAsia="en-US"/>
        </w:rPr>
        <w:t>D</w:t>
      </w:r>
      <w:r w:rsidR="000A0DCB" w:rsidRPr="000A0DCB">
        <w:rPr>
          <w:lang w:val="en-US" w:eastAsia="en-US"/>
        </w:rPr>
        <w:t>etermin</w:t>
      </w:r>
      <w:r w:rsidR="000A0DCB">
        <w:rPr>
          <w:lang w:val="en-US" w:eastAsia="en-US"/>
        </w:rPr>
        <w:t>ation of the L</w:t>
      </w:r>
      <w:r w:rsidR="000A0DCB" w:rsidRPr="000A0DCB">
        <w:rPr>
          <w:lang w:val="en-US" w:eastAsia="en-US"/>
        </w:rPr>
        <w:t xml:space="preserve">ist of </w:t>
      </w:r>
      <w:r w:rsidR="000A0DCB">
        <w:rPr>
          <w:lang w:val="en-US" w:eastAsia="en-US"/>
        </w:rPr>
        <w:t>B</w:t>
      </w:r>
      <w:r w:rsidR="000A0DCB" w:rsidRPr="000A0DCB">
        <w:rPr>
          <w:lang w:val="en-US" w:eastAsia="en-US"/>
        </w:rPr>
        <w:t xml:space="preserve">anks </w:t>
      </w:r>
      <w:r w:rsidR="000A0DCB">
        <w:rPr>
          <w:lang w:val="en-US" w:eastAsia="en-US"/>
        </w:rPr>
        <w:t xml:space="preserve">at </w:t>
      </w:r>
      <w:r w:rsidR="000A0DCB" w:rsidRPr="000A0DCB">
        <w:rPr>
          <w:lang w:val="en-US" w:eastAsia="en-US"/>
        </w:rPr>
        <w:t>UMP JSC”;</w:t>
      </w:r>
      <w:r w:rsidR="005557C7" w:rsidRPr="00332CF4">
        <w:rPr>
          <w:lang w:val="en-US" w:eastAsia="en-US"/>
        </w:rPr>
        <w:t xml:space="preserve"> </w:t>
      </w:r>
    </w:p>
    <w:p w:rsidR="005557C7" w:rsidRPr="00332CF4" w:rsidDel="004457B8" w:rsidRDefault="00C7787B" w:rsidP="005D2174">
      <w:pPr>
        <w:pStyle w:val="12"/>
        <w:numPr>
          <w:ilvl w:val="1"/>
          <w:numId w:val="4"/>
        </w:numPr>
        <w:spacing w:before="120" w:after="120"/>
        <w:ind w:left="0" w:firstLine="709"/>
        <w:jc w:val="both"/>
        <w:rPr>
          <w:lang w:val="en-US" w:eastAsia="en-US"/>
        </w:rPr>
      </w:pPr>
      <w:r>
        <w:rPr>
          <w:lang w:val="en-US" w:eastAsia="en-US"/>
        </w:rPr>
        <w:t>A</w:t>
      </w:r>
      <w:r w:rsidR="005557C7">
        <w:rPr>
          <w:lang w:val="en-US" w:eastAsia="en-US"/>
        </w:rPr>
        <w:t>pprov</w:t>
      </w:r>
      <w:r>
        <w:rPr>
          <w:lang w:val="en-US" w:eastAsia="en-US"/>
        </w:rPr>
        <w:t>e</w:t>
      </w:r>
      <w:r w:rsidR="005557C7" w:rsidRPr="00332CF4">
        <w:rPr>
          <w:lang w:val="en-US" w:eastAsia="en-US"/>
        </w:rPr>
        <w:t xml:space="preserve"> </w:t>
      </w:r>
      <w:r w:rsidR="005557C7">
        <w:rPr>
          <w:lang w:val="en-US" w:eastAsia="en-US"/>
        </w:rPr>
        <w:t>the Company</w:t>
      </w:r>
      <w:r w:rsidR="00913B5B">
        <w:rPr>
          <w:lang w:val="en-US" w:eastAsia="en-US"/>
        </w:rPr>
        <w:t>’s</w:t>
      </w:r>
      <w:r w:rsidR="005557C7">
        <w:rPr>
          <w:lang w:val="en-US" w:eastAsia="en-US"/>
        </w:rPr>
        <w:t xml:space="preserve"> </w:t>
      </w:r>
      <w:r w:rsidR="00913B5B">
        <w:rPr>
          <w:lang w:val="en-US" w:eastAsia="en-US"/>
        </w:rPr>
        <w:t>R</w:t>
      </w:r>
      <w:r w:rsidR="005557C7">
        <w:rPr>
          <w:lang w:val="en-US" w:eastAsia="en-US"/>
        </w:rPr>
        <w:t>isk</w:t>
      </w:r>
      <w:r>
        <w:rPr>
          <w:lang w:val="en-US" w:eastAsia="en-US"/>
        </w:rPr>
        <w:t xml:space="preserve"> </w:t>
      </w:r>
      <w:r w:rsidR="00913B5B">
        <w:rPr>
          <w:lang w:val="en-US" w:eastAsia="en-US"/>
        </w:rPr>
        <w:t>A</w:t>
      </w:r>
      <w:r w:rsidR="005557C7">
        <w:rPr>
          <w:lang w:val="en-US" w:eastAsia="en-US"/>
        </w:rPr>
        <w:t>ppetite level</w:t>
      </w:r>
      <w:r w:rsidR="005557C7" w:rsidRPr="00332CF4">
        <w:rPr>
          <w:lang w:val="en-US" w:eastAsia="en-US"/>
        </w:rPr>
        <w:t xml:space="preserve"> </w:t>
      </w:r>
      <w:r w:rsidR="005557C7">
        <w:rPr>
          <w:lang w:val="en-US" w:eastAsia="en-US"/>
        </w:rPr>
        <w:t>at the consolidated level</w:t>
      </w:r>
      <w:r w:rsidR="005557C7" w:rsidRPr="00332CF4">
        <w:rPr>
          <w:lang w:val="en-US" w:eastAsia="en-US"/>
        </w:rPr>
        <w:t>;</w:t>
      </w:r>
    </w:p>
    <w:p w:rsidR="000A0DCB" w:rsidRPr="000A0DCB" w:rsidRDefault="00C7787B" w:rsidP="005D2174">
      <w:pPr>
        <w:pStyle w:val="12"/>
        <w:numPr>
          <w:ilvl w:val="1"/>
          <w:numId w:val="4"/>
        </w:numPr>
        <w:spacing w:before="120" w:after="120"/>
        <w:ind w:left="1418" w:hanging="709"/>
        <w:jc w:val="both"/>
        <w:rPr>
          <w:lang w:val="en-US" w:eastAsia="en-US"/>
        </w:rPr>
      </w:pPr>
      <w:r>
        <w:rPr>
          <w:lang w:val="en-US" w:eastAsia="en-US"/>
        </w:rPr>
        <w:t>A</w:t>
      </w:r>
      <w:r w:rsidR="000A0DCB" w:rsidRPr="000A0DCB">
        <w:rPr>
          <w:lang w:val="en-US" w:eastAsia="en-US"/>
        </w:rPr>
        <w:t>pprov</w:t>
      </w:r>
      <w:r>
        <w:rPr>
          <w:lang w:val="en-US" w:eastAsia="en-US"/>
        </w:rPr>
        <w:t>e</w:t>
      </w:r>
      <w:r w:rsidR="000A0DCB" w:rsidRPr="000A0DCB">
        <w:rPr>
          <w:lang w:val="en-US" w:eastAsia="en-US"/>
        </w:rPr>
        <w:t xml:space="preserve"> </w:t>
      </w:r>
      <w:r w:rsidR="00A26EB9">
        <w:rPr>
          <w:lang w:val="en-US" w:eastAsia="en-US"/>
        </w:rPr>
        <w:t>KRIs</w:t>
      </w:r>
      <w:r w:rsidR="000A0DCB" w:rsidRPr="000A0DCB">
        <w:rPr>
          <w:lang w:val="en-US" w:eastAsia="en-US"/>
        </w:rPr>
        <w:t>;</w:t>
      </w:r>
    </w:p>
    <w:p w:rsidR="000A0DCB" w:rsidRDefault="00C7787B" w:rsidP="005D2174">
      <w:pPr>
        <w:pStyle w:val="12"/>
        <w:numPr>
          <w:ilvl w:val="1"/>
          <w:numId w:val="4"/>
        </w:numPr>
        <w:spacing w:before="120" w:after="120"/>
        <w:ind w:left="1418" w:hanging="708"/>
        <w:jc w:val="both"/>
        <w:rPr>
          <w:lang w:val="en-US" w:eastAsia="en-US"/>
        </w:rPr>
      </w:pPr>
      <w:r>
        <w:rPr>
          <w:lang w:val="en-US" w:eastAsia="en-US"/>
        </w:rPr>
        <w:t>A</w:t>
      </w:r>
      <w:r w:rsidR="000A0DCB" w:rsidRPr="000A0DCB">
        <w:rPr>
          <w:lang w:val="en-US" w:eastAsia="en-US"/>
        </w:rPr>
        <w:t>pprov</w:t>
      </w:r>
      <w:r>
        <w:rPr>
          <w:lang w:val="en-US" w:eastAsia="en-US"/>
        </w:rPr>
        <w:t>e</w:t>
      </w:r>
      <w:r w:rsidR="000A0DCB" w:rsidRPr="000A0DCB">
        <w:rPr>
          <w:lang w:val="en-US" w:eastAsia="en-US"/>
        </w:rPr>
        <w:t xml:space="preserve"> </w:t>
      </w:r>
      <w:r w:rsidR="0095088D">
        <w:rPr>
          <w:lang w:val="en-US" w:eastAsia="en-US"/>
        </w:rPr>
        <w:t xml:space="preserve">levels of </w:t>
      </w:r>
      <w:r>
        <w:rPr>
          <w:lang w:val="en-US" w:eastAsia="en-US"/>
        </w:rPr>
        <w:t xml:space="preserve">tolerance </w:t>
      </w:r>
      <w:r w:rsidR="0095088D">
        <w:rPr>
          <w:lang w:val="en-US" w:eastAsia="en-US"/>
        </w:rPr>
        <w:t xml:space="preserve">on </w:t>
      </w:r>
      <w:r w:rsidR="008E7E1D">
        <w:rPr>
          <w:lang w:val="en-US" w:eastAsia="en-US"/>
        </w:rPr>
        <w:t>K</w:t>
      </w:r>
      <w:r w:rsidR="000A0DCB" w:rsidRPr="000A0DCB">
        <w:rPr>
          <w:lang w:val="en-US" w:eastAsia="en-US"/>
        </w:rPr>
        <w:t xml:space="preserve">ey </w:t>
      </w:r>
      <w:r w:rsidR="008E7E1D">
        <w:rPr>
          <w:lang w:val="en-US" w:eastAsia="en-US"/>
        </w:rPr>
        <w:t>R</w:t>
      </w:r>
      <w:r w:rsidR="000A0DCB" w:rsidRPr="000A0DCB">
        <w:rPr>
          <w:lang w:val="en-US" w:eastAsia="en-US"/>
        </w:rPr>
        <w:t>isks;</w:t>
      </w:r>
    </w:p>
    <w:p w:rsidR="005557C7" w:rsidRDefault="00C7787B" w:rsidP="005D2174">
      <w:pPr>
        <w:pStyle w:val="12"/>
        <w:numPr>
          <w:ilvl w:val="1"/>
          <w:numId w:val="4"/>
        </w:numPr>
        <w:spacing w:before="120" w:after="120"/>
        <w:ind w:left="1418" w:hanging="708"/>
        <w:jc w:val="both"/>
        <w:rPr>
          <w:lang w:val="en-US" w:eastAsia="en-US"/>
        </w:rPr>
      </w:pPr>
      <w:r>
        <w:rPr>
          <w:lang w:val="en-US" w:eastAsia="en-US"/>
        </w:rPr>
        <w:t>A</w:t>
      </w:r>
      <w:r w:rsidR="005557C7">
        <w:rPr>
          <w:lang w:val="en-US" w:eastAsia="en-US"/>
        </w:rPr>
        <w:t>pprov</w:t>
      </w:r>
      <w:r>
        <w:rPr>
          <w:lang w:val="en-US" w:eastAsia="en-US"/>
        </w:rPr>
        <w:t>e</w:t>
      </w:r>
      <w:r w:rsidR="005557C7" w:rsidRPr="00332CF4">
        <w:rPr>
          <w:lang w:val="en-US" w:eastAsia="en-US"/>
        </w:rPr>
        <w:t xml:space="preserve"> </w:t>
      </w:r>
      <w:r w:rsidR="005557C7">
        <w:rPr>
          <w:lang w:val="en-US" w:eastAsia="en-US"/>
        </w:rPr>
        <w:t>the</w:t>
      </w:r>
      <w:r w:rsidR="005557C7" w:rsidRPr="00332CF4">
        <w:rPr>
          <w:lang w:val="en-US" w:eastAsia="en-US"/>
        </w:rPr>
        <w:t xml:space="preserve"> </w:t>
      </w:r>
      <w:r w:rsidR="005557C7">
        <w:rPr>
          <w:lang w:val="en-US" w:eastAsia="en-US"/>
        </w:rPr>
        <w:t>Company</w:t>
      </w:r>
      <w:r>
        <w:rPr>
          <w:lang w:val="en-US" w:eastAsia="en-US"/>
        </w:rPr>
        <w:t>’s</w:t>
      </w:r>
      <w:r w:rsidR="005557C7" w:rsidRPr="00332CF4">
        <w:rPr>
          <w:lang w:val="en-US" w:eastAsia="en-US"/>
        </w:rPr>
        <w:t xml:space="preserve"> </w:t>
      </w:r>
      <w:r w:rsidR="005557C7">
        <w:rPr>
          <w:lang w:val="en-US" w:eastAsia="en-US"/>
        </w:rPr>
        <w:t xml:space="preserve">Risk Map and </w:t>
      </w:r>
      <w:r>
        <w:rPr>
          <w:lang w:val="en-US" w:eastAsia="en-US"/>
        </w:rPr>
        <w:t xml:space="preserve">Risk </w:t>
      </w:r>
      <w:r w:rsidR="005557C7">
        <w:rPr>
          <w:lang w:val="en-US" w:eastAsia="en-US"/>
        </w:rPr>
        <w:t>Register</w:t>
      </w:r>
      <w:r w:rsidR="005557C7" w:rsidRPr="00332CF4">
        <w:rPr>
          <w:lang w:val="en-US" w:eastAsia="en-US"/>
        </w:rPr>
        <w:t>;</w:t>
      </w:r>
    </w:p>
    <w:p w:rsidR="000A0DCB" w:rsidRDefault="00C7787B" w:rsidP="005D2174">
      <w:pPr>
        <w:pStyle w:val="12"/>
        <w:numPr>
          <w:ilvl w:val="1"/>
          <w:numId w:val="4"/>
        </w:numPr>
        <w:spacing w:before="120" w:after="120"/>
        <w:ind w:left="1418" w:hanging="708"/>
        <w:jc w:val="both"/>
        <w:rPr>
          <w:lang w:val="en-US" w:eastAsia="en-US"/>
        </w:rPr>
      </w:pPr>
      <w:r>
        <w:rPr>
          <w:lang w:val="en-US" w:eastAsia="en-US"/>
        </w:rPr>
        <w:t>A</w:t>
      </w:r>
      <w:r w:rsidR="000A0DCB" w:rsidRPr="000A0DCB">
        <w:rPr>
          <w:lang w:val="en-US" w:eastAsia="en-US"/>
        </w:rPr>
        <w:t>pprov</w:t>
      </w:r>
      <w:r>
        <w:rPr>
          <w:lang w:val="en-US" w:eastAsia="en-US"/>
        </w:rPr>
        <w:t>e</w:t>
      </w:r>
      <w:r w:rsidR="000A0DCB" w:rsidRPr="000A0DCB">
        <w:rPr>
          <w:lang w:val="en-US" w:eastAsia="en-US"/>
        </w:rPr>
        <w:t xml:space="preserve"> the action plan to minimize risks (within the </w:t>
      </w:r>
      <w:r>
        <w:rPr>
          <w:lang w:val="en-US" w:eastAsia="en-US"/>
        </w:rPr>
        <w:t xml:space="preserve">Risk </w:t>
      </w:r>
      <w:r w:rsidR="000A0DCB" w:rsidRPr="000A0DCB">
        <w:rPr>
          <w:lang w:val="en-US" w:eastAsia="en-US"/>
        </w:rPr>
        <w:t xml:space="preserve">Register and the </w:t>
      </w:r>
      <w:r>
        <w:rPr>
          <w:lang w:val="en-US" w:eastAsia="en-US"/>
        </w:rPr>
        <w:t>R</w:t>
      </w:r>
      <w:r w:rsidR="000A0DCB" w:rsidRPr="000A0DCB">
        <w:rPr>
          <w:lang w:val="en-US" w:eastAsia="en-US"/>
        </w:rPr>
        <w:t xml:space="preserve">isk </w:t>
      </w:r>
      <w:r>
        <w:rPr>
          <w:lang w:val="en-US" w:eastAsia="en-US"/>
        </w:rPr>
        <w:t>M</w:t>
      </w:r>
      <w:r w:rsidR="000A0DCB" w:rsidRPr="000A0DCB">
        <w:rPr>
          <w:lang w:val="en-US" w:eastAsia="en-US"/>
        </w:rPr>
        <w:t>ap of the Company).</w:t>
      </w:r>
    </w:p>
    <w:p w:rsidR="000A0DCB" w:rsidRPr="000A0DCB" w:rsidRDefault="000A0DCB" w:rsidP="000A0DCB">
      <w:pPr>
        <w:pStyle w:val="12"/>
        <w:spacing w:before="120" w:after="120"/>
        <w:ind w:left="360"/>
        <w:jc w:val="both"/>
        <w:rPr>
          <w:lang w:val="en-US" w:eastAsia="en-US"/>
        </w:rPr>
      </w:pPr>
      <w:r w:rsidRPr="000A0DCB">
        <w:rPr>
          <w:lang w:val="en-US" w:eastAsia="en-US"/>
        </w:rPr>
        <w:t xml:space="preserve">9.3. The Risk Management Committee of the Board of Directors of the Company </w:t>
      </w:r>
      <w:r w:rsidR="006D1AFC">
        <w:rPr>
          <w:lang w:val="en-US" w:eastAsia="en-US"/>
        </w:rPr>
        <w:t xml:space="preserve">shall </w:t>
      </w:r>
      <w:r w:rsidRPr="000A0DCB">
        <w:rPr>
          <w:lang w:val="en-US" w:eastAsia="en-US"/>
        </w:rPr>
        <w:t>perform the following functions:</w:t>
      </w:r>
    </w:p>
    <w:p w:rsidR="000A0DCB" w:rsidRPr="000A0DCB" w:rsidRDefault="006D1AFC" w:rsidP="005D2174">
      <w:pPr>
        <w:pStyle w:val="12"/>
        <w:numPr>
          <w:ilvl w:val="0"/>
          <w:numId w:val="10"/>
        </w:numPr>
        <w:spacing w:before="120" w:after="120"/>
        <w:jc w:val="both"/>
        <w:rPr>
          <w:lang w:val="en-US" w:eastAsia="en-US"/>
        </w:rPr>
      </w:pPr>
      <w:r>
        <w:rPr>
          <w:lang w:val="en-US" w:eastAsia="en-US"/>
        </w:rPr>
        <w:t>A</w:t>
      </w:r>
      <w:r w:rsidR="000A0DCB" w:rsidRPr="000A0DCB">
        <w:rPr>
          <w:lang w:val="en-US" w:eastAsia="en-US"/>
        </w:rPr>
        <w:t xml:space="preserve">nalyze reports of external and internal auditors on the </w:t>
      </w:r>
      <w:r>
        <w:rPr>
          <w:lang w:val="en-US" w:eastAsia="en-US"/>
        </w:rPr>
        <w:t>RMS status</w:t>
      </w:r>
      <w:r w:rsidR="000A0DCB" w:rsidRPr="000A0DCB">
        <w:rPr>
          <w:lang w:val="en-US" w:eastAsia="en-US"/>
        </w:rPr>
        <w:t>;</w:t>
      </w:r>
    </w:p>
    <w:p w:rsidR="000A0DCB" w:rsidRPr="000A0DCB" w:rsidRDefault="006D1AFC" w:rsidP="005D2174">
      <w:pPr>
        <w:pStyle w:val="12"/>
        <w:numPr>
          <w:ilvl w:val="0"/>
          <w:numId w:val="10"/>
        </w:numPr>
        <w:spacing w:before="120" w:after="120"/>
        <w:jc w:val="both"/>
        <w:rPr>
          <w:lang w:val="en-US" w:eastAsia="en-US"/>
        </w:rPr>
      </w:pPr>
      <w:r>
        <w:rPr>
          <w:lang w:val="en-US" w:eastAsia="en-US"/>
        </w:rPr>
        <w:t>A</w:t>
      </w:r>
      <w:r w:rsidR="000A0DCB" w:rsidRPr="000A0DCB">
        <w:rPr>
          <w:lang w:val="en-US" w:eastAsia="en-US"/>
        </w:rPr>
        <w:t xml:space="preserve">nalyze the effectiveness of the means of the Company's </w:t>
      </w:r>
      <w:r>
        <w:rPr>
          <w:lang w:val="en-US" w:eastAsia="en-US"/>
        </w:rPr>
        <w:t>RMS</w:t>
      </w:r>
      <w:r w:rsidR="000A0DCB" w:rsidRPr="000A0DCB">
        <w:rPr>
          <w:lang w:val="en-US" w:eastAsia="en-US"/>
        </w:rPr>
        <w:t>, and also make suggestions on these related issues;</w:t>
      </w:r>
    </w:p>
    <w:p w:rsidR="000A0DCB" w:rsidRPr="000A0DCB" w:rsidRDefault="006D1AFC" w:rsidP="005D2174">
      <w:pPr>
        <w:pStyle w:val="12"/>
        <w:numPr>
          <w:ilvl w:val="0"/>
          <w:numId w:val="10"/>
        </w:numPr>
        <w:spacing w:before="120" w:after="120"/>
        <w:jc w:val="both"/>
        <w:rPr>
          <w:lang w:val="en-US" w:eastAsia="en-US"/>
        </w:rPr>
      </w:pPr>
      <w:r>
        <w:rPr>
          <w:lang w:val="en-US" w:eastAsia="en-US"/>
        </w:rPr>
        <w:t>M</w:t>
      </w:r>
      <w:r w:rsidR="000A0DCB" w:rsidRPr="000A0DCB">
        <w:rPr>
          <w:lang w:val="en-US" w:eastAsia="en-US"/>
        </w:rPr>
        <w:t xml:space="preserve">onitor the implementation of the recommendations of the internal and external auditors of the Company in relation to the </w:t>
      </w:r>
      <w:r>
        <w:rPr>
          <w:lang w:val="en-US" w:eastAsia="en-US"/>
        </w:rPr>
        <w:t>RMS</w:t>
      </w:r>
      <w:r w:rsidR="000A0DCB" w:rsidRPr="000A0DCB">
        <w:rPr>
          <w:lang w:val="en-US" w:eastAsia="en-US"/>
        </w:rPr>
        <w:t>;</w:t>
      </w:r>
    </w:p>
    <w:p w:rsidR="000A0DCB" w:rsidRPr="000A0DCB" w:rsidRDefault="006D1AFC" w:rsidP="005D2174">
      <w:pPr>
        <w:pStyle w:val="12"/>
        <w:numPr>
          <w:ilvl w:val="0"/>
          <w:numId w:val="10"/>
        </w:numPr>
        <w:spacing w:before="120" w:after="120"/>
        <w:jc w:val="both"/>
        <w:rPr>
          <w:lang w:val="en-US" w:eastAsia="en-US"/>
        </w:rPr>
      </w:pPr>
      <w:r>
        <w:rPr>
          <w:lang w:val="en-US" w:eastAsia="en-US"/>
        </w:rPr>
        <w:t>H</w:t>
      </w:r>
      <w:r w:rsidR="000A0DCB" w:rsidRPr="000A0DCB">
        <w:rPr>
          <w:lang w:val="en-US" w:eastAsia="en-US"/>
        </w:rPr>
        <w:t xml:space="preserve">old regular meetings with the </w:t>
      </w:r>
      <w:r>
        <w:rPr>
          <w:lang w:val="en-US" w:eastAsia="en-US"/>
        </w:rPr>
        <w:t>Executive</w:t>
      </w:r>
      <w:r w:rsidR="000A0DCB" w:rsidRPr="000A0DCB">
        <w:rPr>
          <w:lang w:val="en-US" w:eastAsia="en-US"/>
        </w:rPr>
        <w:t xml:space="preserve"> Board of the Company to consider </w:t>
      </w:r>
      <w:r w:rsidR="008E7E1D">
        <w:rPr>
          <w:lang w:val="en-US" w:eastAsia="en-US"/>
        </w:rPr>
        <w:t>K</w:t>
      </w:r>
      <w:r w:rsidR="000A0DCB" w:rsidRPr="000A0DCB">
        <w:rPr>
          <w:lang w:val="en-US" w:eastAsia="en-US"/>
        </w:rPr>
        <w:t xml:space="preserve">ey </w:t>
      </w:r>
      <w:r w:rsidR="008E7E1D">
        <w:rPr>
          <w:lang w:val="en-US" w:eastAsia="en-US"/>
        </w:rPr>
        <w:t>R</w:t>
      </w:r>
      <w:r w:rsidR="000A0DCB" w:rsidRPr="000A0DCB">
        <w:rPr>
          <w:lang w:val="en-US" w:eastAsia="en-US"/>
        </w:rPr>
        <w:t>isks and control problems and the corresponding plans of the Company in risk management;</w:t>
      </w:r>
    </w:p>
    <w:p w:rsidR="000A0DCB" w:rsidRPr="000A0DCB" w:rsidRDefault="006D1AFC" w:rsidP="005D2174">
      <w:pPr>
        <w:pStyle w:val="12"/>
        <w:numPr>
          <w:ilvl w:val="0"/>
          <w:numId w:val="10"/>
        </w:numPr>
        <w:spacing w:before="120" w:after="120"/>
        <w:jc w:val="both"/>
        <w:rPr>
          <w:lang w:val="en-US" w:eastAsia="en-US"/>
        </w:rPr>
      </w:pPr>
      <w:r>
        <w:rPr>
          <w:lang w:val="en-US" w:eastAsia="en-US"/>
        </w:rPr>
        <w:t>P</w:t>
      </w:r>
      <w:r w:rsidR="000A0DCB" w:rsidRPr="000A0DCB">
        <w:rPr>
          <w:lang w:val="en-US" w:eastAsia="en-US"/>
        </w:rPr>
        <w:t>re</w:t>
      </w:r>
      <w:r>
        <w:rPr>
          <w:lang w:val="en-US" w:eastAsia="en-US"/>
        </w:rPr>
        <w:t>-</w:t>
      </w:r>
      <w:r w:rsidR="000A0DCB" w:rsidRPr="000A0DCB">
        <w:rPr>
          <w:lang w:val="en-US" w:eastAsia="en-US"/>
        </w:rPr>
        <w:t xml:space="preserve">approve the </w:t>
      </w:r>
      <w:r>
        <w:rPr>
          <w:lang w:val="en-US" w:eastAsia="en-US"/>
        </w:rPr>
        <w:t>s</w:t>
      </w:r>
      <w:r w:rsidR="000A0DCB" w:rsidRPr="000A0DCB">
        <w:rPr>
          <w:lang w:val="en-US" w:eastAsia="en-US"/>
        </w:rPr>
        <w:t xml:space="preserve">trategy for the development of the </w:t>
      </w:r>
      <w:r>
        <w:rPr>
          <w:lang w:val="en-US" w:eastAsia="en-US"/>
        </w:rPr>
        <w:t>Company’s RMS</w:t>
      </w:r>
      <w:r w:rsidR="000A0DCB" w:rsidRPr="000A0DCB">
        <w:rPr>
          <w:lang w:val="en-US" w:eastAsia="en-US"/>
        </w:rPr>
        <w:t>;</w:t>
      </w:r>
    </w:p>
    <w:p w:rsidR="000A0DCB" w:rsidRPr="000A0DCB" w:rsidRDefault="006D1AFC" w:rsidP="005D2174">
      <w:pPr>
        <w:pStyle w:val="12"/>
        <w:numPr>
          <w:ilvl w:val="0"/>
          <w:numId w:val="10"/>
        </w:numPr>
        <w:spacing w:before="120" w:after="120"/>
        <w:jc w:val="both"/>
        <w:rPr>
          <w:lang w:val="en-US" w:eastAsia="en-US"/>
        </w:rPr>
      </w:pPr>
      <w:r>
        <w:rPr>
          <w:lang w:val="en-US" w:eastAsia="en-US"/>
        </w:rPr>
        <w:t>Pre-</w:t>
      </w:r>
      <w:r w:rsidR="000A0DCB" w:rsidRPr="000A0DCB">
        <w:rPr>
          <w:lang w:val="en-US" w:eastAsia="en-US"/>
        </w:rPr>
        <w:t>approve the Policy and other internal documents in the field of risk management of the Company;</w:t>
      </w:r>
    </w:p>
    <w:p w:rsidR="000A0DCB" w:rsidRPr="000A0DCB" w:rsidRDefault="006D1AFC" w:rsidP="005D2174">
      <w:pPr>
        <w:pStyle w:val="12"/>
        <w:numPr>
          <w:ilvl w:val="0"/>
          <w:numId w:val="10"/>
        </w:numPr>
        <w:spacing w:before="120" w:after="120"/>
        <w:jc w:val="both"/>
        <w:rPr>
          <w:lang w:val="en-US" w:eastAsia="en-US"/>
        </w:rPr>
      </w:pPr>
      <w:r>
        <w:rPr>
          <w:lang w:val="en-US" w:eastAsia="en-US"/>
        </w:rPr>
        <w:t>Pre-</w:t>
      </w:r>
      <w:r w:rsidR="000A0DCB" w:rsidRPr="000A0DCB">
        <w:rPr>
          <w:lang w:val="en-US" w:eastAsia="en-US"/>
        </w:rPr>
        <w:t>approve the procedures for risk management of the Company;</w:t>
      </w:r>
    </w:p>
    <w:p w:rsidR="000A0DCB" w:rsidRPr="000A0DCB" w:rsidRDefault="006D1AFC" w:rsidP="005D2174">
      <w:pPr>
        <w:pStyle w:val="12"/>
        <w:numPr>
          <w:ilvl w:val="0"/>
          <w:numId w:val="10"/>
        </w:numPr>
        <w:spacing w:before="120" w:after="120"/>
        <w:jc w:val="both"/>
        <w:rPr>
          <w:lang w:val="en-US" w:eastAsia="en-US"/>
        </w:rPr>
      </w:pPr>
      <w:r>
        <w:rPr>
          <w:lang w:val="en-US" w:eastAsia="en-US"/>
        </w:rPr>
        <w:t>P</w:t>
      </w:r>
      <w:r w:rsidR="000A0DCB" w:rsidRPr="000A0DCB">
        <w:rPr>
          <w:lang w:val="en-US" w:eastAsia="en-US"/>
        </w:rPr>
        <w:t>re-approve quarterly risk management reports;</w:t>
      </w:r>
    </w:p>
    <w:p w:rsidR="000A0DCB" w:rsidRPr="000A0DCB" w:rsidRDefault="006D1AFC" w:rsidP="005D2174">
      <w:pPr>
        <w:pStyle w:val="12"/>
        <w:numPr>
          <w:ilvl w:val="0"/>
          <w:numId w:val="10"/>
        </w:numPr>
        <w:spacing w:before="120" w:after="120"/>
        <w:jc w:val="both"/>
        <w:rPr>
          <w:lang w:val="en-US" w:eastAsia="en-US"/>
        </w:rPr>
      </w:pPr>
      <w:r>
        <w:rPr>
          <w:lang w:val="en-US" w:eastAsia="en-US"/>
        </w:rPr>
        <w:t>Pre-</w:t>
      </w:r>
      <w:r w:rsidR="000A0DCB" w:rsidRPr="000A0DCB">
        <w:rPr>
          <w:lang w:val="en-US" w:eastAsia="en-US"/>
        </w:rPr>
        <w:t xml:space="preserve">approve reports on the effectiveness of the </w:t>
      </w:r>
      <w:r>
        <w:rPr>
          <w:lang w:val="en-US" w:eastAsia="en-US"/>
        </w:rPr>
        <w:t>RMS</w:t>
      </w:r>
      <w:r w:rsidR="000A0DCB" w:rsidRPr="000A0DCB">
        <w:rPr>
          <w:lang w:val="en-US" w:eastAsia="en-US"/>
        </w:rPr>
        <w:t xml:space="preserve"> and internal control </w:t>
      </w:r>
      <w:r>
        <w:rPr>
          <w:lang w:val="en-US" w:eastAsia="en-US"/>
        </w:rPr>
        <w:t>efficiency</w:t>
      </w:r>
      <w:r w:rsidR="000A0DCB" w:rsidRPr="000A0DCB">
        <w:rPr>
          <w:lang w:val="en-US" w:eastAsia="en-US"/>
        </w:rPr>
        <w:t xml:space="preserve"> prepared by the I</w:t>
      </w:r>
      <w:r>
        <w:rPr>
          <w:lang w:val="en-US" w:eastAsia="en-US"/>
        </w:rPr>
        <w:t>AO</w:t>
      </w:r>
      <w:r w:rsidR="000A0DCB" w:rsidRPr="000A0DCB">
        <w:rPr>
          <w:lang w:val="en-US" w:eastAsia="en-US"/>
        </w:rPr>
        <w:t xml:space="preserve"> of the Company </w:t>
      </w:r>
      <w:r>
        <w:rPr>
          <w:lang w:val="en-US" w:eastAsia="en-US"/>
        </w:rPr>
        <w:t>and hold</w:t>
      </w:r>
      <w:r w:rsidR="000A0DCB" w:rsidRPr="000A0DCB">
        <w:rPr>
          <w:lang w:val="en-US" w:eastAsia="en-US"/>
        </w:rPr>
        <w:t xml:space="preserve"> a</w:t>
      </w:r>
      <w:r>
        <w:rPr>
          <w:lang w:val="en-US" w:eastAsia="en-US"/>
        </w:rPr>
        <w:t>nnual</w:t>
      </w:r>
      <w:r w:rsidR="000A0DCB" w:rsidRPr="000A0DCB">
        <w:rPr>
          <w:lang w:val="en-US" w:eastAsia="en-US"/>
        </w:rPr>
        <w:t xml:space="preserve"> meeting</w:t>
      </w:r>
      <w:r>
        <w:rPr>
          <w:lang w:val="en-US" w:eastAsia="en-US"/>
        </w:rPr>
        <w:t>s</w:t>
      </w:r>
      <w:r w:rsidR="000A0DCB" w:rsidRPr="000A0DCB">
        <w:rPr>
          <w:lang w:val="en-US" w:eastAsia="en-US"/>
        </w:rPr>
        <w:t xml:space="preserve"> dedicated to the assessment of the </w:t>
      </w:r>
      <w:r>
        <w:rPr>
          <w:lang w:val="en-US" w:eastAsia="en-US"/>
        </w:rPr>
        <w:t xml:space="preserve">RMS </w:t>
      </w:r>
      <w:r w:rsidR="000A0DCB" w:rsidRPr="000A0DCB">
        <w:rPr>
          <w:lang w:val="en-US" w:eastAsia="en-US"/>
        </w:rPr>
        <w:t>eff</w:t>
      </w:r>
      <w:r>
        <w:rPr>
          <w:lang w:val="en-US" w:eastAsia="en-US"/>
        </w:rPr>
        <w:t>iciency</w:t>
      </w:r>
      <w:r w:rsidR="000A0DCB" w:rsidRPr="000A0DCB">
        <w:rPr>
          <w:lang w:val="en-US" w:eastAsia="en-US"/>
        </w:rPr>
        <w:t>;</w:t>
      </w:r>
    </w:p>
    <w:p w:rsidR="000A0DCB" w:rsidRPr="000A0DCB" w:rsidRDefault="006D1AFC" w:rsidP="005D2174">
      <w:pPr>
        <w:pStyle w:val="12"/>
        <w:numPr>
          <w:ilvl w:val="0"/>
          <w:numId w:val="10"/>
        </w:numPr>
        <w:spacing w:before="120" w:after="120"/>
        <w:jc w:val="both"/>
        <w:rPr>
          <w:lang w:val="en-US" w:eastAsia="en-US"/>
        </w:rPr>
      </w:pPr>
      <w:r>
        <w:rPr>
          <w:lang w:val="en-US" w:eastAsia="en-US"/>
        </w:rPr>
        <w:t>Pre-</w:t>
      </w:r>
      <w:r w:rsidR="000A0DCB" w:rsidRPr="000A0DCB">
        <w:rPr>
          <w:lang w:val="en-US" w:eastAsia="en-US"/>
        </w:rPr>
        <w:t>review the conclusions of external auditors on improving internal control and risk management and the results of audits by the I</w:t>
      </w:r>
      <w:r>
        <w:rPr>
          <w:lang w:val="en-US" w:eastAsia="en-US"/>
        </w:rPr>
        <w:t>AO</w:t>
      </w:r>
      <w:r w:rsidR="000A0DCB" w:rsidRPr="000A0DCB">
        <w:rPr>
          <w:lang w:val="en-US" w:eastAsia="en-US"/>
        </w:rPr>
        <w:t>;</w:t>
      </w:r>
    </w:p>
    <w:p w:rsidR="000A0DCB" w:rsidRPr="000A0DCB" w:rsidRDefault="006D1AFC" w:rsidP="005D2174">
      <w:pPr>
        <w:pStyle w:val="12"/>
        <w:numPr>
          <w:ilvl w:val="0"/>
          <w:numId w:val="10"/>
        </w:numPr>
        <w:spacing w:before="120" w:after="120"/>
        <w:jc w:val="both"/>
        <w:rPr>
          <w:lang w:val="en-US" w:eastAsia="en-US"/>
        </w:rPr>
      </w:pPr>
      <w:r>
        <w:rPr>
          <w:lang w:val="en-US" w:eastAsia="en-US"/>
        </w:rPr>
        <w:t>P</w:t>
      </w:r>
      <w:r w:rsidR="000A0DCB" w:rsidRPr="000A0DCB">
        <w:rPr>
          <w:lang w:val="en-US" w:eastAsia="en-US"/>
        </w:rPr>
        <w:t xml:space="preserve">re-approve </w:t>
      </w:r>
      <w:r w:rsidR="00A26EB9">
        <w:rPr>
          <w:lang w:val="en-US" w:eastAsia="en-US"/>
        </w:rPr>
        <w:t>KRIs</w:t>
      </w:r>
      <w:r w:rsidR="000A0DCB" w:rsidRPr="000A0DCB">
        <w:rPr>
          <w:lang w:val="en-US" w:eastAsia="en-US"/>
        </w:rPr>
        <w:t>;</w:t>
      </w:r>
    </w:p>
    <w:p w:rsidR="000A0DCB" w:rsidRPr="000A0DCB" w:rsidRDefault="006D1AFC" w:rsidP="005D2174">
      <w:pPr>
        <w:pStyle w:val="12"/>
        <w:numPr>
          <w:ilvl w:val="0"/>
          <w:numId w:val="10"/>
        </w:numPr>
        <w:spacing w:before="120" w:after="120"/>
        <w:jc w:val="both"/>
        <w:rPr>
          <w:lang w:val="en-US" w:eastAsia="en-US"/>
        </w:rPr>
      </w:pPr>
      <w:r>
        <w:rPr>
          <w:lang w:val="en-US" w:eastAsia="en-US"/>
        </w:rPr>
        <w:t>P</w:t>
      </w:r>
      <w:r w:rsidR="000A0DCB" w:rsidRPr="000A0DCB">
        <w:rPr>
          <w:lang w:val="en-US" w:eastAsia="en-US"/>
        </w:rPr>
        <w:t xml:space="preserve">re-approve levels of tolerance </w:t>
      </w:r>
      <w:r w:rsidR="0095088D">
        <w:rPr>
          <w:lang w:val="en-US" w:eastAsia="en-US"/>
        </w:rPr>
        <w:t>on</w:t>
      </w:r>
      <w:r w:rsidR="000A0DCB" w:rsidRPr="000A0DCB">
        <w:rPr>
          <w:lang w:val="en-US" w:eastAsia="en-US"/>
        </w:rPr>
        <w:t xml:space="preserve"> </w:t>
      </w:r>
      <w:r w:rsidR="008E7E1D">
        <w:rPr>
          <w:lang w:val="en-US" w:eastAsia="en-US"/>
        </w:rPr>
        <w:t>K</w:t>
      </w:r>
      <w:r w:rsidR="000A0DCB" w:rsidRPr="000A0DCB">
        <w:rPr>
          <w:lang w:val="en-US" w:eastAsia="en-US"/>
        </w:rPr>
        <w:t xml:space="preserve">ey </w:t>
      </w:r>
      <w:r w:rsidR="008E7E1D">
        <w:rPr>
          <w:lang w:val="en-US" w:eastAsia="en-US"/>
        </w:rPr>
        <w:t>R</w:t>
      </w:r>
      <w:r w:rsidR="000A0DCB" w:rsidRPr="000A0DCB">
        <w:rPr>
          <w:lang w:val="en-US" w:eastAsia="en-US"/>
        </w:rPr>
        <w:t>isks;</w:t>
      </w:r>
    </w:p>
    <w:p w:rsidR="000A0DCB" w:rsidRPr="000A0DCB" w:rsidRDefault="006D1AFC" w:rsidP="005D2174">
      <w:pPr>
        <w:pStyle w:val="12"/>
        <w:numPr>
          <w:ilvl w:val="0"/>
          <w:numId w:val="10"/>
        </w:numPr>
        <w:spacing w:before="120" w:after="120"/>
        <w:jc w:val="both"/>
        <w:rPr>
          <w:lang w:val="en-US" w:eastAsia="en-US"/>
        </w:rPr>
      </w:pPr>
      <w:r>
        <w:rPr>
          <w:lang w:val="en-US" w:eastAsia="en-US"/>
        </w:rPr>
        <w:t>Pre-</w:t>
      </w:r>
      <w:r w:rsidR="000A0DCB" w:rsidRPr="000A0DCB">
        <w:rPr>
          <w:lang w:val="en-US" w:eastAsia="en-US"/>
        </w:rPr>
        <w:t xml:space="preserve">approve the </w:t>
      </w:r>
      <w:r w:rsidR="00C7787B">
        <w:rPr>
          <w:lang w:val="en-US" w:eastAsia="en-US"/>
        </w:rPr>
        <w:t xml:space="preserve">Risk </w:t>
      </w:r>
      <w:r w:rsidR="000A0DCB" w:rsidRPr="000A0DCB">
        <w:rPr>
          <w:lang w:val="en-US" w:eastAsia="en-US"/>
        </w:rPr>
        <w:t xml:space="preserve">Register and the </w:t>
      </w:r>
      <w:r w:rsidR="00C7787B">
        <w:rPr>
          <w:lang w:val="en-US" w:eastAsia="en-US"/>
        </w:rPr>
        <w:t>R</w:t>
      </w:r>
      <w:r w:rsidR="000A0DCB" w:rsidRPr="000A0DCB">
        <w:rPr>
          <w:lang w:val="en-US" w:eastAsia="en-US"/>
        </w:rPr>
        <w:t xml:space="preserve">isk </w:t>
      </w:r>
      <w:r w:rsidR="00C7787B">
        <w:rPr>
          <w:lang w:val="en-US" w:eastAsia="en-US"/>
        </w:rPr>
        <w:t>M</w:t>
      </w:r>
      <w:r w:rsidR="000A0DCB" w:rsidRPr="000A0DCB">
        <w:rPr>
          <w:lang w:val="en-US" w:eastAsia="en-US"/>
        </w:rPr>
        <w:t>ap of the Company;</w:t>
      </w:r>
    </w:p>
    <w:p w:rsidR="000A0DCB" w:rsidRPr="000A0DCB" w:rsidRDefault="006D1AFC" w:rsidP="005D2174">
      <w:pPr>
        <w:pStyle w:val="12"/>
        <w:numPr>
          <w:ilvl w:val="0"/>
          <w:numId w:val="10"/>
        </w:numPr>
        <w:spacing w:before="120" w:after="120"/>
        <w:jc w:val="both"/>
        <w:rPr>
          <w:lang w:val="en-US" w:eastAsia="en-US"/>
        </w:rPr>
      </w:pPr>
      <w:r>
        <w:rPr>
          <w:lang w:val="en-US" w:eastAsia="en-US"/>
        </w:rPr>
        <w:t>Pre-</w:t>
      </w:r>
      <w:r w:rsidR="000A0DCB" w:rsidRPr="000A0DCB">
        <w:rPr>
          <w:lang w:val="en-US" w:eastAsia="en-US"/>
        </w:rPr>
        <w:t xml:space="preserve">approve the </w:t>
      </w:r>
      <w:r w:rsidR="00913B5B">
        <w:rPr>
          <w:lang w:val="en-US" w:eastAsia="en-US"/>
        </w:rPr>
        <w:t>R</w:t>
      </w:r>
      <w:r w:rsidR="000A0DCB" w:rsidRPr="000A0DCB">
        <w:rPr>
          <w:lang w:val="en-US" w:eastAsia="en-US"/>
        </w:rPr>
        <w:t xml:space="preserve">isk </w:t>
      </w:r>
      <w:r w:rsidR="00913B5B">
        <w:rPr>
          <w:lang w:val="en-US" w:eastAsia="en-US"/>
        </w:rPr>
        <w:t>A</w:t>
      </w:r>
      <w:r w:rsidR="000A0DCB" w:rsidRPr="000A0DCB">
        <w:rPr>
          <w:lang w:val="en-US" w:eastAsia="en-US"/>
        </w:rPr>
        <w:t>ppetite of the Company at the consolidated level;</w:t>
      </w:r>
    </w:p>
    <w:p w:rsidR="006D1AFC" w:rsidRPr="00332CF4" w:rsidRDefault="006D1AFC" w:rsidP="005D2174">
      <w:pPr>
        <w:pStyle w:val="12"/>
        <w:numPr>
          <w:ilvl w:val="1"/>
          <w:numId w:val="4"/>
        </w:numPr>
        <w:spacing w:before="120" w:after="120"/>
        <w:jc w:val="both"/>
        <w:rPr>
          <w:lang w:val="en-US" w:eastAsia="en-US"/>
        </w:rPr>
      </w:pPr>
      <w:r w:rsidRPr="006D1AFC">
        <w:rPr>
          <w:lang w:val="en-US" w:eastAsia="en-US"/>
        </w:rPr>
        <w:t>Pre-</w:t>
      </w:r>
      <w:r w:rsidR="000A0DCB" w:rsidRPr="006D1AFC">
        <w:rPr>
          <w:lang w:val="en-US" w:eastAsia="en-US"/>
        </w:rPr>
        <w:t xml:space="preserve">approve </w:t>
      </w:r>
      <w:r w:rsidR="008E7E1D">
        <w:rPr>
          <w:lang w:val="en-US" w:eastAsia="en-US"/>
        </w:rPr>
        <w:t>B</w:t>
      </w:r>
      <w:r w:rsidRPr="006D1AFC">
        <w:rPr>
          <w:lang w:val="en-US" w:eastAsia="en-US"/>
        </w:rPr>
        <w:t xml:space="preserve">ank </w:t>
      </w:r>
      <w:r w:rsidR="008E7E1D">
        <w:rPr>
          <w:lang w:val="en-US" w:eastAsia="en-US"/>
        </w:rPr>
        <w:t>L</w:t>
      </w:r>
      <w:r w:rsidR="000A0DCB" w:rsidRPr="006D1AFC">
        <w:rPr>
          <w:lang w:val="en-US" w:eastAsia="en-US"/>
        </w:rPr>
        <w:t xml:space="preserve">imits that do not fall within the competence of the </w:t>
      </w:r>
      <w:r w:rsidRPr="006D1AFC">
        <w:rPr>
          <w:lang w:val="en-US" w:eastAsia="en-US"/>
        </w:rPr>
        <w:t>Executive</w:t>
      </w:r>
      <w:r w:rsidR="000A0DCB" w:rsidRPr="006D1AFC">
        <w:rPr>
          <w:lang w:val="en-US" w:eastAsia="en-US"/>
        </w:rPr>
        <w:t xml:space="preserve"> Board of the Company in accordance with the Rules </w:t>
      </w:r>
      <w:r w:rsidRPr="000A0DCB">
        <w:rPr>
          <w:lang w:val="en-US" w:eastAsia="en-US"/>
        </w:rPr>
        <w:t>“</w:t>
      </w:r>
      <w:r>
        <w:rPr>
          <w:lang w:val="en-US" w:eastAsia="en-US"/>
        </w:rPr>
        <w:t xml:space="preserve">Establishment of the Bank Limits </w:t>
      </w:r>
      <w:r w:rsidRPr="000A0DCB">
        <w:rPr>
          <w:lang w:val="en-US" w:eastAsia="en-US"/>
        </w:rPr>
        <w:t xml:space="preserve">and </w:t>
      </w:r>
      <w:r>
        <w:rPr>
          <w:lang w:val="en-US" w:eastAsia="en-US"/>
        </w:rPr>
        <w:t>D</w:t>
      </w:r>
      <w:r w:rsidRPr="000A0DCB">
        <w:rPr>
          <w:lang w:val="en-US" w:eastAsia="en-US"/>
        </w:rPr>
        <w:t>etermin</w:t>
      </w:r>
      <w:r>
        <w:rPr>
          <w:lang w:val="en-US" w:eastAsia="en-US"/>
        </w:rPr>
        <w:t>ation of the L</w:t>
      </w:r>
      <w:r w:rsidRPr="000A0DCB">
        <w:rPr>
          <w:lang w:val="en-US" w:eastAsia="en-US"/>
        </w:rPr>
        <w:t xml:space="preserve">ist of </w:t>
      </w:r>
      <w:r>
        <w:rPr>
          <w:lang w:val="en-US" w:eastAsia="en-US"/>
        </w:rPr>
        <w:t>B</w:t>
      </w:r>
      <w:r w:rsidRPr="000A0DCB">
        <w:rPr>
          <w:lang w:val="en-US" w:eastAsia="en-US"/>
        </w:rPr>
        <w:t xml:space="preserve">anks </w:t>
      </w:r>
      <w:r>
        <w:rPr>
          <w:lang w:val="en-US" w:eastAsia="en-US"/>
        </w:rPr>
        <w:t xml:space="preserve">at </w:t>
      </w:r>
      <w:r w:rsidRPr="000A0DCB">
        <w:rPr>
          <w:lang w:val="en-US" w:eastAsia="en-US"/>
        </w:rPr>
        <w:t>UMP JSC”</w:t>
      </w:r>
      <w:r>
        <w:rPr>
          <w:lang w:val="en-US" w:eastAsia="en-US"/>
        </w:rPr>
        <w:t>.</w:t>
      </w:r>
      <w:r w:rsidRPr="00332CF4">
        <w:rPr>
          <w:lang w:val="en-US" w:eastAsia="en-US"/>
        </w:rPr>
        <w:t xml:space="preserve"> </w:t>
      </w:r>
    </w:p>
    <w:p w:rsidR="005557C7" w:rsidRPr="006D1AFC" w:rsidRDefault="001102CE" w:rsidP="001102CE">
      <w:pPr>
        <w:pStyle w:val="12"/>
        <w:spacing w:before="120" w:after="120"/>
        <w:ind w:left="0"/>
        <w:jc w:val="both"/>
        <w:rPr>
          <w:lang w:val="en-US" w:eastAsia="en-US"/>
        </w:rPr>
      </w:pPr>
      <w:r>
        <w:rPr>
          <w:lang w:val="en-US" w:eastAsia="en-US"/>
        </w:rPr>
        <w:t xml:space="preserve">9.4. </w:t>
      </w:r>
      <w:r w:rsidR="00C7787B" w:rsidRPr="00C7787B">
        <w:rPr>
          <w:lang w:val="en-US" w:eastAsia="en-US"/>
        </w:rPr>
        <w:t xml:space="preserve">The </w:t>
      </w:r>
      <w:r w:rsidR="005557C7" w:rsidRPr="00C7787B">
        <w:rPr>
          <w:lang w:val="en-US" w:eastAsia="en-US"/>
        </w:rPr>
        <w:t xml:space="preserve">Executive Board </w:t>
      </w:r>
      <w:r w:rsidR="00484C11" w:rsidRPr="00C7787B">
        <w:rPr>
          <w:lang w:val="en-US" w:eastAsia="en-US"/>
        </w:rPr>
        <w:t>of the Company</w:t>
      </w:r>
      <w:r w:rsidR="00484C11">
        <w:rPr>
          <w:b/>
          <w:lang w:val="en-US" w:eastAsia="en-US"/>
        </w:rPr>
        <w:t xml:space="preserve"> </w:t>
      </w:r>
      <w:r w:rsidR="00484C11" w:rsidRPr="00CF7566">
        <w:rPr>
          <w:lang w:val="en-US" w:eastAsia="en-US"/>
        </w:rPr>
        <w:t>shall</w:t>
      </w:r>
      <w:r w:rsidR="00484C11">
        <w:rPr>
          <w:b/>
          <w:lang w:val="en-US" w:eastAsia="en-US"/>
        </w:rPr>
        <w:t xml:space="preserve"> </w:t>
      </w:r>
      <w:r w:rsidR="005557C7" w:rsidRPr="006D1AFC">
        <w:rPr>
          <w:lang w:val="en-US" w:eastAsia="en-US"/>
        </w:rPr>
        <w:t>bear the responsibility for the arrangement of the effective RMS and ha</w:t>
      </w:r>
      <w:r w:rsidR="00C7787B">
        <w:rPr>
          <w:lang w:val="en-US" w:eastAsia="en-US"/>
        </w:rPr>
        <w:t>ve</w:t>
      </w:r>
      <w:r w:rsidR="005557C7" w:rsidRPr="006D1AFC">
        <w:rPr>
          <w:lang w:val="en-US" w:eastAsia="en-US"/>
        </w:rPr>
        <w:t xml:space="preserve"> the following functions:</w:t>
      </w:r>
    </w:p>
    <w:p w:rsidR="005557C7" w:rsidRPr="00332CF4" w:rsidRDefault="005557C7" w:rsidP="005D2174">
      <w:pPr>
        <w:pStyle w:val="12"/>
        <w:numPr>
          <w:ilvl w:val="1"/>
          <w:numId w:val="4"/>
        </w:numPr>
        <w:spacing w:before="120" w:after="120"/>
        <w:ind w:left="1418" w:hanging="708"/>
        <w:jc w:val="both"/>
        <w:rPr>
          <w:lang w:val="en-US" w:eastAsia="en-US"/>
        </w:rPr>
      </w:pPr>
      <w:r w:rsidRPr="00CF7566">
        <w:rPr>
          <w:lang w:val="en-US" w:eastAsia="en-US"/>
        </w:rPr>
        <w:t>Follow</w:t>
      </w:r>
      <w:r w:rsidRPr="00332CF4">
        <w:rPr>
          <w:lang w:val="en-US" w:eastAsia="en-US"/>
        </w:rPr>
        <w:t xml:space="preserve"> </w:t>
      </w:r>
      <w:r>
        <w:rPr>
          <w:lang w:val="en-US" w:eastAsia="en-US"/>
        </w:rPr>
        <w:t>the</w:t>
      </w:r>
      <w:r w:rsidRPr="00332CF4">
        <w:rPr>
          <w:lang w:val="en-US" w:eastAsia="en-US"/>
        </w:rPr>
        <w:t xml:space="preserve"> </w:t>
      </w:r>
      <w:r w:rsidR="00CF7566">
        <w:rPr>
          <w:lang w:val="en-US" w:eastAsia="en-US"/>
        </w:rPr>
        <w:t>provisions</w:t>
      </w:r>
      <w:r w:rsidRPr="00332CF4">
        <w:rPr>
          <w:lang w:val="en-US" w:eastAsia="en-US"/>
        </w:rPr>
        <w:t xml:space="preserve"> </w:t>
      </w:r>
      <w:r>
        <w:rPr>
          <w:lang w:val="en-US" w:eastAsia="en-US"/>
        </w:rPr>
        <w:t>of</w:t>
      </w:r>
      <w:r w:rsidRPr="00332CF4">
        <w:rPr>
          <w:lang w:val="en-US" w:eastAsia="en-US"/>
        </w:rPr>
        <w:t xml:space="preserve"> </w:t>
      </w:r>
      <w:r>
        <w:rPr>
          <w:lang w:val="en-US" w:eastAsia="en-US"/>
        </w:rPr>
        <w:t>this</w:t>
      </w:r>
      <w:r w:rsidRPr="00332CF4">
        <w:rPr>
          <w:lang w:val="en-US" w:eastAsia="en-US"/>
        </w:rPr>
        <w:t xml:space="preserve"> </w:t>
      </w:r>
      <w:r>
        <w:rPr>
          <w:lang w:val="en-US" w:eastAsia="en-US"/>
        </w:rPr>
        <w:t>Policy</w:t>
      </w:r>
      <w:r w:rsidRPr="00332CF4">
        <w:rPr>
          <w:lang w:val="en-US" w:eastAsia="en-US"/>
        </w:rPr>
        <w:t xml:space="preserve"> </w:t>
      </w:r>
      <w:r>
        <w:rPr>
          <w:lang w:val="en-US" w:eastAsia="en-US"/>
        </w:rPr>
        <w:t>and other internal documents on the risk management</w:t>
      </w:r>
      <w:r w:rsidRPr="00332CF4">
        <w:rPr>
          <w:lang w:val="en-US" w:eastAsia="en-US"/>
        </w:rPr>
        <w:t>;</w:t>
      </w:r>
    </w:p>
    <w:p w:rsidR="00CF7566" w:rsidRDefault="00CF7566" w:rsidP="005D2174">
      <w:pPr>
        <w:pStyle w:val="12"/>
        <w:numPr>
          <w:ilvl w:val="1"/>
          <w:numId w:val="4"/>
        </w:numPr>
        <w:spacing w:before="120" w:after="120"/>
        <w:ind w:left="1418" w:hanging="708"/>
        <w:jc w:val="both"/>
        <w:rPr>
          <w:lang w:val="en-US" w:eastAsia="en-US"/>
        </w:rPr>
      </w:pPr>
      <w:r>
        <w:rPr>
          <w:lang w:val="en-US" w:eastAsia="en-US"/>
        </w:rPr>
        <w:t>Submit the reports on risk management for consideration by the Board of Directors on a quarterly basis;</w:t>
      </w:r>
    </w:p>
    <w:p w:rsidR="005557C7" w:rsidRDefault="005557C7" w:rsidP="005D2174">
      <w:pPr>
        <w:pStyle w:val="12"/>
        <w:numPr>
          <w:ilvl w:val="1"/>
          <w:numId w:val="4"/>
        </w:numPr>
        <w:spacing w:before="120" w:after="120"/>
        <w:ind w:left="1418" w:hanging="708"/>
        <w:jc w:val="both"/>
        <w:rPr>
          <w:lang w:val="en-US" w:eastAsia="en-US"/>
        </w:rPr>
      </w:pPr>
      <w:r>
        <w:rPr>
          <w:lang w:val="en-US" w:eastAsia="en-US"/>
        </w:rPr>
        <w:t>Review</w:t>
      </w:r>
      <w:r w:rsidRPr="00332CF4">
        <w:rPr>
          <w:lang w:val="en-US" w:eastAsia="en-US"/>
        </w:rPr>
        <w:t xml:space="preserve"> </w:t>
      </w:r>
      <w:r>
        <w:rPr>
          <w:lang w:val="en-US" w:eastAsia="en-US"/>
        </w:rPr>
        <w:t>and</w:t>
      </w:r>
      <w:r w:rsidRPr="00332CF4">
        <w:rPr>
          <w:lang w:val="en-US" w:eastAsia="en-US"/>
        </w:rPr>
        <w:t xml:space="preserve"> </w:t>
      </w:r>
      <w:r>
        <w:rPr>
          <w:lang w:val="en-US" w:eastAsia="en-US"/>
        </w:rPr>
        <w:t>approv</w:t>
      </w:r>
      <w:r w:rsidR="00CF7566">
        <w:rPr>
          <w:lang w:val="en-US" w:eastAsia="en-US"/>
        </w:rPr>
        <w:t>e</w:t>
      </w:r>
      <w:r w:rsidRPr="00332CF4">
        <w:rPr>
          <w:lang w:val="en-US" w:eastAsia="en-US"/>
        </w:rPr>
        <w:t xml:space="preserve"> </w:t>
      </w:r>
      <w:r>
        <w:rPr>
          <w:lang w:val="en-US" w:eastAsia="en-US"/>
        </w:rPr>
        <w:t>the</w:t>
      </w:r>
      <w:r w:rsidRPr="00332CF4">
        <w:rPr>
          <w:lang w:val="en-US" w:eastAsia="en-US"/>
        </w:rPr>
        <w:t xml:space="preserve"> </w:t>
      </w:r>
      <w:r>
        <w:rPr>
          <w:lang w:val="en-US" w:eastAsia="en-US"/>
        </w:rPr>
        <w:t>quarterly</w:t>
      </w:r>
      <w:r w:rsidRPr="00332CF4">
        <w:rPr>
          <w:lang w:val="en-US" w:eastAsia="en-US"/>
        </w:rPr>
        <w:t xml:space="preserve"> </w:t>
      </w:r>
      <w:r>
        <w:rPr>
          <w:lang w:val="en-US" w:eastAsia="en-US"/>
        </w:rPr>
        <w:t>reports</w:t>
      </w:r>
      <w:r w:rsidRPr="00332CF4">
        <w:rPr>
          <w:lang w:val="en-US" w:eastAsia="en-US"/>
        </w:rPr>
        <w:t xml:space="preserve"> </w:t>
      </w:r>
      <w:r>
        <w:rPr>
          <w:lang w:val="en-US" w:eastAsia="en-US"/>
        </w:rPr>
        <w:t>on</w:t>
      </w:r>
      <w:r w:rsidRPr="00332CF4">
        <w:rPr>
          <w:lang w:val="en-US" w:eastAsia="en-US"/>
        </w:rPr>
        <w:t xml:space="preserve"> </w:t>
      </w:r>
      <w:r>
        <w:rPr>
          <w:lang w:val="en-US" w:eastAsia="en-US"/>
        </w:rPr>
        <w:t>the</w:t>
      </w:r>
      <w:r w:rsidRPr="00332CF4">
        <w:rPr>
          <w:lang w:val="en-US" w:eastAsia="en-US"/>
        </w:rPr>
        <w:t xml:space="preserve"> </w:t>
      </w:r>
      <w:r>
        <w:rPr>
          <w:lang w:val="en-US" w:eastAsia="en-US"/>
        </w:rPr>
        <w:t>Company</w:t>
      </w:r>
      <w:r w:rsidRPr="00332CF4">
        <w:rPr>
          <w:lang w:val="en-US" w:eastAsia="en-US"/>
        </w:rPr>
        <w:t xml:space="preserve"> </w:t>
      </w:r>
      <w:r>
        <w:rPr>
          <w:lang w:val="en-US" w:eastAsia="en-US"/>
        </w:rPr>
        <w:t>risk</w:t>
      </w:r>
      <w:r w:rsidRPr="00332CF4">
        <w:rPr>
          <w:lang w:val="en-US" w:eastAsia="en-US"/>
        </w:rPr>
        <w:t xml:space="preserve"> </w:t>
      </w:r>
      <w:r>
        <w:rPr>
          <w:lang w:val="en-US" w:eastAsia="en-US"/>
        </w:rPr>
        <w:t>management</w:t>
      </w:r>
      <w:r w:rsidRPr="00332CF4">
        <w:rPr>
          <w:lang w:val="en-US" w:eastAsia="en-US"/>
        </w:rPr>
        <w:t xml:space="preserve"> </w:t>
      </w:r>
      <w:r>
        <w:rPr>
          <w:lang w:val="en-US" w:eastAsia="en-US"/>
        </w:rPr>
        <w:t>on the consolidated basis and appropriate</w:t>
      </w:r>
      <w:r w:rsidR="00CF7566">
        <w:rPr>
          <w:lang w:val="en-US" w:eastAsia="en-US"/>
        </w:rPr>
        <w:t>ly</w:t>
      </w:r>
      <w:r>
        <w:rPr>
          <w:lang w:val="en-US" w:eastAsia="en-US"/>
        </w:rPr>
        <w:t xml:space="preserve"> response within its competency</w:t>
      </w:r>
      <w:r w:rsidRPr="00332CF4">
        <w:rPr>
          <w:lang w:val="en-US" w:eastAsia="en-US"/>
        </w:rPr>
        <w:t>;</w:t>
      </w:r>
    </w:p>
    <w:p w:rsidR="00CF7566" w:rsidRPr="00332CF4" w:rsidRDefault="00CF7566" w:rsidP="005D2174">
      <w:pPr>
        <w:pStyle w:val="12"/>
        <w:numPr>
          <w:ilvl w:val="1"/>
          <w:numId w:val="4"/>
        </w:numPr>
        <w:spacing w:before="120" w:after="120"/>
        <w:ind w:left="1418" w:hanging="708"/>
        <w:jc w:val="both"/>
        <w:rPr>
          <w:lang w:val="en-US" w:eastAsia="en-US"/>
        </w:rPr>
      </w:pPr>
      <w:r>
        <w:rPr>
          <w:lang w:val="en-US" w:eastAsia="en-US"/>
        </w:rPr>
        <w:t xml:space="preserve"> Arrange </w:t>
      </w:r>
      <w:r w:rsidRPr="00CF7566">
        <w:rPr>
          <w:lang w:val="en-US" w:eastAsia="en-US"/>
        </w:rPr>
        <w:t xml:space="preserve">functioning of </w:t>
      </w:r>
      <w:r>
        <w:rPr>
          <w:lang w:val="en-US" w:eastAsia="en-US"/>
        </w:rPr>
        <w:t xml:space="preserve">the </w:t>
      </w:r>
      <w:r w:rsidRPr="00CF7566">
        <w:rPr>
          <w:lang w:val="en-US" w:eastAsia="en-US"/>
        </w:rPr>
        <w:t>effective RMS</w:t>
      </w:r>
      <w:r>
        <w:rPr>
          <w:lang w:val="en-US" w:eastAsia="en-US"/>
        </w:rPr>
        <w:t xml:space="preserve"> to </w:t>
      </w:r>
      <w:r w:rsidRPr="00CF7566">
        <w:rPr>
          <w:lang w:val="en-US" w:eastAsia="en-US"/>
        </w:rPr>
        <w:t>allow identifying and assessing potential risks;</w:t>
      </w:r>
    </w:p>
    <w:p w:rsidR="00CF7566" w:rsidRDefault="005557C7" w:rsidP="005D2174">
      <w:pPr>
        <w:pStyle w:val="12"/>
        <w:numPr>
          <w:ilvl w:val="1"/>
          <w:numId w:val="4"/>
        </w:numPr>
        <w:spacing w:before="120" w:after="120"/>
        <w:ind w:left="1418" w:hanging="708"/>
        <w:jc w:val="both"/>
        <w:rPr>
          <w:lang w:val="en-US" w:eastAsia="en-US"/>
        </w:rPr>
      </w:pPr>
      <w:r w:rsidRPr="00CF7566">
        <w:rPr>
          <w:lang w:val="en-US" w:eastAsia="en-US"/>
        </w:rPr>
        <w:t xml:space="preserve">Review the reports on the RMS </w:t>
      </w:r>
      <w:r w:rsidR="00CF7566" w:rsidRPr="00CF7566">
        <w:rPr>
          <w:lang w:val="en-US" w:eastAsia="en-US"/>
        </w:rPr>
        <w:t xml:space="preserve">and internal control </w:t>
      </w:r>
      <w:r w:rsidRPr="00CF7566">
        <w:rPr>
          <w:lang w:val="en-US" w:eastAsia="en-US"/>
        </w:rPr>
        <w:t>efficiency and provi</w:t>
      </w:r>
      <w:r w:rsidR="00CF7566" w:rsidRPr="00CF7566">
        <w:rPr>
          <w:lang w:val="en-US" w:eastAsia="en-US"/>
        </w:rPr>
        <w:t>de</w:t>
      </w:r>
      <w:r w:rsidRPr="00CF7566">
        <w:rPr>
          <w:lang w:val="en-US" w:eastAsia="en-US"/>
        </w:rPr>
        <w:t xml:space="preserve"> the Board of Directors </w:t>
      </w:r>
      <w:r w:rsidR="00CF7566" w:rsidRPr="00CF7566">
        <w:rPr>
          <w:lang w:val="en-US" w:eastAsia="en-US"/>
        </w:rPr>
        <w:t xml:space="preserve">with </w:t>
      </w:r>
      <w:r w:rsidRPr="00CF7566">
        <w:rPr>
          <w:lang w:val="en-US" w:eastAsia="en-US"/>
        </w:rPr>
        <w:t>the RMS efficiency confirmation;</w:t>
      </w:r>
    </w:p>
    <w:p w:rsidR="00CF7566" w:rsidRDefault="00CF7566" w:rsidP="005D2174">
      <w:pPr>
        <w:pStyle w:val="12"/>
        <w:numPr>
          <w:ilvl w:val="1"/>
          <w:numId w:val="4"/>
        </w:numPr>
        <w:spacing w:before="120" w:after="120"/>
        <w:ind w:left="1418" w:hanging="708"/>
        <w:jc w:val="both"/>
        <w:rPr>
          <w:lang w:val="en-US" w:eastAsia="en-US"/>
        </w:rPr>
      </w:pPr>
      <w:r>
        <w:rPr>
          <w:lang w:val="en-US" w:eastAsia="en-US"/>
        </w:rPr>
        <w:t>A</w:t>
      </w:r>
      <w:r w:rsidRPr="00CF7566">
        <w:rPr>
          <w:lang w:val="en-US" w:eastAsia="en-US"/>
        </w:rPr>
        <w:t>pprov</w:t>
      </w:r>
      <w:r>
        <w:rPr>
          <w:lang w:val="en-US" w:eastAsia="en-US"/>
        </w:rPr>
        <w:t xml:space="preserve">e the </w:t>
      </w:r>
      <w:r w:rsidR="008E7E1D">
        <w:rPr>
          <w:lang w:val="en-US" w:eastAsia="en-US"/>
        </w:rPr>
        <w:t>R</w:t>
      </w:r>
      <w:r w:rsidRPr="00CF7566">
        <w:rPr>
          <w:lang w:val="en-US" w:eastAsia="en-US"/>
        </w:rPr>
        <w:t xml:space="preserve">esponse </w:t>
      </w:r>
      <w:r w:rsidR="008E7E1D">
        <w:rPr>
          <w:lang w:val="en-US" w:eastAsia="en-US"/>
        </w:rPr>
        <w:t>M</w:t>
      </w:r>
      <w:r w:rsidRPr="00CF7566">
        <w:rPr>
          <w:lang w:val="en-US" w:eastAsia="en-US"/>
        </w:rPr>
        <w:t xml:space="preserve">easures and methods for risk management in the Company and some measures for </w:t>
      </w:r>
      <w:r>
        <w:rPr>
          <w:lang w:val="en-US" w:eastAsia="en-US"/>
        </w:rPr>
        <w:t>Affiliates</w:t>
      </w:r>
      <w:r w:rsidRPr="00CF7566">
        <w:rPr>
          <w:lang w:val="en-US" w:eastAsia="en-US"/>
        </w:rPr>
        <w:t xml:space="preserve"> within the framework of regulatory documents approved by the Board of Directors;</w:t>
      </w:r>
    </w:p>
    <w:p w:rsidR="005557C7" w:rsidRPr="00CF7566" w:rsidRDefault="005557C7" w:rsidP="005D2174">
      <w:pPr>
        <w:pStyle w:val="12"/>
        <w:numPr>
          <w:ilvl w:val="1"/>
          <w:numId w:val="4"/>
        </w:numPr>
        <w:spacing w:before="120" w:after="120"/>
        <w:ind w:left="1418" w:hanging="708"/>
        <w:jc w:val="both"/>
        <w:rPr>
          <w:lang w:val="en-US" w:eastAsia="en-US"/>
        </w:rPr>
      </w:pPr>
      <w:r w:rsidRPr="00CF7566">
        <w:rPr>
          <w:lang w:val="en-US" w:eastAsia="en-US"/>
        </w:rPr>
        <w:t>Approv</w:t>
      </w:r>
      <w:r w:rsidR="00963FD4">
        <w:rPr>
          <w:lang w:val="en-US" w:eastAsia="en-US"/>
        </w:rPr>
        <w:t>e</w:t>
      </w:r>
      <w:r w:rsidRPr="00CF7566">
        <w:rPr>
          <w:lang w:val="en-US" w:eastAsia="en-US"/>
        </w:rPr>
        <w:t xml:space="preserve"> the documents on the Company risk management which do not relate to the competenc</w:t>
      </w:r>
      <w:r w:rsidR="00C7787B">
        <w:rPr>
          <w:lang w:val="en-US" w:eastAsia="en-US"/>
        </w:rPr>
        <w:t>e</w:t>
      </w:r>
      <w:r w:rsidRPr="00CF7566">
        <w:rPr>
          <w:lang w:val="en-US" w:eastAsia="en-US"/>
        </w:rPr>
        <w:t xml:space="preserve"> of the Company</w:t>
      </w:r>
      <w:r w:rsidR="00C7787B">
        <w:rPr>
          <w:lang w:val="en-US" w:eastAsia="en-US"/>
        </w:rPr>
        <w:t>’s</w:t>
      </w:r>
      <w:r w:rsidRPr="00CF7566">
        <w:rPr>
          <w:lang w:val="en-US" w:eastAsia="en-US"/>
        </w:rPr>
        <w:t xml:space="preserve"> Board of Directors;</w:t>
      </w:r>
    </w:p>
    <w:p w:rsidR="00963FD4" w:rsidRPr="00332CF4" w:rsidRDefault="005557C7" w:rsidP="005D2174">
      <w:pPr>
        <w:pStyle w:val="12"/>
        <w:numPr>
          <w:ilvl w:val="1"/>
          <w:numId w:val="4"/>
        </w:numPr>
        <w:spacing w:before="120" w:after="120"/>
        <w:ind w:left="1418" w:hanging="708"/>
        <w:jc w:val="both"/>
        <w:rPr>
          <w:lang w:val="en-US" w:eastAsia="en-US"/>
        </w:rPr>
      </w:pPr>
      <w:r>
        <w:rPr>
          <w:lang w:val="en-US" w:eastAsia="en-US"/>
        </w:rPr>
        <w:t>Approv</w:t>
      </w:r>
      <w:r w:rsidR="00963FD4">
        <w:rPr>
          <w:lang w:val="en-US" w:eastAsia="en-US"/>
        </w:rPr>
        <w:t>e</w:t>
      </w:r>
      <w:r w:rsidRPr="00332CF4">
        <w:rPr>
          <w:lang w:val="en-US" w:eastAsia="en-US"/>
        </w:rPr>
        <w:t xml:space="preserve"> </w:t>
      </w:r>
      <w:r>
        <w:rPr>
          <w:lang w:val="en-US" w:eastAsia="en-US"/>
        </w:rPr>
        <w:t>the</w:t>
      </w:r>
      <w:r w:rsidRPr="00332CF4">
        <w:rPr>
          <w:lang w:val="en-US" w:eastAsia="en-US"/>
        </w:rPr>
        <w:t xml:space="preserve"> </w:t>
      </w:r>
      <w:r w:rsidR="008E7E1D">
        <w:rPr>
          <w:lang w:val="en-US" w:eastAsia="en-US"/>
        </w:rPr>
        <w:t>B</w:t>
      </w:r>
      <w:r>
        <w:rPr>
          <w:lang w:val="en-US" w:eastAsia="en-US"/>
        </w:rPr>
        <w:t>ank</w:t>
      </w:r>
      <w:r w:rsidRPr="00332CF4">
        <w:rPr>
          <w:lang w:val="en-US" w:eastAsia="en-US"/>
        </w:rPr>
        <w:t xml:space="preserve"> </w:t>
      </w:r>
      <w:r w:rsidR="008E7E1D">
        <w:rPr>
          <w:lang w:val="en-US" w:eastAsia="en-US"/>
        </w:rPr>
        <w:t>L</w:t>
      </w:r>
      <w:r>
        <w:rPr>
          <w:lang w:val="en-US" w:eastAsia="en-US"/>
        </w:rPr>
        <w:t>imits</w:t>
      </w:r>
      <w:r w:rsidRPr="00332CF4">
        <w:rPr>
          <w:lang w:val="en-US" w:eastAsia="en-US"/>
        </w:rPr>
        <w:t xml:space="preserve"> </w:t>
      </w:r>
      <w:r>
        <w:rPr>
          <w:lang w:val="en-US" w:eastAsia="en-US"/>
        </w:rPr>
        <w:t>and</w:t>
      </w:r>
      <w:r w:rsidRPr="00332CF4">
        <w:rPr>
          <w:lang w:val="en-US" w:eastAsia="en-US"/>
        </w:rPr>
        <w:t xml:space="preserve"> </w:t>
      </w:r>
      <w:r>
        <w:rPr>
          <w:lang w:val="en-US" w:eastAsia="en-US"/>
        </w:rPr>
        <w:t>the</w:t>
      </w:r>
      <w:r w:rsidRPr="00332CF4">
        <w:rPr>
          <w:lang w:val="en-US" w:eastAsia="en-US"/>
        </w:rPr>
        <w:t xml:space="preserve"> </w:t>
      </w:r>
      <w:r>
        <w:rPr>
          <w:lang w:val="en-US" w:eastAsia="en-US"/>
        </w:rPr>
        <w:t>list</w:t>
      </w:r>
      <w:r w:rsidRPr="00332CF4">
        <w:rPr>
          <w:lang w:val="en-US" w:eastAsia="en-US"/>
        </w:rPr>
        <w:t xml:space="preserve"> </w:t>
      </w:r>
      <w:r>
        <w:rPr>
          <w:lang w:val="en-US" w:eastAsia="en-US"/>
        </w:rPr>
        <w:t>of</w:t>
      </w:r>
      <w:r w:rsidRPr="00332CF4">
        <w:rPr>
          <w:lang w:val="en-US" w:eastAsia="en-US"/>
        </w:rPr>
        <w:t xml:space="preserve"> </w:t>
      </w:r>
      <w:r>
        <w:rPr>
          <w:lang w:val="en-US" w:eastAsia="en-US"/>
        </w:rPr>
        <w:t>banks</w:t>
      </w:r>
      <w:r w:rsidRPr="00332CF4">
        <w:rPr>
          <w:lang w:val="en-US" w:eastAsia="en-US"/>
        </w:rPr>
        <w:t xml:space="preserve"> </w:t>
      </w:r>
      <w:r>
        <w:rPr>
          <w:lang w:val="en-US" w:eastAsia="en-US"/>
        </w:rPr>
        <w:t>to</w:t>
      </w:r>
      <w:r w:rsidRPr="00332CF4">
        <w:rPr>
          <w:lang w:val="en-US" w:eastAsia="en-US"/>
        </w:rPr>
        <w:t xml:space="preserve"> </w:t>
      </w:r>
      <w:r>
        <w:rPr>
          <w:lang w:val="en-US" w:eastAsia="en-US"/>
        </w:rPr>
        <w:t>deposit</w:t>
      </w:r>
      <w:r w:rsidRPr="00332CF4">
        <w:rPr>
          <w:lang w:val="en-US" w:eastAsia="en-US"/>
        </w:rPr>
        <w:t xml:space="preserve"> </w:t>
      </w:r>
      <w:r w:rsidR="00963FD4">
        <w:rPr>
          <w:lang w:val="en-US" w:eastAsia="en-US"/>
        </w:rPr>
        <w:t xml:space="preserve">the </w:t>
      </w:r>
      <w:r>
        <w:rPr>
          <w:lang w:val="en-US" w:eastAsia="en-US"/>
        </w:rPr>
        <w:t>Company</w:t>
      </w:r>
      <w:r w:rsidR="00963FD4">
        <w:rPr>
          <w:lang w:val="en-US" w:eastAsia="en-US"/>
        </w:rPr>
        <w:t>’s</w:t>
      </w:r>
      <w:r w:rsidRPr="00332CF4">
        <w:rPr>
          <w:lang w:val="en-US" w:eastAsia="en-US"/>
        </w:rPr>
        <w:t xml:space="preserve"> </w:t>
      </w:r>
      <w:r>
        <w:rPr>
          <w:lang w:val="en-US" w:eastAsia="en-US"/>
        </w:rPr>
        <w:t>funds as temporarily free</w:t>
      </w:r>
      <w:r w:rsidR="00963FD4">
        <w:rPr>
          <w:lang w:val="en-US" w:eastAsia="en-US"/>
        </w:rPr>
        <w:t xml:space="preserve">, which refer to the competence of the Executive Board of the Company in accordance with the Rules </w:t>
      </w:r>
      <w:r w:rsidR="00963FD4" w:rsidRPr="000A0DCB">
        <w:rPr>
          <w:lang w:val="en-US" w:eastAsia="en-US"/>
        </w:rPr>
        <w:t>“</w:t>
      </w:r>
      <w:r w:rsidR="00963FD4">
        <w:rPr>
          <w:lang w:val="en-US" w:eastAsia="en-US"/>
        </w:rPr>
        <w:t xml:space="preserve">Establishment of the Bank Limits </w:t>
      </w:r>
      <w:r w:rsidR="00963FD4" w:rsidRPr="000A0DCB">
        <w:rPr>
          <w:lang w:val="en-US" w:eastAsia="en-US"/>
        </w:rPr>
        <w:t xml:space="preserve">and </w:t>
      </w:r>
      <w:r w:rsidR="00963FD4">
        <w:rPr>
          <w:lang w:val="en-US" w:eastAsia="en-US"/>
        </w:rPr>
        <w:t>D</w:t>
      </w:r>
      <w:r w:rsidR="00963FD4" w:rsidRPr="000A0DCB">
        <w:rPr>
          <w:lang w:val="en-US" w:eastAsia="en-US"/>
        </w:rPr>
        <w:t>etermin</w:t>
      </w:r>
      <w:r w:rsidR="00963FD4">
        <w:rPr>
          <w:lang w:val="en-US" w:eastAsia="en-US"/>
        </w:rPr>
        <w:t>ation of the L</w:t>
      </w:r>
      <w:r w:rsidR="00963FD4" w:rsidRPr="000A0DCB">
        <w:rPr>
          <w:lang w:val="en-US" w:eastAsia="en-US"/>
        </w:rPr>
        <w:t xml:space="preserve">ist of </w:t>
      </w:r>
      <w:r w:rsidR="00963FD4">
        <w:rPr>
          <w:lang w:val="en-US" w:eastAsia="en-US"/>
        </w:rPr>
        <w:t>B</w:t>
      </w:r>
      <w:r w:rsidR="00963FD4" w:rsidRPr="000A0DCB">
        <w:rPr>
          <w:lang w:val="en-US" w:eastAsia="en-US"/>
        </w:rPr>
        <w:t xml:space="preserve">anks </w:t>
      </w:r>
      <w:r w:rsidR="00963FD4">
        <w:rPr>
          <w:lang w:val="en-US" w:eastAsia="en-US"/>
        </w:rPr>
        <w:t xml:space="preserve">at </w:t>
      </w:r>
      <w:r w:rsidR="00963FD4" w:rsidRPr="000A0DCB">
        <w:rPr>
          <w:lang w:val="en-US" w:eastAsia="en-US"/>
        </w:rPr>
        <w:t>UMP JSC”;</w:t>
      </w:r>
      <w:r w:rsidR="00963FD4" w:rsidRPr="00332CF4">
        <w:rPr>
          <w:lang w:val="en-US" w:eastAsia="en-US"/>
        </w:rPr>
        <w:t xml:space="preserve"> </w:t>
      </w:r>
    </w:p>
    <w:p w:rsidR="005557C7" w:rsidRDefault="005557C7" w:rsidP="005D2174">
      <w:pPr>
        <w:pStyle w:val="12"/>
        <w:numPr>
          <w:ilvl w:val="1"/>
          <w:numId w:val="4"/>
        </w:numPr>
        <w:spacing w:before="120" w:after="120"/>
        <w:ind w:left="1418" w:hanging="708"/>
        <w:jc w:val="both"/>
        <w:rPr>
          <w:lang w:val="en-US" w:eastAsia="en-US"/>
        </w:rPr>
      </w:pPr>
      <w:r w:rsidRPr="00963FD4">
        <w:rPr>
          <w:lang w:val="en-US" w:eastAsia="en-US"/>
        </w:rPr>
        <w:t>Improve the internal procedures and regulation</w:t>
      </w:r>
      <w:r w:rsidR="00963FD4">
        <w:rPr>
          <w:lang w:val="en-US" w:eastAsia="en-US"/>
        </w:rPr>
        <w:t>s</w:t>
      </w:r>
      <w:r w:rsidRPr="00963FD4">
        <w:rPr>
          <w:lang w:val="en-US" w:eastAsia="en-US"/>
        </w:rPr>
        <w:t xml:space="preserve"> on the risk management</w:t>
      </w:r>
      <w:r w:rsidR="00963FD4">
        <w:rPr>
          <w:lang w:val="en-US" w:eastAsia="en-US"/>
        </w:rPr>
        <w:t>;</w:t>
      </w:r>
    </w:p>
    <w:p w:rsidR="00963FD4" w:rsidRPr="00963FD4" w:rsidRDefault="00963FD4" w:rsidP="005D2174">
      <w:pPr>
        <w:pStyle w:val="12"/>
        <w:numPr>
          <w:ilvl w:val="1"/>
          <w:numId w:val="4"/>
        </w:numPr>
        <w:spacing w:before="120" w:after="120"/>
        <w:ind w:left="1418" w:hanging="708"/>
        <w:jc w:val="both"/>
        <w:rPr>
          <w:lang w:val="en-US" w:eastAsia="en-US"/>
        </w:rPr>
      </w:pPr>
      <w:r>
        <w:rPr>
          <w:lang w:val="en-US" w:eastAsia="en-US"/>
        </w:rPr>
        <w:t>Review the quarterly reports on risk management of the management bodies of the Affiliates.</w:t>
      </w:r>
    </w:p>
    <w:p w:rsidR="005557C7" w:rsidRPr="0099361A" w:rsidRDefault="00073209" w:rsidP="005557C7">
      <w:pPr>
        <w:rPr>
          <w:lang w:val="en-US" w:eastAsia="en-US"/>
        </w:rPr>
      </w:pPr>
      <w:r w:rsidRPr="00C7787B">
        <w:rPr>
          <w:lang w:val="en-US"/>
        </w:rPr>
        <w:t>9.5.</w:t>
      </w:r>
      <w:r w:rsidR="005557C7" w:rsidRPr="00C7787B">
        <w:rPr>
          <w:lang w:val="en-US"/>
        </w:rPr>
        <w:t xml:space="preserve"> Risk Management Committee </w:t>
      </w:r>
      <w:r w:rsidRPr="00C7787B">
        <w:rPr>
          <w:lang w:val="en-US"/>
        </w:rPr>
        <w:t>at</w:t>
      </w:r>
      <w:r w:rsidR="005557C7" w:rsidRPr="00C7787B">
        <w:rPr>
          <w:lang w:val="en-US"/>
        </w:rPr>
        <w:t xml:space="preserve"> the Executive Board</w:t>
      </w:r>
      <w:r w:rsidR="005557C7">
        <w:rPr>
          <w:lang w:val="en-US"/>
        </w:rPr>
        <w:t xml:space="preserve"> </w:t>
      </w:r>
      <w:r>
        <w:rPr>
          <w:lang w:val="en-US"/>
        </w:rPr>
        <w:t xml:space="preserve">of the Company shall </w:t>
      </w:r>
      <w:r w:rsidR="00965F3B">
        <w:rPr>
          <w:lang w:val="en-US"/>
        </w:rPr>
        <w:t>have the</w:t>
      </w:r>
      <w:r w:rsidR="005557C7">
        <w:rPr>
          <w:lang w:val="en-US"/>
        </w:rPr>
        <w:t xml:space="preserve"> following functions</w:t>
      </w:r>
      <w:r w:rsidR="005557C7" w:rsidRPr="0099361A">
        <w:rPr>
          <w:lang w:val="en-US" w:eastAsia="en-US"/>
        </w:rPr>
        <w:t>:</w:t>
      </w:r>
    </w:p>
    <w:p w:rsidR="00073209" w:rsidRDefault="00073209" w:rsidP="005D2174">
      <w:pPr>
        <w:pStyle w:val="12"/>
        <w:numPr>
          <w:ilvl w:val="1"/>
          <w:numId w:val="4"/>
        </w:numPr>
        <w:spacing w:before="120" w:after="120"/>
        <w:ind w:left="1418" w:hanging="708"/>
        <w:jc w:val="both"/>
        <w:rPr>
          <w:lang w:val="en-US" w:eastAsia="en-US"/>
        </w:rPr>
      </w:pPr>
      <w:r>
        <w:rPr>
          <w:lang w:val="en-US" w:eastAsia="en-US"/>
        </w:rPr>
        <w:t xml:space="preserve">Review and approve the RMS </w:t>
      </w:r>
      <w:r w:rsidR="00C7787B">
        <w:rPr>
          <w:lang w:val="en-US" w:eastAsia="en-US"/>
        </w:rPr>
        <w:t>a</w:t>
      </w:r>
      <w:r>
        <w:rPr>
          <w:lang w:val="en-US" w:eastAsia="en-US"/>
        </w:rPr>
        <w:t xml:space="preserve">ction </w:t>
      </w:r>
      <w:r w:rsidR="00C7787B">
        <w:rPr>
          <w:lang w:val="en-US" w:eastAsia="en-US"/>
        </w:rPr>
        <w:t>p</w:t>
      </w:r>
      <w:r>
        <w:rPr>
          <w:lang w:val="en-US" w:eastAsia="en-US"/>
        </w:rPr>
        <w:t>lan on an annual basis;</w:t>
      </w:r>
    </w:p>
    <w:p w:rsidR="005557C7" w:rsidRPr="00795878" w:rsidRDefault="005557C7" w:rsidP="005D2174">
      <w:pPr>
        <w:pStyle w:val="12"/>
        <w:numPr>
          <w:ilvl w:val="1"/>
          <w:numId w:val="4"/>
        </w:numPr>
        <w:spacing w:before="120" w:after="120"/>
        <w:ind w:left="1418" w:hanging="708"/>
        <w:jc w:val="both"/>
        <w:rPr>
          <w:lang w:val="en-US" w:eastAsia="en-US"/>
        </w:rPr>
      </w:pPr>
      <w:r>
        <w:rPr>
          <w:lang w:val="en-US" w:eastAsia="en-US"/>
        </w:rPr>
        <w:t>Review and pre-approv</w:t>
      </w:r>
      <w:r w:rsidR="00073209">
        <w:rPr>
          <w:lang w:val="en-US" w:eastAsia="en-US"/>
        </w:rPr>
        <w:t>e</w:t>
      </w:r>
      <w:r>
        <w:rPr>
          <w:lang w:val="en-US" w:eastAsia="en-US"/>
        </w:rPr>
        <w:t xml:space="preserve"> the draft internal </w:t>
      </w:r>
      <w:r w:rsidRPr="00795878">
        <w:rPr>
          <w:lang w:val="en-US" w:eastAsia="en-US"/>
        </w:rPr>
        <w:t>(</w:t>
      </w:r>
      <w:r>
        <w:rPr>
          <w:lang w:val="en-US" w:eastAsia="en-US"/>
        </w:rPr>
        <w:t xml:space="preserve">including </w:t>
      </w:r>
      <w:r w:rsidR="00C7787B">
        <w:rPr>
          <w:lang w:val="en-US" w:eastAsia="en-US"/>
        </w:rPr>
        <w:t>R</w:t>
      </w:r>
      <w:r>
        <w:rPr>
          <w:lang w:val="en-US" w:eastAsia="en-US"/>
        </w:rPr>
        <w:t xml:space="preserve">isk </w:t>
      </w:r>
      <w:r w:rsidR="00C7787B">
        <w:rPr>
          <w:lang w:val="en-US" w:eastAsia="en-US"/>
        </w:rPr>
        <w:t>M</w:t>
      </w:r>
      <w:r>
        <w:rPr>
          <w:lang w:val="en-US" w:eastAsia="en-US"/>
        </w:rPr>
        <w:t xml:space="preserve">anagement </w:t>
      </w:r>
      <w:r w:rsidR="00C7787B">
        <w:rPr>
          <w:lang w:val="en-US" w:eastAsia="en-US"/>
        </w:rPr>
        <w:t>P</w:t>
      </w:r>
      <w:r>
        <w:rPr>
          <w:lang w:val="en-US" w:eastAsia="en-US"/>
        </w:rPr>
        <w:t>olicy and Regulation) and other documents of the Company on the risk management</w:t>
      </w:r>
      <w:r w:rsidRPr="00795878">
        <w:rPr>
          <w:lang w:val="en-US" w:eastAsia="en-US"/>
        </w:rPr>
        <w:t>;</w:t>
      </w:r>
    </w:p>
    <w:p w:rsidR="005557C7" w:rsidRDefault="005557C7" w:rsidP="005D2174">
      <w:pPr>
        <w:pStyle w:val="12"/>
        <w:numPr>
          <w:ilvl w:val="1"/>
          <w:numId w:val="4"/>
        </w:numPr>
        <w:spacing w:before="120" w:after="120"/>
        <w:ind w:left="1418" w:hanging="708"/>
        <w:jc w:val="both"/>
        <w:rPr>
          <w:lang w:val="en-US" w:eastAsia="en-US"/>
        </w:rPr>
      </w:pPr>
      <w:r>
        <w:rPr>
          <w:lang w:val="en-US" w:eastAsia="en-US"/>
        </w:rPr>
        <w:t xml:space="preserve">Monitor regular update and improvement of the approved documents on the risk </w:t>
      </w:r>
      <w:r w:rsidRPr="000F588A">
        <w:rPr>
          <w:lang w:val="en-US" w:eastAsia="en-US"/>
        </w:rPr>
        <w:t xml:space="preserve">management, as well as the arrangement of systematical training of the Company management and employees </w:t>
      </w:r>
      <w:r w:rsidR="00C7787B">
        <w:rPr>
          <w:lang w:val="en-US" w:eastAsia="en-US"/>
        </w:rPr>
        <w:t>i</w:t>
      </w:r>
      <w:r w:rsidRPr="000F588A">
        <w:rPr>
          <w:lang w:val="en-US" w:eastAsia="en-US"/>
        </w:rPr>
        <w:t>n the requirements and aspects of the mentioned documents;</w:t>
      </w:r>
    </w:p>
    <w:p w:rsidR="00073209" w:rsidRPr="000F588A" w:rsidRDefault="00073209" w:rsidP="005D2174">
      <w:pPr>
        <w:pStyle w:val="12"/>
        <w:numPr>
          <w:ilvl w:val="1"/>
          <w:numId w:val="4"/>
        </w:numPr>
        <w:spacing w:before="120" w:after="120"/>
        <w:ind w:left="1418" w:hanging="708"/>
        <w:jc w:val="both"/>
        <w:rPr>
          <w:lang w:val="en-US" w:eastAsia="en-US"/>
        </w:rPr>
      </w:pPr>
      <w:r>
        <w:rPr>
          <w:lang w:val="en-US" w:eastAsia="en-US"/>
        </w:rPr>
        <w:t xml:space="preserve">Review  </w:t>
      </w:r>
      <w:r w:rsidRPr="00073209">
        <w:rPr>
          <w:lang w:val="en-US" w:eastAsia="en-US"/>
        </w:rPr>
        <w:t xml:space="preserve">classification and assessment of risks </w:t>
      </w:r>
      <w:r>
        <w:rPr>
          <w:lang w:val="en-US" w:eastAsia="en-US"/>
        </w:rPr>
        <w:t>proposed</w:t>
      </w:r>
      <w:r w:rsidRPr="00073209">
        <w:rPr>
          <w:lang w:val="en-US" w:eastAsia="en-US"/>
        </w:rPr>
        <w:t xml:space="preserve"> </w:t>
      </w:r>
      <w:r>
        <w:rPr>
          <w:lang w:val="en-US" w:eastAsia="en-US"/>
        </w:rPr>
        <w:t xml:space="preserve">by the </w:t>
      </w:r>
      <w:r w:rsidRPr="00073209">
        <w:rPr>
          <w:lang w:val="en-US" w:eastAsia="en-US"/>
        </w:rPr>
        <w:t xml:space="preserve">structural </w:t>
      </w:r>
      <w:r>
        <w:rPr>
          <w:lang w:val="en-US" w:eastAsia="en-US"/>
        </w:rPr>
        <w:t>divisions</w:t>
      </w:r>
      <w:r w:rsidRPr="00073209">
        <w:rPr>
          <w:lang w:val="en-US" w:eastAsia="en-US"/>
        </w:rPr>
        <w:t xml:space="preserve"> </w:t>
      </w:r>
      <w:r>
        <w:rPr>
          <w:lang w:val="en-US" w:eastAsia="en-US"/>
        </w:rPr>
        <w:t xml:space="preserve">on the basis of </w:t>
      </w:r>
      <w:r w:rsidRPr="00073209">
        <w:rPr>
          <w:lang w:val="en-US" w:eastAsia="en-US"/>
        </w:rPr>
        <w:t>the results of identification of risk management methods from the list of risk management methods existing in the internal documents on risk management</w:t>
      </w:r>
      <w:r>
        <w:rPr>
          <w:lang w:val="en-US" w:eastAsia="en-US"/>
        </w:rPr>
        <w:t>;</w:t>
      </w:r>
    </w:p>
    <w:p w:rsidR="005557C7" w:rsidRPr="000F588A" w:rsidRDefault="005557C7" w:rsidP="005D2174">
      <w:pPr>
        <w:pStyle w:val="12"/>
        <w:numPr>
          <w:ilvl w:val="1"/>
          <w:numId w:val="4"/>
        </w:numPr>
        <w:spacing w:before="120" w:after="120"/>
        <w:ind w:left="1418" w:hanging="708"/>
        <w:jc w:val="both"/>
        <w:rPr>
          <w:lang w:val="en-US" w:eastAsia="en-US"/>
        </w:rPr>
      </w:pPr>
      <w:r>
        <w:rPr>
          <w:lang w:val="en-US" w:eastAsia="en-US"/>
        </w:rPr>
        <w:t>Review and mak</w:t>
      </w:r>
      <w:r w:rsidR="00C7787B">
        <w:rPr>
          <w:lang w:val="en-US" w:eastAsia="en-US"/>
        </w:rPr>
        <w:t>e</w:t>
      </w:r>
      <w:r>
        <w:rPr>
          <w:lang w:val="en-US" w:eastAsia="en-US"/>
        </w:rPr>
        <w:t xml:space="preserve"> up proposals based on the results of the risk status control and monitoring</w:t>
      </w:r>
      <w:r w:rsidRPr="000F588A">
        <w:rPr>
          <w:lang w:val="en-US" w:eastAsia="en-US"/>
        </w:rPr>
        <w:t xml:space="preserve">, </w:t>
      </w:r>
      <w:r w:rsidR="007C5D7B">
        <w:rPr>
          <w:lang w:val="en-US" w:eastAsia="en-US"/>
        </w:rPr>
        <w:t xml:space="preserve">observance by the </w:t>
      </w:r>
      <w:r>
        <w:rPr>
          <w:lang w:val="en-US" w:eastAsia="en-US"/>
        </w:rPr>
        <w:t xml:space="preserve">Company of the maximum permissible limits </w:t>
      </w:r>
      <w:r w:rsidR="007C5D7B">
        <w:rPr>
          <w:lang w:val="en-US" w:eastAsia="en-US"/>
        </w:rPr>
        <w:t xml:space="preserve">for </w:t>
      </w:r>
      <w:r>
        <w:rPr>
          <w:lang w:val="en-US" w:eastAsia="en-US"/>
        </w:rPr>
        <w:t xml:space="preserve">risks and </w:t>
      </w:r>
      <w:r w:rsidR="007C5D7B">
        <w:rPr>
          <w:lang w:val="en-US" w:eastAsia="en-US"/>
        </w:rPr>
        <w:t xml:space="preserve">compliance of the </w:t>
      </w:r>
      <w:r>
        <w:rPr>
          <w:lang w:val="en-US" w:eastAsia="en-US"/>
        </w:rPr>
        <w:t xml:space="preserve">Company divisions </w:t>
      </w:r>
      <w:r w:rsidR="007C5D7B">
        <w:rPr>
          <w:lang w:val="en-US" w:eastAsia="en-US"/>
        </w:rPr>
        <w:t xml:space="preserve">with the </w:t>
      </w:r>
      <w:r>
        <w:rPr>
          <w:lang w:val="en-US" w:eastAsia="en-US"/>
        </w:rPr>
        <w:t>internal documents on the risk management</w:t>
      </w:r>
      <w:r w:rsidRPr="000F588A">
        <w:rPr>
          <w:lang w:val="en-US" w:eastAsia="en-US"/>
        </w:rPr>
        <w:t>;</w:t>
      </w:r>
    </w:p>
    <w:p w:rsidR="005557C7" w:rsidRPr="00767106" w:rsidRDefault="005557C7" w:rsidP="005D2174">
      <w:pPr>
        <w:pStyle w:val="12"/>
        <w:numPr>
          <w:ilvl w:val="1"/>
          <w:numId w:val="4"/>
        </w:numPr>
        <w:spacing w:before="120" w:after="120"/>
        <w:ind w:left="1418" w:hanging="708"/>
        <w:jc w:val="both"/>
        <w:rPr>
          <w:lang w:val="en-US" w:eastAsia="en-US"/>
        </w:rPr>
      </w:pPr>
      <w:r>
        <w:rPr>
          <w:lang w:val="en-US" w:eastAsia="en-US"/>
        </w:rPr>
        <w:t>Review the functional requirements to the automated information system on the risk management</w:t>
      </w:r>
      <w:r w:rsidRPr="00767106">
        <w:rPr>
          <w:lang w:val="en-US" w:eastAsia="en-US"/>
        </w:rPr>
        <w:t>;</w:t>
      </w:r>
    </w:p>
    <w:p w:rsidR="005557C7" w:rsidRPr="00767106" w:rsidRDefault="005557C7" w:rsidP="005D2174">
      <w:pPr>
        <w:pStyle w:val="12"/>
        <w:numPr>
          <w:ilvl w:val="1"/>
          <w:numId w:val="4"/>
        </w:numPr>
        <w:spacing w:before="120" w:after="120"/>
        <w:ind w:left="1418" w:hanging="708"/>
        <w:jc w:val="both"/>
        <w:rPr>
          <w:lang w:val="en-US" w:eastAsia="en-US"/>
        </w:rPr>
      </w:pPr>
      <w:r>
        <w:rPr>
          <w:lang w:val="en-US" w:eastAsia="en-US"/>
        </w:rPr>
        <w:t>Review</w:t>
      </w:r>
      <w:r w:rsidRPr="00767106">
        <w:rPr>
          <w:lang w:val="en-US" w:eastAsia="en-US"/>
        </w:rPr>
        <w:t xml:space="preserve"> </w:t>
      </w:r>
      <w:r>
        <w:rPr>
          <w:lang w:val="en-US" w:eastAsia="en-US"/>
        </w:rPr>
        <w:t>and</w:t>
      </w:r>
      <w:r w:rsidRPr="00767106">
        <w:rPr>
          <w:lang w:val="en-US" w:eastAsia="en-US"/>
        </w:rPr>
        <w:t xml:space="preserve"> </w:t>
      </w:r>
      <w:r>
        <w:rPr>
          <w:lang w:val="en-US" w:eastAsia="en-US"/>
        </w:rPr>
        <w:t>mak</w:t>
      </w:r>
      <w:r w:rsidR="007C5D7B">
        <w:rPr>
          <w:lang w:val="en-US" w:eastAsia="en-US"/>
        </w:rPr>
        <w:t>e</w:t>
      </w:r>
      <w:r w:rsidRPr="00767106">
        <w:rPr>
          <w:lang w:val="en-US" w:eastAsia="en-US"/>
        </w:rPr>
        <w:t xml:space="preserve"> </w:t>
      </w:r>
      <w:r>
        <w:rPr>
          <w:lang w:val="en-US" w:eastAsia="en-US"/>
        </w:rPr>
        <w:t>up</w:t>
      </w:r>
      <w:r w:rsidRPr="00767106">
        <w:rPr>
          <w:lang w:val="en-US" w:eastAsia="en-US"/>
        </w:rPr>
        <w:t xml:space="preserve"> </w:t>
      </w:r>
      <w:r>
        <w:rPr>
          <w:lang w:val="en-US" w:eastAsia="en-US"/>
        </w:rPr>
        <w:t>proposals</w:t>
      </w:r>
      <w:r w:rsidRPr="00767106">
        <w:rPr>
          <w:lang w:val="en-US" w:eastAsia="en-US"/>
        </w:rPr>
        <w:t xml:space="preserve"> </w:t>
      </w:r>
      <w:r>
        <w:rPr>
          <w:lang w:val="en-US" w:eastAsia="en-US"/>
        </w:rPr>
        <w:t>on the improvement action for unfavorable influence</w:t>
      </w:r>
      <w:r w:rsidRPr="00767106">
        <w:rPr>
          <w:lang w:val="en-US" w:eastAsia="en-US"/>
        </w:rPr>
        <w:t xml:space="preserve"> (</w:t>
      </w:r>
      <w:r>
        <w:rPr>
          <w:lang w:val="en-US" w:eastAsia="en-US"/>
        </w:rPr>
        <w:t>including on the environment</w:t>
      </w:r>
      <w:r w:rsidRPr="00767106">
        <w:rPr>
          <w:lang w:val="en-US" w:eastAsia="en-US"/>
        </w:rPr>
        <w:t xml:space="preserve">, </w:t>
      </w:r>
      <w:r>
        <w:rPr>
          <w:lang w:val="en-US" w:eastAsia="en-US"/>
        </w:rPr>
        <w:t>change of market conditions, force majeure occurrence, etc.</w:t>
      </w:r>
      <w:r w:rsidRPr="00767106">
        <w:rPr>
          <w:lang w:val="en-US" w:eastAsia="en-US"/>
        </w:rPr>
        <w:t>);</w:t>
      </w:r>
    </w:p>
    <w:p w:rsidR="005557C7" w:rsidRPr="00767106" w:rsidRDefault="005557C7" w:rsidP="005D2174">
      <w:pPr>
        <w:pStyle w:val="12"/>
        <w:numPr>
          <w:ilvl w:val="1"/>
          <w:numId w:val="4"/>
        </w:numPr>
        <w:spacing w:before="120" w:after="120"/>
        <w:ind w:left="1418" w:hanging="708"/>
        <w:jc w:val="both"/>
        <w:rPr>
          <w:lang w:val="en-US" w:eastAsia="en-US"/>
        </w:rPr>
      </w:pPr>
      <w:r>
        <w:rPr>
          <w:lang w:val="en-US" w:eastAsia="en-US"/>
        </w:rPr>
        <w:t>Coordina</w:t>
      </w:r>
      <w:r w:rsidR="007C5D7B">
        <w:rPr>
          <w:lang w:val="en-US" w:eastAsia="en-US"/>
        </w:rPr>
        <w:t xml:space="preserve">te </w:t>
      </w:r>
      <w:r>
        <w:rPr>
          <w:lang w:val="en-US" w:eastAsia="en-US"/>
        </w:rPr>
        <w:t>the interacti</w:t>
      </w:r>
      <w:r w:rsidR="007C5D7B">
        <w:rPr>
          <w:lang w:val="en-US" w:eastAsia="en-US"/>
        </w:rPr>
        <w:t>o</w:t>
      </w:r>
      <w:r>
        <w:rPr>
          <w:lang w:val="en-US" w:eastAsia="en-US"/>
        </w:rPr>
        <w:t>n</w:t>
      </w:r>
      <w:r w:rsidR="007C5D7B">
        <w:rPr>
          <w:lang w:val="en-US" w:eastAsia="en-US"/>
        </w:rPr>
        <w:t xml:space="preserve"> of the </w:t>
      </w:r>
      <w:r>
        <w:rPr>
          <w:lang w:val="en-US" w:eastAsia="en-US"/>
        </w:rPr>
        <w:t xml:space="preserve"> structural divisions of the Company during risk management process</w:t>
      </w:r>
      <w:r w:rsidRPr="00767106">
        <w:rPr>
          <w:lang w:val="en-US" w:eastAsia="en-US"/>
        </w:rPr>
        <w:t>;</w:t>
      </w:r>
    </w:p>
    <w:p w:rsidR="005557C7" w:rsidRPr="00767106" w:rsidRDefault="00073209" w:rsidP="005D2174">
      <w:pPr>
        <w:pStyle w:val="12"/>
        <w:numPr>
          <w:ilvl w:val="1"/>
          <w:numId w:val="4"/>
        </w:numPr>
        <w:spacing w:before="120" w:after="120"/>
        <w:ind w:left="1418" w:hanging="708"/>
        <w:jc w:val="both"/>
        <w:rPr>
          <w:lang w:val="en-US" w:eastAsia="en-US"/>
        </w:rPr>
      </w:pPr>
      <w:r>
        <w:rPr>
          <w:lang w:val="en-US" w:eastAsia="en-US"/>
        </w:rPr>
        <w:t xml:space="preserve">Submit </w:t>
      </w:r>
      <w:r w:rsidR="005557C7">
        <w:rPr>
          <w:lang w:val="en-US" w:eastAsia="en-US"/>
        </w:rPr>
        <w:t>the risk management report to the Executive Board</w:t>
      </w:r>
      <w:r>
        <w:rPr>
          <w:lang w:val="en-US" w:eastAsia="en-US"/>
        </w:rPr>
        <w:t xml:space="preserve"> of the Company</w:t>
      </w:r>
      <w:r w:rsidR="005557C7" w:rsidRPr="00767106">
        <w:rPr>
          <w:lang w:val="en-US" w:eastAsia="en-US"/>
        </w:rPr>
        <w:t xml:space="preserve">; </w:t>
      </w:r>
    </w:p>
    <w:p w:rsidR="005557C7" w:rsidRPr="00767106" w:rsidRDefault="005557C7" w:rsidP="005D2174">
      <w:pPr>
        <w:pStyle w:val="12"/>
        <w:numPr>
          <w:ilvl w:val="1"/>
          <w:numId w:val="4"/>
        </w:numPr>
        <w:spacing w:before="120" w:after="120"/>
        <w:ind w:left="1418" w:hanging="708"/>
        <w:jc w:val="both"/>
        <w:rPr>
          <w:lang w:val="en-US" w:eastAsia="en-US"/>
        </w:rPr>
      </w:pPr>
      <w:r>
        <w:rPr>
          <w:lang w:val="en-US" w:eastAsia="en-US"/>
        </w:rPr>
        <w:t>Review and approv</w:t>
      </w:r>
      <w:r w:rsidR="007C5D7B">
        <w:rPr>
          <w:lang w:val="en-US" w:eastAsia="en-US"/>
        </w:rPr>
        <w:t>e</w:t>
      </w:r>
      <w:r>
        <w:rPr>
          <w:lang w:val="en-US" w:eastAsia="en-US"/>
        </w:rPr>
        <w:t xml:space="preserve"> the </w:t>
      </w:r>
      <w:r w:rsidR="00913B5B">
        <w:rPr>
          <w:lang w:val="en-US" w:eastAsia="en-US"/>
        </w:rPr>
        <w:t>R</w:t>
      </w:r>
      <w:r>
        <w:rPr>
          <w:lang w:val="en-US" w:eastAsia="en-US"/>
        </w:rPr>
        <w:t xml:space="preserve">isk </w:t>
      </w:r>
      <w:r w:rsidR="00913B5B">
        <w:rPr>
          <w:lang w:val="en-US" w:eastAsia="en-US"/>
        </w:rPr>
        <w:t>A</w:t>
      </w:r>
      <w:r>
        <w:rPr>
          <w:lang w:val="en-US" w:eastAsia="en-US"/>
        </w:rPr>
        <w:t>ppetite</w:t>
      </w:r>
      <w:r w:rsidRPr="00767106">
        <w:rPr>
          <w:lang w:val="en-US" w:eastAsia="en-US"/>
        </w:rPr>
        <w:t>;</w:t>
      </w:r>
    </w:p>
    <w:p w:rsidR="005557C7" w:rsidRPr="00767106" w:rsidRDefault="005557C7" w:rsidP="005D2174">
      <w:pPr>
        <w:pStyle w:val="12"/>
        <w:numPr>
          <w:ilvl w:val="1"/>
          <w:numId w:val="4"/>
        </w:numPr>
        <w:spacing w:before="120" w:after="120"/>
        <w:ind w:left="1418" w:hanging="708"/>
        <w:jc w:val="both"/>
        <w:rPr>
          <w:lang w:val="en-US" w:eastAsia="en-US"/>
        </w:rPr>
      </w:pPr>
      <w:r>
        <w:rPr>
          <w:lang w:val="en-US" w:eastAsia="en-US"/>
        </w:rPr>
        <w:t>Review and approv</w:t>
      </w:r>
      <w:r w:rsidR="007C5D7B">
        <w:rPr>
          <w:lang w:val="en-US" w:eastAsia="en-US"/>
        </w:rPr>
        <w:t>e</w:t>
      </w:r>
      <w:r>
        <w:rPr>
          <w:lang w:val="en-US" w:eastAsia="en-US"/>
        </w:rPr>
        <w:t xml:space="preserve"> the </w:t>
      </w:r>
      <w:r w:rsidR="008E7E1D">
        <w:rPr>
          <w:lang w:val="en-US" w:eastAsia="en-US"/>
        </w:rPr>
        <w:t>B</w:t>
      </w:r>
      <w:r>
        <w:rPr>
          <w:lang w:val="en-US" w:eastAsia="en-US"/>
        </w:rPr>
        <w:t xml:space="preserve">ank </w:t>
      </w:r>
      <w:r w:rsidR="008E7E1D">
        <w:rPr>
          <w:lang w:val="en-US" w:eastAsia="en-US"/>
        </w:rPr>
        <w:t>L</w:t>
      </w:r>
      <w:r>
        <w:rPr>
          <w:lang w:val="en-US" w:eastAsia="en-US"/>
        </w:rPr>
        <w:t>imits and the list of the second level banks where temporarily free funds could be deposited (if required)</w:t>
      </w:r>
      <w:r w:rsidRPr="00767106">
        <w:rPr>
          <w:lang w:val="en-US" w:eastAsia="en-US"/>
        </w:rPr>
        <w:t>;</w:t>
      </w:r>
    </w:p>
    <w:p w:rsidR="005557C7" w:rsidRDefault="005557C7" w:rsidP="005D2174">
      <w:pPr>
        <w:pStyle w:val="12"/>
        <w:numPr>
          <w:ilvl w:val="1"/>
          <w:numId w:val="4"/>
        </w:numPr>
        <w:spacing w:before="120" w:after="120"/>
        <w:ind w:left="1418" w:hanging="708"/>
        <w:jc w:val="both"/>
        <w:rPr>
          <w:lang w:val="en-US" w:eastAsia="en-US"/>
        </w:rPr>
      </w:pPr>
      <w:r>
        <w:rPr>
          <w:lang w:val="en-US" w:eastAsia="en-US"/>
        </w:rPr>
        <w:t>Review and approv</w:t>
      </w:r>
      <w:r w:rsidR="007C5D7B">
        <w:rPr>
          <w:lang w:val="en-US" w:eastAsia="en-US"/>
        </w:rPr>
        <w:t>e</w:t>
      </w:r>
      <w:r>
        <w:rPr>
          <w:lang w:val="en-US" w:eastAsia="en-US"/>
        </w:rPr>
        <w:t xml:space="preserve"> the </w:t>
      </w:r>
      <w:r w:rsidR="008E7E1D">
        <w:rPr>
          <w:lang w:val="en-US" w:eastAsia="en-US"/>
        </w:rPr>
        <w:t>R</w:t>
      </w:r>
      <w:r>
        <w:rPr>
          <w:lang w:val="en-US" w:eastAsia="en-US"/>
        </w:rPr>
        <w:t xml:space="preserve">isk </w:t>
      </w:r>
      <w:r w:rsidR="008E7E1D">
        <w:rPr>
          <w:lang w:val="en-US" w:eastAsia="en-US"/>
        </w:rPr>
        <w:t>R</w:t>
      </w:r>
      <w:r>
        <w:rPr>
          <w:lang w:val="en-US" w:eastAsia="en-US"/>
        </w:rPr>
        <w:t>egister</w:t>
      </w:r>
      <w:r w:rsidRPr="00767106">
        <w:rPr>
          <w:lang w:val="en-US" w:eastAsia="en-US"/>
        </w:rPr>
        <w:t xml:space="preserve">, </w:t>
      </w:r>
      <w:r>
        <w:rPr>
          <w:lang w:val="en-US" w:eastAsia="en-US"/>
        </w:rPr>
        <w:t xml:space="preserve">including risk minimization action and </w:t>
      </w:r>
      <w:r w:rsidR="00A26EB9">
        <w:rPr>
          <w:lang w:val="en-US" w:eastAsia="en-US"/>
        </w:rPr>
        <w:t>R</w:t>
      </w:r>
      <w:r>
        <w:rPr>
          <w:lang w:val="en-US" w:eastAsia="en-US"/>
        </w:rPr>
        <w:t xml:space="preserve">isk </w:t>
      </w:r>
      <w:r w:rsidR="00A26EB9">
        <w:rPr>
          <w:lang w:val="en-US" w:eastAsia="en-US"/>
        </w:rPr>
        <w:t>M</w:t>
      </w:r>
      <w:r>
        <w:rPr>
          <w:lang w:val="en-US" w:eastAsia="en-US"/>
        </w:rPr>
        <w:t xml:space="preserve">ap </w:t>
      </w:r>
      <w:r w:rsidR="007C5D7B">
        <w:rPr>
          <w:lang w:val="en-US" w:eastAsia="en-US"/>
        </w:rPr>
        <w:t>there</w:t>
      </w:r>
      <w:r>
        <w:rPr>
          <w:lang w:val="en-US" w:eastAsia="en-US"/>
        </w:rPr>
        <w:t>to</w:t>
      </w:r>
      <w:r w:rsidRPr="00767106">
        <w:rPr>
          <w:lang w:val="en-US" w:eastAsia="en-US"/>
        </w:rPr>
        <w:t>;</w:t>
      </w:r>
    </w:p>
    <w:p w:rsidR="00073209" w:rsidRPr="00767106" w:rsidRDefault="00073209" w:rsidP="005D2174">
      <w:pPr>
        <w:pStyle w:val="12"/>
        <w:numPr>
          <w:ilvl w:val="1"/>
          <w:numId w:val="4"/>
        </w:numPr>
        <w:spacing w:before="120" w:after="120"/>
        <w:ind w:left="1418" w:hanging="708"/>
        <w:jc w:val="both"/>
        <w:rPr>
          <w:lang w:val="en-US" w:eastAsia="en-US"/>
        </w:rPr>
      </w:pPr>
      <w:r>
        <w:rPr>
          <w:lang w:val="en-US" w:eastAsia="en-US"/>
        </w:rPr>
        <w:t xml:space="preserve">Review and approve the </w:t>
      </w:r>
      <w:r w:rsidR="00A26EB9">
        <w:rPr>
          <w:lang w:val="en-US" w:eastAsia="en-US"/>
        </w:rPr>
        <w:t>KRIs</w:t>
      </w:r>
      <w:r>
        <w:rPr>
          <w:lang w:val="en-US" w:eastAsia="en-US"/>
        </w:rPr>
        <w:t>;</w:t>
      </w:r>
    </w:p>
    <w:p w:rsidR="005557C7" w:rsidRPr="00767106" w:rsidRDefault="005557C7" w:rsidP="005D2174">
      <w:pPr>
        <w:pStyle w:val="12"/>
        <w:numPr>
          <w:ilvl w:val="1"/>
          <w:numId w:val="4"/>
        </w:numPr>
        <w:spacing w:before="120" w:after="120"/>
        <w:ind w:left="1418" w:hanging="708"/>
        <w:jc w:val="both"/>
        <w:rPr>
          <w:lang w:val="en-US" w:eastAsia="en-US"/>
        </w:rPr>
      </w:pPr>
      <w:r>
        <w:rPr>
          <w:lang w:val="en-US" w:eastAsia="en-US"/>
        </w:rPr>
        <w:t>Mak</w:t>
      </w:r>
      <w:r w:rsidR="007C5D7B">
        <w:rPr>
          <w:lang w:val="en-US" w:eastAsia="en-US"/>
        </w:rPr>
        <w:t>e</w:t>
      </w:r>
      <w:r w:rsidRPr="00767106">
        <w:rPr>
          <w:lang w:val="en-US" w:eastAsia="en-US"/>
        </w:rPr>
        <w:t xml:space="preserve"> </w:t>
      </w:r>
      <w:r>
        <w:rPr>
          <w:lang w:val="en-US" w:eastAsia="en-US"/>
        </w:rPr>
        <w:t>up</w:t>
      </w:r>
      <w:r w:rsidRPr="00767106">
        <w:rPr>
          <w:lang w:val="en-US" w:eastAsia="en-US"/>
        </w:rPr>
        <w:t xml:space="preserve"> </w:t>
      </w:r>
      <w:r>
        <w:rPr>
          <w:lang w:val="en-US" w:eastAsia="en-US"/>
        </w:rPr>
        <w:t>proposals</w:t>
      </w:r>
      <w:r w:rsidRPr="00767106">
        <w:rPr>
          <w:lang w:val="en-US" w:eastAsia="en-US"/>
        </w:rPr>
        <w:t xml:space="preserve"> </w:t>
      </w:r>
      <w:r>
        <w:rPr>
          <w:lang w:val="en-US" w:eastAsia="en-US"/>
        </w:rPr>
        <w:t>on</w:t>
      </w:r>
      <w:r w:rsidRPr="00767106">
        <w:rPr>
          <w:lang w:val="en-US" w:eastAsia="en-US"/>
        </w:rPr>
        <w:t xml:space="preserve"> </w:t>
      </w:r>
      <w:r>
        <w:rPr>
          <w:lang w:val="en-US" w:eastAsia="en-US"/>
        </w:rPr>
        <w:t>the</w:t>
      </w:r>
      <w:r w:rsidRPr="00767106">
        <w:rPr>
          <w:lang w:val="en-US" w:eastAsia="en-US"/>
        </w:rPr>
        <w:t xml:space="preserve"> </w:t>
      </w:r>
      <w:r>
        <w:rPr>
          <w:lang w:val="en-US" w:eastAsia="en-US"/>
        </w:rPr>
        <w:t>effective</w:t>
      </w:r>
      <w:r w:rsidRPr="00767106">
        <w:rPr>
          <w:lang w:val="en-US" w:eastAsia="en-US"/>
        </w:rPr>
        <w:t xml:space="preserve"> </w:t>
      </w:r>
      <w:r>
        <w:rPr>
          <w:lang w:val="en-US" w:eastAsia="en-US"/>
        </w:rPr>
        <w:t>RMS</w:t>
      </w:r>
      <w:r w:rsidRPr="00767106">
        <w:rPr>
          <w:lang w:val="en-US" w:eastAsia="en-US"/>
        </w:rPr>
        <w:t xml:space="preserve"> </w:t>
      </w:r>
      <w:r>
        <w:rPr>
          <w:lang w:val="en-US" w:eastAsia="en-US"/>
        </w:rPr>
        <w:t>arrangement and maintenance</w:t>
      </w:r>
      <w:r w:rsidRPr="00767106">
        <w:rPr>
          <w:lang w:val="en-US" w:eastAsia="en-US"/>
        </w:rPr>
        <w:t>;</w:t>
      </w:r>
    </w:p>
    <w:p w:rsidR="005557C7" w:rsidRPr="00767106" w:rsidRDefault="005557C7" w:rsidP="005D2174">
      <w:pPr>
        <w:pStyle w:val="12"/>
        <w:numPr>
          <w:ilvl w:val="1"/>
          <w:numId w:val="4"/>
        </w:numPr>
        <w:spacing w:before="120" w:after="120"/>
        <w:ind w:left="1418" w:hanging="708"/>
        <w:jc w:val="both"/>
        <w:rPr>
          <w:lang w:val="en-US" w:eastAsia="en-US"/>
        </w:rPr>
      </w:pPr>
      <w:r>
        <w:rPr>
          <w:lang w:val="en-US" w:eastAsia="en-US"/>
        </w:rPr>
        <w:t>Review the recommendations by external auditors</w:t>
      </w:r>
      <w:r w:rsidRPr="00767106">
        <w:rPr>
          <w:lang w:val="en-US" w:eastAsia="en-US"/>
        </w:rPr>
        <w:t xml:space="preserve">, </w:t>
      </w:r>
      <w:r>
        <w:rPr>
          <w:lang w:val="en-US" w:eastAsia="en-US"/>
        </w:rPr>
        <w:t xml:space="preserve">advisors and </w:t>
      </w:r>
      <w:r w:rsidR="007C5D7B">
        <w:rPr>
          <w:lang w:val="en-US" w:eastAsia="en-US"/>
        </w:rPr>
        <w:t>IAO</w:t>
      </w:r>
      <w:r>
        <w:rPr>
          <w:lang w:val="en-US" w:eastAsia="en-US"/>
        </w:rPr>
        <w:t xml:space="preserve"> on the risk management</w:t>
      </w:r>
      <w:r w:rsidRPr="00767106">
        <w:rPr>
          <w:lang w:val="en-US" w:eastAsia="en-US"/>
        </w:rPr>
        <w:t xml:space="preserve">, </w:t>
      </w:r>
      <w:r>
        <w:rPr>
          <w:lang w:val="en-US" w:eastAsia="en-US"/>
        </w:rPr>
        <w:t>review the effective measures taken by the Company divisions to solve the issues revealed by external auditors</w:t>
      </w:r>
      <w:r w:rsidRPr="00767106">
        <w:rPr>
          <w:lang w:val="en-US" w:eastAsia="en-US"/>
        </w:rPr>
        <w:t xml:space="preserve">, </w:t>
      </w:r>
      <w:r>
        <w:rPr>
          <w:lang w:val="en-US" w:eastAsia="en-US"/>
        </w:rPr>
        <w:t xml:space="preserve">advisors and </w:t>
      </w:r>
      <w:r w:rsidR="007C5D7B">
        <w:rPr>
          <w:lang w:val="en-US" w:eastAsia="en-US"/>
        </w:rPr>
        <w:t>IAO</w:t>
      </w:r>
      <w:r w:rsidRPr="00767106">
        <w:rPr>
          <w:lang w:val="en-US" w:eastAsia="en-US"/>
        </w:rPr>
        <w:t>;</w:t>
      </w:r>
    </w:p>
    <w:p w:rsidR="005557C7" w:rsidRPr="00EB63F8" w:rsidRDefault="005557C7" w:rsidP="005D2174">
      <w:pPr>
        <w:pStyle w:val="12"/>
        <w:numPr>
          <w:ilvl w:val="1"/>
          <w:numId w:val="4"/>
        </w:numPr>
        <w:spacing w:before="120" w:after="120"/>
        <w:ind w:left="1418" w:hanging="708"/>
        <w:jc w:val="both"/>
        <w:rPr>
          <w:lang w:val="en-US" w:eastAsia="en-US"/>
        </w:rPr>
      </w:pPr>
      <w:r>
        <w:rPr>
          <w:lang w:val="en-US" w:eastAsia="en-US"/>
        </w:rPr>
        <w:t>Provi</w:t>
      </w:r>
      <w:r w:rsidR="007C5D7B">
        <w:rPr>
          <w:lang w:val="en-US" w:eastAsia="en-US"/>
        </w:rPr>
        <w:t>de</w:t>
      </w:r>
      <w:r w:rsidRPr="00EB63F8">
        <w:rPr>
          <w:lang w:val="en-US" w:eastAsia="en-US"/>
        </w:rPr>
        <w:t xml:space="preserve"> </w:t>
      </w:r>
      <w:r w:rsidR="007C5D7B">
        <w:rPr>
          <w:lang w:val="en-US" w:eastAsia="en-US"/>
        </w:rPr>
        <w:t xml:space="preserve">the Executive Board with </w:t>
      </w:r>
      <w:r>
        <w:rPr>
          <w:lang w:val="en-US" w:eastAsia="en-US"/>
        </w:rPr>
        <w:t>the</w:t>
      </w:r>
      <w:r w:rsidRPr="00EB63F8">
        <w:rPr>
          <w:lang w:val="en-US" w:eastAsia="en-US"/>
        </w:rPr>
        <w:t xml:space="preserve"> </w:t>
      </w:r>
      <w:r>
        <w:rPr>
          <w:lang w:val="en-US" w:eastAsia="en-US"/>
        </w:rPr>
        <w:t>Committee</w:t>
      </w:r>
      <w:r w:rsidRPr="00EB63F8">
        <w:rPr>
          <w:lang w:val="en-US" w:eastAsia="en-US"/>
        </w:rPr>
        <w:t xml:space="preserve"> </w:t>
      </w:r>
      <w:r w:rsidR="007C5D7B">
        <w:rPr>
          <w:lang w:val="en-US" w:eastAsia="en-US"/>
        </w:rPr>
        <w:t>performance results</w:t>
      </w:r>
      <w:r w:rsidRPr="00EB63F8">
        <w:rPr>
          <w:lang w:val="en-US" w:eastAsia="en-US"/>
        </w:rPr>
        <w:t>.</w:t>
      </w:r>
    </w:p>
    <w:p w:rsidR="005557C7" w:rsidRPr="005C7516" w:rsidRDefault="00073209" w:rsidP="005557C7">
      <w:pPr>
        <w:rPr>
          <w:lang w:val="en-US" w:eastAsia="en-US"/>
        </w:rPr>
      </w:pPr>
      <w:r w:rsidRPr="005C7516">
        <w:rPr>
          <w:lang w:val="en-US"/>
        </w:rPr>
        <w:t>9.6.</w:t>
      </w:r>
      <w:r w:rsidR="005557C7" w:rsidRPr="005C7516">
        <w:rPr>
          <w:lang w:val="en-US"/>
        </w:rPr>
        <w:t xml:space="preserve"> Structural division </w:t>
      </w:r>
      <w:r w:rsidRPr="005C7516">
        <w:rPr>
          <w:lang w:val="en-US"/>
        </w:rPr>
        <w:t xml:space="preserve">responsible </w:t>
      </w:r>
      <w:r w:rsidR="005557C7" w:rsidRPr="005C7516">
        <w:rPr>
          <w:lang w:val="en-US"/>
        </w:rPr>
        <w:t xml:space="preserve">for risk management </w:t>
      </w:r>
      <w:r w:rsidRPr="005C7516">
        <w:rPr>
          <w:lang w:val="en-US"/>
        </w:rPr>
        <w:t xml:space="preserve">shall have </w:t>
      </w:r>
      <w:r w:rsidR="005557C7" w:rsidRPr="005C7516">
        <w:rPr>
          <w:lang w:val="en-US"/>
        </w:rPr>
        <w:t>the following functions</w:t>
      </w:r>
      <w:r w:rsidR="005557C7" w:rsidRPr="005C7516">
        <w:rPr>
          <w:lang w:val="en-US" w:eastAsia="en-US"/>
        </w:rPr>
        <w:t>:</w:t>
      </w:r>
    </w:p>
    <w:p w:rsidR="001246FA" w:rsidRDefault="001246FA" w:rsidP="005D2174">
      <w:pPr>
        <w:pStyle w:val="12"/>
        <w:numPr>
          <w:ilvl w:val="1"/>
          <w:numId w:val="4"/>
        </w:numPr>
        <w:spacing w:before="120" w:after="120"/>
        <w:ind w:left="1418" w:hanging="708"/>
        <w:jc w:val="both"/>
        <w:rPr>
          <w:lang w:val="en-US" w:eastAsia="en-US"/>
        </w:rPr>
      </w:pPr>
      <w:r>
        <w:rPr>
          <w:lang w:val="en-US" w:eastAsia="en-US"/>
        </w:rPr>
        <w:t>Develop the Company’s RMS development strategy;</w:t>
      </w:r>
    </w:p>
    <w:p w:rsidR="005557C7" w:rsidRPr="00EB63F8" w:rsidRDefault="005557C7" w:rsidP="005D2174">
      <w:pPr>
        <w:pStyle w:val="12"/>
        <w:numPr>
          <w:ilvl w:val="1"/>
          <w:numId w:val="4"/>
        </w:numPr>
        <w:spacing w:before="120" w:after="120"/>
        <w:ind w:left="1418" w:hanging="708"/>
        <w:jc w:val="both"/>
        <w:rPr>
          <w:lang w:val="en-US" w:eastAsia="en-US"/>
        </w:rPr>
      </w:pPr>
      <w:r>
        <w:rPr>
          <w:lang w:val="en-US" w:eastAsia="en-US"/>
        </w:rPr>
        <w:t>Coordinat</w:t>
      </w:r>
      <w:r w:rsidR="005C7516">
        <w:rPr>
          <w:lang w:val="en-US" w:eastAsia="en-US"/>
        </w:rPr>
        <w:t>e</w:t>
      </w:r>
      <w:r>
        <w:rPr>
          <w:lang w:val="en-US" w:eastAsia="en-US"/>
        </w:rPr>
        <w:t xml:space="preserve"> and improve the risk management process in the Company and the </w:t>
      </w:r>
      <w:r w:rsidR="001246FA">
        <w:rPr>
          <w:lang w:val="en-US" w:eastAsia="en-US"/>
        </w:rPr>
        <w:t>Affiliates</w:t>
      </w:r>
      <w:r w:rsidRPr="00EB63F8">
        <w:rPr>
          <w:lang w:val="en-US" w:eastAsia="en-US"/>
        </w:rPr>
        <w:t xml:space="preserve">; </w:t>
      </w:r>
    </w:p>
    <w:p w:rsidR="005557C7" w:rsidRDefault="005557C7" w:rsidP="005D2174">
      <w:pPr>
        <w:pStyle w:val="12"/>
        <w:numPr>
          <w:ilvl w:val="1"/>
          <w:numId w:val="4"/>
        </w:numPr>
        <w:spacing w:before="120" w:after="120"/>
        <w:ind w:left="1418" w:hanging="708"/>
        <w:jc w:val="both"/>
        <w:rPr>
          <w:lang w:val="en-US" w:eastAsia="en-US"/>
        </w:rPr>
      </w:pPr>
      <w:r w:rsidRPr="000F65EC">
        <w:rPr>
          <w:lang w:val="en-US" w:eastAsia="en-US"/>
        </w:rPr>
        <w:t>Provi</w:t>
      </w:r>
      <w:r w:rsidR="005C7516">
        <w:rPr>
          <w:lang w:val="en-US" w:eastAsia="en-US"/>
        </w:rPr>
        <w:t>de</w:t>
      </w:r>
      <w:r w:rsidRPr="000F65EC">
        <w:rPr>
          <w:lang w:val="en-US" w:eastAsia="en-US"/>
        </w:rPr>
        <w:t xml:space="preserve"> the risk management integration into other business processes and risk</w:t>
      </w:r>
      <w:r w:rsidR="005C7516">
        <w:rPr>
          <w:lang w:val="en-US" w:eastAsia="en-US"/>
        </w:rPr>
        <w:t xml:space="preserve"> </w:t>
      </w:r>
      <w:r w:rsidRPr="000F65EC">
        <w:rPr>
          <w:lang w:val="en-US" w:eastAsia="en-US"/>
        </w:rPr>
        <w:t xml:space="preserve">culture development in the Company and the </w:t>
      </w:r>
      <w:r w:rsidR="001246FA">
        <w:rPr>
          <w:lang w:val="en-US" w:eastAsia="en-US"/>
        </w:rPr>
        <w:t>Affiliates</w:t>
      </w:r>
      <w:r w:rsidRPr="000F65EC">
        <w:rPr>
          <w:lang w:val="en-US" w:eastAsia="en-US"/>
        </w:rPr>
        <w:t>;</w:t>
      </w:r>
    </w:p>
    <w:p w:rsidR="001246FA" w:rsidRPr="000F65EC" w:rsidRDefault="001246FA" w:rsidP="005D2174">
      <w:pPr>
        <w:pStyle w:val="12"/>
        <w:numPr>
          <w:ilvl w:val="1"/>
          <w:numId w:val="4"/>
        </w:numPr>
        <w:spacing w:before="120" w:after="120"/>
        <w:ind w:left="1418" w:hanging="708"/>
        <w:jc w:val="both"/>
        <w:rPr>
          <w:lang w:val="en-US" w:eastAsia="en-US"/>
        </w:rPr>
      </w:pPr>
      <w:r>
        <w:rPr>
          <w:lang w:val="en-US" w:eastAsia="en-US"/>
        </w:rPr>
        <w:t xml:space="preserve">Draft the RMS </w:t>
      </w:r>
      <w:r w:rsidR="005C7516">
        <w:rPr>
          <w:lang w:val="en-US" w:eastAsia="en-US"/>
        </w:rPr>
        <w:t>a</w:t>
      </w:r>
      <w:r>
        <w:rPr>
          <w:lang w:val="en-US" w:eastAsia="en-US"/>
        </w:rPr>
        <w:t xml:space="preserve">ction </w:t>
      </w:r>
      <w:r w:rsidR="005C7516">
        <w:rPr>
          <w:lang w:val="en-US" w:eastAsia="en-US"/>
        </w:rPr>
        <w:t>p</w:t>
      </w:r>
      <w:r>
        <w:rPr>
          <w:lang w:val="en-US" w:eastAsia="en-US"/>
        </w:rPr>
        <w:t>lan on an annual basis;</w:t>
      </w:r>
    </w:p>
    <w:p w:rsidR="005557C7" w:rsidRPr="000F65EC" w:rsidRDefault="005557C7" w:rsidP="005D2174">
      <w:pPr>
        <w:pStyle w:val="12"/>
        <w:numPr>
          <w:ilvl w:val="1"/>
          <w:numId w:val="4"/>
        </w:numPr>
        <w:spacing w:before="120" w:after="120"/>
        <w:ind w:left="1418" w:hanging="708"/>
        <w:jc w:val="both"/>
        <w:rPr>
          <w:lang w:val="en-US" w:eastAsia="en-US"/>
        </w:rPr>
      </w:pPr>
      <w:r w:rsidRPr="000F65EC">
        <w:rPr>
          <w:lang w:val="en-US" w:eastAsia="en-US"/>
        </w:rPr>
        <w:t xml:space="preserve">Monitor the compliance </w:t>
      </w:r>
      <w:r w:rsidR="005C7516">
        <w:rPr>
          <w:lang w:val="en-US" w:eastAsia="en-US"/>
        </w:rPr>
        <w:t xml:space="preserve">of </w:t>
      </w:r>
      <w:r w:rsidRPr="000F65EC">
        <w:rPr>
          <w:lang w:val="en-US" w:eastAsia="en-US"/>
        </w:rPr>
        <w:t xml:space="preserve">the Company structural divisions </w:t>
      </w:r>
      <w:r w:rsidR="005C7516">
        <w:rPr>
          <w:lang w:val="en-US" w:eastAsia="en-US"/>
        </w:rPr>
        <w:t xml:space="preserve">with </w:t>
      </w:r>
      <w:r w:rsidRPr="000F65EC">
        <w:rPr>
          <w:lang w:val="en-US" w:eastAsia="en-US"/>
        </w:rPr>
        <w:t xml:space="preserve">the internal documents on RMS; </w:t>
      </w:r>
    </w:p>
    <w:p w:rsidR="005557C7" w:rsidRPr="000F65EC" w:rsidRDefault="005557C7" w:rsidP="005D2174">
      <w:pPr>
        <w:pStyle w:val="12"/>
        <w:numPr>
          <w:ilvl w:val="1"/>
          <w:numId w:val="4"/>
        </w:numPr>
        <w:spacing w:before="120" w:after="120"/>
        <w:ind w:left="1418" w:hanging="708"/>
        <w:jc w:val="both"/>
        <w:rPr>
          <w:lang w:val="en-US" w:eastAsia="en-US"/>
        </w:rPr>
      </w:pPr>
      <w:r w:rsidRPr="000F65EC">
        <w:rPr>
          <w:lang w:val="en-US" w:eastAsia="en-US"/>
        </w:rPr>
        <w:t>Draft the proposals on the</w:t>
      </w:r>
      <w:r w:rsidR="001246FA">
        <w:rPr>
          <w:lang w:val="en-US" w:eastAsia="en-US"/>
        </w:rPr>
        <w:t xml:space="preserve"> designation of </w:t>
      </w:r>
      <w:r w:rsidRPr="000F65EC">
        <w:rPr>
          <w:lang w:val="en-US" w:eastAsia="en-US"/>
        </w:rPr>
        <w:t xml:space="preserve"> </w:t>
      </w:r>
      <w:r w:rsidR="005C7516">
        <w:rPr>
          <w:lang w:val="en-US" w:eastAsia="en-US"/>
        </w:rPr>
        <w:t>R</w:t>
      </w:r>
      <w:r w:rsidRPr="000F65EC">
        <w:rPr>
          <w:lang w:val="en-US" w:eastAsia="en-US"/>
        </w:rPr>
        <w:t xml:space="preserve">isk </w:t>
      </w:r>
      <w:r w:rsidR="005C7516">
        <w:rPr>
          <w:lang w:val="en-US" w:eastAsia="en-US"/>
        </w:rPr>
        <w:t>O</w:t>
      </w:r>
      <w:r w:rsidRPr="000F65EC">
        <w:rPr>
          <w:lang w:val="en-US" w:eastAsia="en-US"/>
        </w:rPr>
        <w:t>wner</w:t>
      </w:r>
      <w:r w:rsidR="001246FA">
        <w:rPr>
          <w:lang w:val="en-US" w:eastAsia="en-US"/>
        </w:rPr>
        <w:t xml:space="preserve">s and </w:t>
      </w:r>
      <w:r w:rsidR="005C7516">
        <w:rPr>
          <w:lang w:val="en-US" w:eastAsia="en-US"/>
        </w:rPr>
        <w:t>R</w:t>
      </w:r>
      <w:r w:rsidR="001246FA">
        <w:rPr>
          <w:lang w:val="en-US" w:eastAsia="en-US"/>
        </w:rPr>
        <w:t xml:space="preserve">isk </w:t>
      </w:r>
      <w:r w:rsidR="005C7516">
        <w:rPr>
          <w:lang w:val="en-US" w:eastAsia="en-US"/>
        </w:rPr>
        <w:t>C</w:t>
      </w:r>
      <w:r w:rsidR="001246FA">
        <w:rPr>
          <w:lang w:val="en-US" w:eastAsia="en-US"/>
        </w:rPr>
        <w:t>oordinators</w:t>
      </w:r>
      <w:r w:rsidRPr="000F65EC">
        <w:rPr>
          <w:lang w:val="en-US" w:eastAsia="en-US"/>
        </w:rPr>
        <w:t xml:space="preserve">; </w:t>
      </w:r>
    </w:p>
    <w:p w:rsidR="005557C7" w:rsidRDefault="005557C7" w:rsidP="005D2174">
      <w:pPr>
        <w:pStyle w:val="12"/>
        <w:numPr>
          <w:ilvl w:val="1"/>
          <w:numId w:val="4"/>
        </w:numPr>
        <w:spacing w:before="120" w:after="120"/>
        <w:ind w:left="1418" w:hanging="708"/>
        <w:jc w:val="both"/>
        <w:rPr>
          <w:lang w:val="en-US" w:eastAsia="en-US"/>
        </w:rPr>
      </w:pPr>
      <w:r w:rsidRPr="000F65EC">
        <w:rPr>
          <w:lang w:val="en-US" w:eastAsia="en-US"/>
        </w:rPr>
        <w:t>Arrange and coordinat</w:t>
      </w:r>
      <w:r w:rsidR="005C7516">
        <w:rPr>
          <w:lang w:val="en-US" w:eastAsia="en-US"/>
        </w:rPr>
        <w:t>e</w:t>
      </w:r>
      <w:r w:rsidRPr="000F65EC">
        <w:rPr>
          <w:lang w:val="en-US" w:eastAsia="en-US"/>
        </w:rPr>
        <w:t xml:space="preserve"> the </w:t>
      </w:r>
      <w:r w:rsidR="008E7E1D">
        <w:rPr>
          <w:lang w:val="en-US" w:eastAsia="en-US"/>
        </w:rPr>
        <w:t>K</w:t>
      </w:r>
      <w:r w:rsidRPr="000F65EC">
        <w:rPr>
          <w:lang w:val="en-US" w:eastAsia="en-US"/>
        </w:rPr>
        <w:t xml:space="preserve">ey </w:t>
      </w:r>
      <w:r w:rsidR="008E7E1D">
        <w:rPr>
          <w:lang w:val="en-US" w:eastAsia="en-US"/>
        </w:rPr>
        <w:t>R</w:t>
      </w:r>
      <w:r w:rsidRPr="000F65EC">
        <w:rPr>
          <w:lang w:val="en-US" w:eastAsia="en-US"/>
        </w:rPr>
        <w:t>isk assessment and identification process;</w:t>
      </w:r>
    </w:p>
    <w:p w:rsidR="001246FA" w:rsidRPr="001246FA" w:rsidRDefault="001246FA" w:rsidP="005D2174">
      <w:pPr>
        <w:pStyle w:val="12"/>
        <w:numPr>
          <w:ilvl w:val="1"/>
          <w:numId w:val="4"/>
        </w:numPr>
        <w:spacing w:before="120" w:after="120"/>
        <w:ind w:left="1418" w:hanging="708"/>
        <w:jc w:val="both"/>
        <w:rPr>
          <w:lang w:val="en-US" w:eastAsia="en-US"/>
        </w:rPr>
      </w:pPr>
      <w:r>
        <w:rPr>
          <w:lang w:val="en-US" w:eastAsia="en-US"/>
        </w:rPr>
        <w:t>I</w:t>
      </w:r>
      <w:r w:rsidRPr="001246FA">
        <w:rPr>
          <w:lang w:val="en-US" w:eastAsia="en-US"/>
        </w:rPr>
        <w:t>nitiat</w:t>
      </w:r>
      <w:r>
        <w:rPr>
          <w:lang w:val="en-US" w:eastAsia="en-US"/>
        </w:rPr>
        <w:t xml:space="preserve">e the development of the </w:t>
      </w:r>
      <w:r w:rsidR="005C7516">
        <w:rPr>
          <w:lang w:val="en-US" w:eastAsia="en-US"/>
        </w:rPr>
        <w:t>a</w:t>
      </w:r>
      <w:r>
        <w:rPr>
          <w:lang w:val="en-US" w:eastAsia="en-US"/>
        </w:rPr>
        <w:t xml:space="preserve">ction </w:t>
      </w:r>
      <w:r w:rsidR="005C7516">
        <w:rPr>
          <w:lang w:val="en-US" w:eastAsia="en-US"/>
        </w:rPr>
        <w:t>p</w:t>
      </w:r>
      <w:r>
        <w:rPr>
          <w:lang w:val="en-US" w:eastAsia="en-US"/>
        </w:rPr>
        <w:t>lan</w:t>
      </w:r>
      <w:r w:rsidRPr="001246FA">
        <w:rPr>
          <w:lang w:val="en-US" w:eastAsia="en-US"/>
        </w:rPr>
        <w:t xml:space="preserve"> to minimize risks by </w:t>
      </w:r>
      <w:r w:rsidR="005C7516">
        <w:rPr>
          <w:lang w:val="en-US" w:eastAsia="en-US"/>
        </w:rPr>
        <w:t>R</w:t>
      </w:r>
      <w:r w:rsidRPr="001246FA">
        <w:rPr>
          <w:lang w:val="en-US" w:eastAsia="en-US"/>
        </w:rPr>
        <w:t xml:space="preserve">isk </w:t>
      </w:r>
      <w:r w:rsidR="005C7516">
        <w:rPr>
          <w:lang w:val="en-US" w:eastAsia="en-US"/>
        </w:rPr>
        <w:t>O</w:t>
      </w:r>
      <w:r w:rsidRPr="001246FA">
        <w:rPr>
          <w:lang w:val="en-US" w:eastAsia="en-US"/>
        </w:rPr>
        <w:t>wners (within the framework of the Risk Register) and coordinat</w:t>
      </w:r>
      <w:r>
        <w:rPr>
          <w:lang w:val="en-US" w:eastAsia="en-US"/>
        </w:rPr>
        <w:t xml:space="preserve">e </w:t>
      </w:r>
      <w:r w:rsidRPr="001246FA">
        <w:rPr>
          <w:lang w:val="en-US" w:eastAsia="en-US"/>
        </w:rPr>
        <w:t>its implementation;</w:t>
      </w:r>
    </w:p>
    <w:p w:rsidR="005557C7" w:rsidRDefault="005557C7" w:rsidP="005D2174">
      <w:pPr>
        <w:pStyle w:val="12"/>
        <w:numPr>
          <w:ilvl w:val="1"/>
          <w:numId w:val="4"/>
        </w:numPr>
        <w:spacing w:before="120" w:after="120"/>
        <w:ind w:left="1418" w:hanging="708"/>
        <w:jc w:val="both"/>
        <w:rPr>
          <w:lang w:val="en-US" w:eastAsia="en-US"/>
        </w:rPr>
      </w:pPr>
      <w:r w:rsidRPr="000F65EC">
        <w:rPr>
          <w:lang w:val="en-US" w:eastAsia="en-US"/>
        </w:rPr>
        <w:t>Draft</w:t>
      </w:r>
      <w:r w:rsidR="005C7516">
        <w:rPr>
          <w:lang w:val="en-US" w:eastAsia="en-US"/>
        </w:rPr>
        <w:t xml:space="preserve"> the </w:t>
      </w:r>
      <w:r w:rsidRPr="000F65EC">
        <w:rPr>
          <w:lang w:val="en-US" w:eastAsia="en-US"/>
        </w:rPr>
        <w:t>Company</w:t>
      </w:r>
      <w:r w:rsidR="005C7516">
        <w:rPr>
          <w:lang w:val="en-US" w:eastAsia="en-US"/>
        </w:rPr>
        <w:t>’s</w:t>
      </w:r>
      <w:r>
        <w:rPr>
          <w:lang w:val="en-US" w:eastAsia="en-US"/>
        </w:rPr>
        <w:t xml:space="preserve"> </w:t>
      </w:r>
      <w:r w:rsidR="005C7516">
        <w:rPr>
          <w:lang w:val="en-US" w:eastAsia="en-US"/>
        </w:rPr>
        <w:t>R</w:t>
      </w:r>
      <w:r>
        <w:rPr>
          <w:lang w:val="en-US" w:eastAsia="en-US"/>
        </w:rPr>
        <w:t xml:space="preserve">isk Map and </w:t>
      </w:r>
      <w:r w:rsidR="005C7516">
        <w:rPr>
          <w:lang w:val="en-US" w:eastAsia="en-US"/>
        </w:rPr>
        <w:t xml:space="preserve">Risk </w:t>
      </w:r>
      <w:r>
        <w:rPr>
          <w:lang w:val="en-US" w:eastAsia="en-US"/>
        </w:rPr>
        <w:t xml:space="preserve">Register together with </w:t>
      </w:r>
      <w:r w:rsidR="005C7516">
        <w:rPr>
          <w:lang w:val="en-US" w:eastAsia="en-US"/>
        </w:rPr>
        <w:t>R</w:t>
      </w:r>
      <w:r>
        <w:rPr>
          <w:lang w:val="en-US" w:eastAsia="en-US"/>
        </w:rPr>
        <w:t xml:space="preserve">isk </w:t>
      </w:r>
      <w:r w:rsidR="005C7516">
        <w:rPr>
          <w:lang w:val="en-US" w:eastAsia="en-US"/>
        </w:rPr>
        <w:t>O</w:t>
      </w:r>
      <w:r>
        <w:rPr>
          <w:lang w:val="en-US" w:eastAsia="en-US"/>
        </w:rPr>
        <w:t>wners</w:t>
      </w:r>
      <w:r w:rsidRPr="000F65EC">
        <w:rPr>
          <w:lang w:val="en-US" w:eastAsia="en-US"/>
        </w:rPr>
        <w:t>;</w:t>
      </w:r>
    </w:p>
    <w:p w:rsidR="001246FA" w:rsidRPr="000F65EC" w:rsidRDefault="001246FA" w:rsidP="005D2174">
      <w:pPr>
        <w:pStyle w:val="12"/>
        <w:numPr>
          <w:ilvl w:val="1"/>
          <w:numId w:val="4"/>
        </w:numPr>
        <w:spacing w:before="120" w:after="120"/>
        <w:ind w:left="1418" w:hanging="708"/>
        <w:jc w:val="both"/>
        <w:rPr>
          <w:lang w:val="en-US" w:eastAsia="en-US"/>
        </w:rPr>
      </w:pPr>
      <w:r>
        <w:rPr>
          <w:lang w:val="en-US" w:eastAsia="en-US"/>
        </w:rPr>
        <w:t xml:space="preserve">Review </w:t>
      </w:r>
      <w:r w:rsidRPr="001246FA">
        <w:rPr>
          <w:lang w:val="en-US" w:eastAsia="en-US"/>
        </w:rPr>
        <w:t>and approv</w:t>
      </w:r>
      <w:r>
        <w:rPr>
          <w:lang w:val="en-US" w:eastAsia="en-US"/>
        </w:rPr>
        <w:t xml:space="preserve">e the </w:t>
      </w:r>
      <w:r w:rsidRPr="001246FA">
        <w:rPr>
          <w:lang w:val="en-US" w:eastAsia="en-US"/>
        </w:rPr>
        <w:t xml:space="preserve"> regular reports on risk management of </w:t>
      </w:r>
      <w:r>
        <w:rPr>
          <w:lang w:val="en-US" w:eastAsia="en-US"/>
        </w:rPr>
        <w:t>the A</w:t>
      </w:r>
      <w:r w:rsidRPr="001246FA">
        <w:rPr>
          <w:lang w:val="en-US" w:eastAsia="en-US"/>
        </w:rPr>
        <w:t xml:space="preserve">ffiliates submitted for consideration </w:t>
      </w:r>
      <w:r>
        <w:rPr>
          <w:lang w:val="en-US" w:eastAsia="en-US"/>
        </w:rPr>
        <w:t xml:space="preserve">by </w:t>
      </w:r>
      <w:r w:rsidRPr="001246FA">
        <w:rPr>
          <w:lang w:val="en-US" w:eastAsia="en-US"/>
        </w:rPr>
        <w:t xml:space="preserve">the management bodies of </w:t>
      </w:r>
      <w:r>
        <w:rPr>
          <w:lang w:val="en-US" w:eastAsia="en-US"/>
        </w:rPr>
        <w:t>the A</w:t>
      </w:r>
      <w:r w:rsidRPr="001246FA">
        <w:rPr>
          <w:lang w:val="en-US" w:eastAsia="en-US"/>
        </w:rPr>
        <w:t>ffiliates;</w:t>
      </w:r>
    </w:p>
    <w:p w:rsidR="005557C7" w:rsidRPr="00B75AD7" w:rsidRDefault="005557C7" w:rsidP="005D2174">
      <w:pPr>
        <w:pStyle w:val="12"/>
        <w:numPr>
          <w:ilvl w:val="1"/>
          <w:numId w:val="4"/>
        </w:numPr>
        <w:spacing w:before="120" w:after="120"/>
        <w:ind w:left="1418" w:hanging="708"/>
        <w:jc w:val="both"/>
        <w:rPr>
          <w:lang w:val="en-US" w:eastAsia="en-US"/>
        </w:rPr>
      </w:pPr>
      <w:r>
        <w:rPr>
          <w:lang w:val="en-US" w:eastAsia="en-US"/>
        </w:rPr>
        <w:t>Draft and provi</w:t>
      </w:r>
      <w:r w:rsidR="005C7516">
        <w:rPr>
          <w:lang w:val="en-US" w:eastAsia="en-US"/>
        </w:rPr>
        <w:t>de</w:t>
      </w:r>
      <w:r>
        <w:rPr>
          <w:lang w:val="en-US" w:eastAsia="en-US"/>
        </w:rPr>
        <w:t xml:space="preserve"> the consolidated reports on the risk management to the Company Executive Board and the Board of Directors on a quarterly basis</w:t>
      </w:r>
      <w:r w:rsidRPr="00B75AD7">
        <w:rPr>
          <w:lang w:val="en-US" w:eastAsia="en-US"/>
        </w:rPr>
        <w:t>;</w:t>
      </w:r>
    </w:p>
    <w:p w:rsidR="005557C7" w:rsidRPr="00B75AD7" w:rsidRDefault="005557C7" w:rsidP="005D2174">
      <w:pPr>
        <w:pStyle w:val="12"/>
        <w:numPr>
          <w:ilvl w:val="1"/>
          <w:numId w:val="4"/>
        </w:numPr>
        <w:spacing w:before="120" w:after="120"/>
        <w:ind w:left="1418" w:hanging="708"/>
        <w:jc w:val="both"/>
        <w:rPr>
          <w:lang w:val="en-US" w:eastAsia="en-US"/>
        </w:rPr>
      </w:pPr>
      <w:r>
        <w:rPr>
          <w:lang w:val="en-US" w:eastAsia="en-US"/>
        </w:rPr>
        <w:t>Participat</w:t>
      </w:r>
      <w:r w:rsidR="005C7516">
        <w:rPr>
          <w:lang w:val="en-US" w:eastAsia="en-US"/>
        </w:rPr>
        <w:t>e</w:t>
      </w:r>
      <w:r w:rsidRPr="00B75AD7">
        <w:rPr>
          <w:lang w:val="en-US" w:eastAsia="en-US"/>
        </w:rPr>
        <w:t xml:space="preserve"> </w:t>
      </w:r>
      <w:r>
        <w:rPr>
          <w:lang w:val="en-US" w:eastAsia="en-US"/>
        </w:rPr>
        <w:t>in</w:t>
      </w:r>
      <w:r w:rsidRPr="00B75AD7">
        <w:rPr>
          <w:lang w:val="en-US" w:eastAsia="en-US"/>
        </w:rPr>
        <w:t xml:space="preserve"> </w:t>
      </w:r>
      <w:r>
        <w:rPr>
          <w:lang w:val="en-US" w:eastAsia="en-US"/>
        </w:rPr>
        <w:t>the</w:t>
      </w:r>
      <w:r w:rsidRPr="00B75AD7">
        <w:rPr>
          <w:lang w:val="en-US" w:eastAsia="en-US"/>
        </w:rPr>
        <w:t xml:space="preserve"> </w:t>
      </w:r>
      <w:r>
        <w:rPr>
          <w:lang w:val="en-US" w:eastAsia="en-US"/>
        </w:rPr>
        <w:t>arrangement</w:t>
      </w:r>
      <w:r w:rsidRPr="00B75AD7">
        <w:rPr>
          <w:lang w:val="en-US" w:eastAsia="en-US"/>
        </w:rPr>
        <w:t xml:space="preserve"> </w:t>
      </w:r>
      <w:r>
        <w:rPr>
          <w:lang w:val="en-US" w:eastAsia="en-US"/>
        </w:rPr>
        <w:t>of</w:t>
      </w:r>
      <w:r w:rsidRPr="00B75AD7">
        <w:rPr>
          <w:lang w:val="en-US" w:eastAsia="en-US"/>
        </w:rPr>
        <w:t xml:space="preserve"> </w:t>
      </w:r>
      <w:r>
        <w:rPr>
          <w:lang w:val="en-US" w:eastAsia="en-US"/>
        </w:rPr>
        <w:t>the</w:t>
      </w:r>
      <w:r w:rsidRPr="00B75AD7">
        <w:rPr>
          <w:lang w:val="en-US" w:eastAsia="en-US"/>
        </w:rPr>
        <w:t xml:space="preserve"> </w:t>
      </w:r>
      <w:r>
        <w:rPr>
          <w:lang w:val="en-US" w:eastAsia="en-US"/>
        </w:rPr>
        <w:t>regular</w:t>
      </w:r>
      <w:r w:rsidRPr="00B75AD7">
        <w:rPr>
          <w:lang w:val="en-US" w:eastAsia="en-US"/>
        </w:rPr>
        <w:t xml:space="preserve"> </w:t>
      </w:r>
      <w:r>
        <w:rPr>
          <w:lang w:val="en-US" w:eastAsia="en-US"/>
        </w:rPr>
        <w:t>assessment</w:t>
      </w:r>
      <w:r w:rsidRPr="00B75AD7">
        <w:rPr>
          <w:lang w:val="en-US" w:eastAsia="en-US"/>
        </w:rPr>
        <w:t xml:space="preserve"> </w:t>
      </w:r>
      <w:r>
        <w:rPr>
          <w:lang w:val="en-US" w:eastAsia="en-US"/>
        </w:rPr>
        <w:t>of</w:t>
      </w:r>
      <w:r w:rsidRPr="00B75AD7">
        <w:rPr>
          <w:lang w:val="en-US" w:eastAsia="en-US"/>
        </w:rPr>
        <w:t xml:space="preserve"> </w:t>
      </w:r>
      <w:r>
        <w:rPr>
          <w:lang w:val="en-US" w:eastAsia="en-US"/>
        </w:rPr>
        <w:t>the</w:t>
      </w:r>
      <w:r w:rsidRPr="00B75AD7">
        <w:rPr>
          <w:lang w:val="en-US" w:eastAsia="en-US"/>
        </w:rPr>
        <w:t xml:space="preserve"> </w:t>
      </w:r>
      <w:r>
        <w:rPr>
          <w:lang w:val="en-US" w:eastAsia="en-US"/>
        </w:rPr>
        <w:t>Company</w:t>
      </w:r>
      <w:r w:rsidR="001246FA">
        <w:rPr>
          <w:lang w:val="en-US" w:eastAsia="en-US"/>
        </w:rPr>
        <w:t>’s Affiliates</w:t>
      </w:r>
      <w:r w:rsidR="005C7516">
        <w:rPr>
          <w:lang w:val="en-US" w:eastAsia="en-US"/>
        </w:rPr>
        <w:t xml:space="preserve"> RMS</w:t>
      </w:r>
      <w:r w:rsidRPr="00B75AD7">
        <w:rPr>
          <w:lang w:val="en-US" w:eastAsia="en-US"/>
        </w:rPr>
        <w:t xml:space="preserve">, </w:t>
      </w:r>
      <w:r w:rsidR="005C7516">
        <w:rPr>
          <w:lang w:val="en-US" w:eastAsia="en-US"/>
        </w:rPr>
        <w:t>make</w:t>
      </w:r>
      <w:r>
        <w:rPr>
          <w:lang w:val="en-US" w:eastAsia="en-US"/>
        </w:rPr>
        <w:t xml:space="preserve"> proposals on the assessment of the </w:t>
      </w:r>
      <w:r w:rsidR="005C7516">
        <w:rPr>
          <w:lang w:val="en-US" w:eastAsia="en-US"/>
        </w:rPr>
        <w:t>“</w:t>
      </w:r>
      <w:r>
        <w:rPr>
          <w:lang w:val="en-US" w:eastAsia="en-US"/>
        </w:rPr>
        <w:t xml:space="preserve">Risk </w:t>
      </w:r>
      <w:r w:rsidR="005C7516">
        <w:rPr>
          <w:lang w:val="en-US" w:eastAsia="en-US"/>
        </w:rPr>
        <w:t>M</w:t>
      </w:r>
      <w:r>
        <w:rPr>
          <w:lang w:val="en-US" w:eastAsia="en-US"/>
        </w:rPr>
        <w:t>anagement</w:t>
      </w:r>
      <w:r w:rsidR="005C7516">
        <w:rPr>
          <w:lang w:val="en-US" w:eastAsia="en-US"/>
        </w:rPr>
        <w:t>”</w:t>
      </w:r>
      <w:r w:rsidRPr="00B75AD7">
        <w:rPr>
          <w:lang w:val="en-US" w:eastAsia="en-US"/>
        </w:rPr>
        <w:t xml:space="preserve"> </w:t>
      </w:r>
      <w:r w:rsidR="005C7516">
        <w:rPr>
          <w:lang w:val="en-US" w:eastAsia="en-US"/>
        </w:rPr>
        <w:t xml:space="preserve">sub-component </w:t>
      </w:r>
      <w:r>
        <w:rPr>
          <w:lang w:val="en-US" w:eastAsia="en-US"/>
        </w:rPr>
        <w:t xml:space="preserve">for the diagnostics of the corporate management and proposals on the procedure of diagnosing the level of </w:t>
      </w:r>
      <w:r w:rsidRPr="00B75AD7">
        <w:rPr>
          <w:lang w:val="en-US" w:eastAsia="en-US"/>
        </w:rPr>
        <w:t xml:space="preserve">RMS </w:t>
      </w:r>
      <w:r>
        <w:rPr>
          <w:lang w:val="en-US" w:eastAsia="en-US"/>
        </w:rPr>
        <w:t xml:space="preserve">development in the Company and the </w:t>
      </w:r>
      <w:r w:rsidR="001246FA">
        <w:rPr>
          <w:lang w:val="en-US" w:eastAsia="en-US"/>
        </w:rPr>
        <w:t>Affiliates</w:t>
      </w:r>
      <w:r w:rsidRPr="00B75AD7">
        <w:rPr>
          <w:lang w:val="en-US" w:eastAsia="en-US"/>
        </w:rPr>
        <w:t>;</w:t>
      </w:r>
    </w:p>
    <w:p w:rsidR="005557C7" w:rsidRPr="00B75AD7" w:rsidRDefault="005557C7" w:rsidP="005D2174">
      <w:pPr>
        <w:pStyle w:val="12"/>
        <w:numPr>
          <w:ilvl w:val="1"/>
          <w:numId w:val="4"/>
        </w:numPr>
        <w:spacing w:before="120" w:after="120"/>
        <w:ind w:left="1418" w:hanging="708"/>
        <w:jc w:val="both"/>
        <w:rPr>
          <w:lang w:val="en-US" w:eastAsia="en-US"/>
        </w:rPr>
      </w:pPr>
      <w:r>
        <w:rPr>
          <w:lang w:val="en-US" w:eastAsia="en-US"/>
        </w:rPr>
        <w:t>Discuss</w:t>
      </w:r>
      <w:r w:rsidRPr="00B75AD7">
        <w:rPr>
          <w:lang w:val="en-US" w:eastAsia="en-US"/>
        </w:rPr>
        <w:t xml:space="preserve"> </w:t>
      </w:r>
      <w:r>
        <w:rPr>
          <w:lang w:val="en-US" w:eastAsia="en-US"/>
        </w:rPr>
        <w:t>strategic</w:t>
      </w:r>
      <w:r w:rsidRPr="00B75AD7">
        <w:rPr>
          <w:lang w:val="en-US" w:eastAsia="en-US"/>
        </w:rPr>
        <w:t xml:space="preserve"> </w:t>
      </w:r>
      <w:r>
        <w:rPr>
          <w:lang w:val="en-US" w:eastAsia="en-US"/>
        </w:rPr>
        <w:t>investment</w:t>
      </w:r>
      <w:r w:rsidRPr="00B75AD7">
        <w:rPr>
          <w:lang w:val="en-US" w:eastAsia="en-US"/>
        </w:rPr>
        <w:t xml:space="preserve"> </w:t>
      </w:r>
      <w:r>
        <w:rPr>
          <w:lang w:val="en-US" w:eastAsia="en-US"/>
        </w:rPr>
        <w:t>projects</w:t>
      </w:r>
      <w:r w:rsidRPr="00B75AD7">
        <w:rPr>
          <w:lang w:val="en-US" w:eastAsia="en-US"/>
        </w:rPr>
        <w:t xml:space="preserve"> </w:t>
      </w:r>
      <w:r>
        <w:rPr>
          <w:lang w:val="en-US" w:eastAsia="en-US"/>
        </w:rPr>
        <w:t>in</w:t>
      </w:r>
      <w:r w:rsidRPr="00B75AD7">
        <w:rPr>
          <w:lang w:val="en-US" w:eastAsia="en-US"/>
        </w:rPr>
        <w:t xml:space="preserve"> </w:t>
      </w:r>
      <w:r>
        <w:rPr>
          <w:lang w:val="en-US" w:eastAsia="en-US"/>
        </w:rPr>
        <w:t>part</w:t>
      </w:r>
      <w:r w:rsidRPr="00B75AD7">
        <w:rPr>
          <w:lang w:val="en-US" w:eastAsia="en-US"/>
        </w:rPr>
        <w:t xml:space="preserve"> </w:t>
      </w:r>
      <w:r>
        <w:rPr>
          <w:lang w:val="en-US" w:eastAsia="en-US"/>
        </w:rPr>
        <w:t>of</w:t>
      </w:r>
      <w:r w:rsidRPr="00B75AD7">
        <w:rPr>
          <w:lang w:val="en-US" w:eastAsia="en-US"/>
        </w:rPr>
        <w:t xml:space="preserve"> </w:t>
      </w:r>
      <w:r>
        <w:rPr>
          <w:lang w:val="en-US" w:eastAsia="en-US"/>
        </w:rPr>
        <w:t>the</w:t>
      </w:r>
      <w:r w:rsidRPr="00B75AD7">
        <w:rPr>
          <w:lang w:val="en-US" w:eastAsia="en-US"/>
        </w:rPr>
        <w:t xml:space="preserve"> </w:t>
      </w:r>
      <w:r>
        <w:rPr>
          <w:lang w:val="en-US" w:eastAsia="en-US"/>
        </w:rPr>
        <w:t>adequacy of the risk information analysis and transparency</w:t>
      </w:r>
      <w:r w:rsidRPr="00B75AD7">
        <w:rPr>
          <w:lang w:val="en-US" w:eastAsia="en-US"/>
        </w:rPr>
        <w:t>;</w:t>
      </w:r>
    </w:p>
    <w:p w:rsidR="005557C7" w:rsidRPr="003A0DAE" w:rsidRDefault="005C7516" w:rsidP="005D2174">
      <w:pPr>
        <w:pStyle w:val="12"/>
        <w:numPr>
          <w:ilvl w:val="1"/>
          <w:numId w:val="4"/>
        </w:numPr>
        <w:spacing w:before="120" w:after="120"/>
        <w:ind w:left="1418" w:hanging="708"/>
        <w:jc w:val="both"/>
        <w:rPr>
          <w:lang w:val="en-US" w:eastAsia="en-US"/>
        </w:rPr>
      </w:pPr>
      <w:r>
        <w:rPr>
          <w:lang w:val="en-US" w:eastAsia="en-US"/>
        </w:rPr>
        <w:t>D</w:t>
      </w:r>
      <w:r w:rsidR="005557C7">
        <w:rPr>
          <w:lang w:val="en-US" w:eastAsia="en-US"/>
        </w:rPr>
        <w:t>evelop</w:t>
      </w:r>
      <w:r w:rsidR="005557C7" w:rsidRPr="003A0DAE">
        <w:rPr>
          <w:lang w:val="en-US" w:eastAsia="en-US"/>
        </w:rPr>
        <w:t xml:space="preserve">, </w:t>
      </w:r>
      <w:r w:rsidR="005557C7">
        <w:rPr>
          <w:lang w:val="en-US" w:eastAsia="en-US"/>
        </w:rPr>
        <w:t>implement and update</w:t>
      </w:r>
      <w:r w:rsidR="005557C7" w:rsidRPr="003A0DAE">
        <w:rPr>
          <w:lang w:val="en-US" w:eastAsia="en-US"/>
        </w:rPr>
        <w:t xml:space="preserve"> </w:t>
      </w:r>
      <w:r w:rsidR="005557C7">
        <w:rPr>
          <w:lang w:val="en-US" w:eastAsia="en-US"/>
        </w:rPr>
        <w:t>the internal documents on the Company</w:t>
      </w:r>
      <w:r>
        <w:rPr>
          <w:lang w:val="en-US" w:eastAsia="en-US"/>
        </w:rPr>
        <w:t>’s</w:t>
      </w:r>
      <w:r w:rsidR="005557C7">
        <w:rPr>
          <w:lang w:val="en-US" w:eastAsia="en-US"/>
        </w:rPr>
        <w:t xml:space="preserve"> risk management</w:t>
      </w:r>
      <w:r w:rsidR="005557C7" w:rsidRPr="003A0DAE">
        <w:rPr>
          <w:lang w:val="en-US" w:eastAsia="en-US"/>
        </w:rPr>
        <w:t>;</w:t>
      </w:r>
    </w:p>
    <w:p w:rsidR="005557C7" w:rsidRPr="003A0DAE" w:rsidRDefault="005C7516" w:rsidP="005D2174">
      <w:pPr>
        <w:pStyle w:val="12"/>
        <w:numPr>
          <w:ilvl w:val="1"/>
          <w:numId w:val="4"/>
        </w:numPr>
        <w:spacing w:before="120" w:after="120"/>
        <w:ind w:left="1418" w:hanging="708"/>
        <w:jc w:val="both"/>
        <w:rPr>
          <w:lang w:val="en-US" w:eastAsia="en-US"/>
        </w:rPr>
      </w:pPr>
      <w:r>
        <w:rPr>
          <w:lang w:val="en-US" w:eastAsia="en-US"/>
        </w:rPr>
        <w:t xml:space="preserve">Inform </w:t>
      </w:r>
      <w:r w:rsidR="005557C7">
        <w:rPr>
          <w:lang w:val="en-US" w:eastAsia="en-US"/>
        </w:rPr>
        <w:t>the</w:t>
      </w:r>
      <w:r w:rsidR="005557C7" w:rsidRPr="003A0DAE">
        <w:rPr>
          <w:lang w:val="en-US" w:eastAsia="en-US"/>
        </w:rPr>
        <w:t xml:space="preserve"> </w:t>
      </w:r>
      <w:r w:rsidR="005557C7">
        <w:rPr>
          <w:lang w:val="en-US" w:eastAsia="en-US"/>
        </w:rPr>
        <w:t>Company</w:t>
      </w:r>
      <w:r>
        <w:rPr>
          <w:lang w:val="en-US" w:eastAsia="en-US"/>
        </w:rPr>
        <w:t>’s</w:t>
      </w:r>
      <w:r w:rsidR="005557C7" w:rsidRPr="003A0DAE">
        <w:rPr>
          <w:lang w:val="en-US" w:eastAsia="en-US"/>
        </w:rPr>
        <w:t xml:space="preserve"> </w:t>
      </w:r>
      <w:r w:rsidR="005557C7">
        <w:rPr>
          <w:lang w:val="en-US" w:eastAsia="en-US"/>
        </w:rPr>
        <w:t>Executive</w:t>
      </w:r>
      <w:r w:rsidR="005557C7" w:rsidRPr="003A0DAE">
        <w:rPr>
          <w:lang w:val="en-US" w:eastAsia="en-US"/>
        </w:rPr>
        <w:t xml:space="preserve"> </w:t>
      </w:r>
      <w:r w:rsidR="005557C7">
        <w:rPr>
          <w:lang w:val="en-US" w:eastAsia="en-US"/>
        </w:rPr>
        <w:t>Board</w:t>
      </w:r>
      <w:r w:rsidR="005557C7" w:rsidRPr="003A0DAE">
        <w:rPr>
          <w:lang w:val="en-US" w:eastAsia="en-US"/>
        </w:rPr>
        <w:t xml:space="preserve"> </w:t>
      </w:r>
      <w:r w:rsidR="005557C7">
        <w:rPr>
          <w:lang w:val="en-US" w:eastAsia="en-US"/>
        </w:rPr>
        <w:t>and</w:t>
      </w:r>
      <w:r w:rsidR="005557C7" w:rsidRPr="003A0DAE">
        <w:rPr>
          <w:lang w:val="en-US" w:eastAsia="en-US"/>
        </w:rPr>
        <w:t xml:space="preserve"> </w:t>
      </w:r>
      <w:r w:rsidR="005557C7">
        <w:rPr>
          <w:lang w:val="en-US" w:eastAsia="en-US"/>
        </w:rPr>
        <w:t>the</w:t>
      </w:r>
      <w:r w:rsidR="005557C7" w:rsidRPr="003A0DAE">
        <w:rPr>
          <w:lang w:val="en-US" w:eastAsia="en-US"/>
        </w:rPr>
        <w:t xml:space="preserve"> </w:t>
      </w:r>
      <w:r w:rsidR="005557C7">
        <w:rPr>
          <w:lang w:val="en-US" w:eastAsia="en-US"/>
        </w:rPr>
        <w:t>Board</w:t>
      </w:r>
      <w:r w:rsidR="005557C7" w:rsidRPr="003A0DAE">
        <w:rPr>
          <w:lang w:val="en-US" w:eastAsia="en-US"/>
        </w:rPr>
        <w:t xml:space="preserve"> </w:t>
      </w:r>
      <w:r w:rsidR="005557C7">
        <w:rPr>
          <w:lang w:val="en-US" w:eastAsia="en-US"/>
        </w:rPr>
        <w:t>of</w:t>
      </w:r>
      <w:r w:rsidR="005557C7" w:rsidRPr="003A0DAE">
        <w:rPr>
          <w:lang w:val="en-US" w:eastAsia="en-US"/>
        </w:rPr>
        <w:t xml:space="preserve"> </w:t>
      </w:r>
      <w:r w:rsidR="005557C7">
        <w:rPr>
          <w:lang w:val="en-US" w:eastAsia="en-US"/>
        </w:rPr>
        <w:t>Directors</w:t>
      </w:r>
      <w:r w:rsidR="005557C7" w:rsidRPr="003A0DAE">
        <w:rPr>
          <w:lang w:val="en-US" w:eastAsia="en-US"/>
        </w:rPr>
        <w:t xml:space="preserve"> </w:t>
      </w:r>
      <w:r w:rsidR="005557C7">
        <w:rPr>
          <w:lang w:val="en-US" w:eastAsia="en-US"/>
        </w:rPr>
        <w:t>about</w:t>
      </w:r>
      <w:r w:rsidR="005557C7" w:rsidRPr="003A0DAE">
        <w:rPr>
          <w:lang w:val="en-US" w:eastAsia="en-US"/>
        </w:rPr>
        <w:t xml:space="preserve"> </w:t>
      </w:r>
      <w:r w:rsidR="005557C7">
        <w:rPr>
          <w:lang w:val="en-US" w:eastAsia="en-US"/>
        </w:rPr>
        <w:t>sufficient</w:t>
      </w:r>
      <w:r w:rsidR="005557C7" w:rsidRPr="003A0DAE">
        <w:rPr>
          <w:lang w:val="en-US" w:eastAsia="en-US"/>
        </w:rPr>
        <w:t xml:space="preserve"> </w:t>
      </w:r>
      <w:r w:rsidR="005557C7">
        <w:rPr>
          <w:lang w:val="en-US" w:eastAsia="en-US"/>
        </w:rPr>
        <w:t>diversion in the risk management process</w:t>
      </w:r>
      <w:r w:rsidR="005557C7" w:rsidRPr="003A0DAE">
        <w:rPr>
          <w:lang w:val="en-US" w:eastAsia="en-US"/>
        </w:rPr>
        <w:t>;</w:t>
      </w:r>
    </w:p>
    <w:p w:rsidR="005557C7" w:rsidRPr="003A0DAE" w:rsidRDefault="005C7516" w:rsidP="005D2174">
      <w:pPr>
        <w:pStyle w:val="12"/>
        <w:numPr>
          <w:ilvl w:val="1"/>
          <w:numId w:val="4"/>
        </w:numPr>
        <w:spacing w:before="120" w:after="120"/>
        <w:ind w:left="1418" w:hanging="708"/>
        <w:jc w:val="both"/>
        <w:rPr>
          <w:lang w:val="en-US" w:eastAsia="en-US"/>
        </w:rPr>
      </w:pPr>
      <w:r>
        <w:rPr>
          <w:lang w:val="en-US" w:eastAsia="en-US"/>
        </w:rPr>
        <w:t>M</w:t>
      </w:r>
      <w:r w:rsidR="005557C7">
        <w:rPr>
          <w:lang w:val="en-US" w:eastAsia="en-US"/>
        </w:rPr>
        <w:t>aking</w:t>
      </w:r>
      <w:r w:rsidR="005557C7" w:rsidRPr="003A0DAE">
        <w:rPr>
          <w:lang w:val="en-US" w:eastAsia="en-US"/>
        </w:rPr>
        <w:t xml:space="preserve"> </w:t>
      </w:r>
      <w:r w:rsidR="005557C7">
        <w:rPr>
          <w:lang w:val="en-US" w:eastAsia="en-US"/>
        </w:rPr>
        <w:t>up</w:t>
      </w:r>
      <w:r w:rsidR="005557C7" w:rsidRPr="003A0DAE">
        <w:rPr>
          <w:lang w:val="en-US" w:eastAsia="en-US"/>
        </w:rPr>
        <w:t xml:space="preserve"> </w:t>
      </w:r>
      <w:r w:rsidR="005557C7">
        <w:rPr>
          <w:lang w:val="en-US" w:eastAsia="en-US"/>
        </w:rPr>
        <w:t>and</w:t>
      </w:r>
      <w:r w:rsidR="005557C7" w:rsidRPr="003A0DAE">
        <w:rPr>
          <w:lang w:val="en-US" w:eastAsia="en-US"/>
        </w:rPr>
        <w:t xml:space="preserve"> </w:t>
      </w:r>
      <w:r w:rsidR="005557C7">
        <w:rPr>
          <w:lang w:val="en-US" w:eastAsia="en-US"/>
        </w:rPr>
        <w:t>maint</w:t>
      </w:r>
      <w:r>
        <w:rPr>
          <w:lang w:val="en-US" w:eastAsia="en-US"/>
        </w:rPr>
        <w:t>ain</w:t>
      </w:r>
      <w:r w:rsidR="005557C7" w:rsidRPr="003A0DAE">
        <w:rPr>
          <w:lang w:val="en-US" w:eastAsia="en-US"/>
        </w:rPr>
        <w:t xml:space="preserve"> </w:t>
      </w:r>
      <w:r w:rsidR="005557C7">
        <w:rPr>
          <w:lang w:val="en-US" w:eastAsia="en-US"/>
        </w:rPr>
        <w:t>the</w:t>
      </w:r>
      <w:r w:rsidR="005557C7" w:rsidRPr="003A0DAE">
        <w:rPr>
          <w:lang w:val="en-US" w:eastAsia="en-US"/>
        </w:rPr>
        <w:t xml:space="preserve"> </w:t>
      </w:r>
      <w:r w:rsidR="005557C7">
        <w:rPr>
          <w:lang w:val="en-US" w:eastAsia="en-US"/>
        </w:rPr>
        <w:t xml:space="preserve">data base on the </w:t>
      </w:r>
      <w:r>
        <w:rPr>
          <w:lang w:val="en-US" w:eastAsia="en-US"/>
        </w:rPr>
        <w:t>implemented</w:t>
      </w:r>
      <w:r w:rsidR="005557C7">
        <w:rPr>
          <w:lang w:val="en-US" w:eastAsia="en-US"/>
        </w:rPr>
        <w:t xml:space="preserve"> risks</w:t>
      </w:r>
      <w:r w:rsidR="005557C7" w:rsidRPr="003A0DAE">
        <w:rPr>
          <w:lang w:val="en-US" w:eastAsia="en-US"/>
        </w:rPr>
        <w:t>;</w:t>
      </w:r>
    </w:p>
    <w:p w:rsidR="005557C7" w:rsidRPr="003A0DAE" w:rsidRDefault="005C7516" w:rsidP="005D2174">
      <w:pPr>
        <w:pStyle w:val="12"/>
        <w:numPr>
          <w:ilvl w:val="1"/>
          <w:numId w:val="4"/>
        </w:numPr>
        <w:spacing w:before="120" w:after="120"/>
        <w:ind w:left="1418" w:hanging="708"/>
        <w:jc w:val="both"/>
        <w:rPr>
          <w:lang w:val="en-US" w:eastAsia="en-US"/>
        </w:rPr>
      </w:pPr>
      <w:r>
        <w:rPr>
          <w:lang w:val="en-US" w:eastAsia="en-US"/>
        </w:rPr>
        <w:t>P</w:t>
      </w:r>
      <w:r w:rsidR="005557C7">
        <w:rPr>
          <w:lang w:val="en-US" w:eastAsia="en-US"/>
        </w:rPr>
        <w:t>rovi</w:t>
      </w:r>
      <w:r>
        <w:rPr>
          <w:lang w:val="en-US" w:eastAsia="en-US"/>
        </w:rPr>
        <w:t>de</w:t>
      </w:r>
      <w:r w:rsidR="005557C7" w:rsidRPr="003A0DAE">
        <w:rPr>
          <w:lang w:val="en-US" w:eastAsia="en-US"/>
        </w:rPr>
        <w:t xml:space="preserve"> </w:t>
      </w:r>
      <w:r w:rsidR="005557C7">
        <w:rPr>
          <w:lang w:val="en-US" w:eastAsia="en-US"/>
        </w:rPr>
        <w:t>the</w:t>
      </w:r>
      <w:r w:rsidR="005557C7" w:rsidRPr="003A0DAE">
        <w:rPr>
          <w:lang w:val="en-US" w:eastAsia="en-US"/>
        </w:rPr>
        <w:t xml:space="preserve"> </w:t>
      </w:r>
      <w:r w:rsidR="001246FA">
        <w:rPr>
          <w:lang w:val="en-US" w:eastAsia="en-US"/>
        </w:rPr>
        <w:t xml:space="preserve">systematic </w:t>
      </w:r>
      <w:r w:rsidR="005557C7">
        <w:rPr>
          <w:lang w:val="en-US" w:eastAsia="en-US"/>
        </w:rPr>
        <w:t>and</w:t>
      </w:r>
      <w:r w:rsidR="005557C7" w:rsidRPr="003A0DAE">
        <w:rPr>
          <w:lang w:val="en-US" w:eastAsia="en-US"/>
        </w:rPr>
        <w:t xml:space="preserve"> </w:t>
      </w:r>
      <w:r w:rsidR="001246FA">
        <w:rPr>
          <w:lang w:val="en-US" w:eastAsia="en-US"/>
        </w:rPr>
        <w:t xml:space="preserve">advising support </w:t>
      </w:r>
      <w:r w:rsidR="005557C7">
        <w:rPr>
          <w:lang w:val="en-US" w:eastAsia="en-US"/>
        </w:rPr>
        <w:t>to</w:t>
      </w:r>
      <w:r w:rsidR="005557C7" w:rsidRPr="003A0DAE">
        <w:rPr>
          <w:lang w:val="en-US" w:eastAsia="en-US"/>
        </w:rPr>
        <w:t xml:space="preserve"> </w:t>
      </w:r>
      <w:r w:rsidR="005557C7">
        <w:rPr>
          <w:lang w:val="en-US" w:eastAsia="en-US"/>
        </w:rPr>
        <w:t>the</w:t>
      </w:r>
      <w:r w:rsidR="005557C7" w:rsidRPr="003A0DAE">
        <w:rPr>
          <w:lang w:val="en-US" w:eastAsia="en-US"/>
        </w:rPr>
        <w:t xml:space="preserve"> </w:t>
      </w:r>
      <w:r w:rsidR="005557C7">
        <w:rPr>
          <w:lang w:val="en-US" w:eastAsia="en-US"/>
        </w:rPr>
        <w:t>employees</w:t>
      </w:r>
      <w:r w:rsidR="005557C7" w:rsidRPr="003A0DAE">
        <w:rPr>
          <w:lang w:val="en-US" w:eastAsia="en-US"/>
        </w:rPr>
        <w:t xml:space="preserve"> </w:t>
      </w:r>
      <w:r w:rsidR="005557C7">
        <w:rPr>
          <w:lang w:val="en-US" w:eastAsia="en-US"/>
        </w:rPr>
        <w:t>of</w:t>
      </w:r>
      <w:r w:rsidR="005557C7" w:rsidRPr="003A0DAE">
        <w:rPr>
          <w:lang w:val="en-US" w:eastAsia="en-US"/>
        </w:rPr>
        <w:t xml:space="preserve"> </w:t>
      </w:r>
      <w:r w:rsidR="005557C7">
        <w:rPr>
          <w:lang w:val="en-US" w:eastAsia="en-US"/>
        </w:rPr>
        <w:t>the</w:t>
      </w:r>
      <w:r w:rsidR="005557C7" w:rsidRPr="003A0DAE">
        <w:rPr>
          <w:lang w:val="en-US" w:eastAsia="en-US"/>
        </w:rPr>
        <w:t xml:space="preserve"> </w:t>
      </w:r>
      <w:r w:rsidR="005557C7">
        <w:rPr>
          <w:lang w:val="en-US" w:eastAsia="en-US"/>
        </w:rPr>
        <w:t>Company/</w:t>
      </w:r>
      <w:r w:rsidR="001246FA">
        <w:rPr>
          <w:lang w:val="en-US" w:eastAsia="en-US"/>
        </w:rPr>
        <w:t>Affiliates</w:t>
      </w:r>
      <w:r w:rsidR="005557C7">
        <w:rPr>
          <w:lang w:val="en-US" w:eastAsia="en-US"/>
        </w:rPr>
        <w:t xml:space="preserve"> structural divisions</w:t>
      </w:r>
      <w:r w:rsidR="005557C7" w:rsidRPr="003A0DAE">
        <w:rPr>
          <w:lang w:val="en-US" w:eastAsia="en-US"/>
        </w:rPr>
        <w:t>;</w:t>
      </w:r>
    </w:p>
    <w:p w:rsidR="005557C7" w:rsidRPr="003A0DAE" w:rsidRDefault="005C7516" w:rsidP="005D2174">
      <w:pPr>
        <w:pStyle w:val="12"/>
        <w:numPr>
          <w:ilvl w:val="1"/>
          <w:numId w:val="4"/>
        </w:numPr>
        <w:spacing w:before="120" w:after="120"/>
        <w:ind w:left="1418" w:hanging="708"/>
        <w:jc w:val="both"/>
        <w:rPr>
          <w:lang w:val="en-US" w:eastAsia="en-US"/>
        </w:rPr>
      </w:pPr>
      <w:r>
        <w:rPr>
          <w:lang w:val="en-US" w:eastAsia="en-US"/>
        </w:rPr>
        <w:t>D</w:t>
      </w:r>
      <w:r w:rsidR="005557C7">
        <w:rPr>
          <w:lang w:val="en-US" w:eastAsia="en-US"/>
        </w:rPr>
        <w:t>e</w:t>
      </w:r>
      <w:r w:rsidR="001246FA">
        <w:rPr>
          <w:lang w:val="en-US" w:eastAsia="en-US"/>
        </w:rPr>
        <w:t>velop</w:t>
      </w:r>
      <w:r w:rsidR="005557C7">
        <w:rPr>
          <w:lang w:val="en-US" w:eastAsia="en-US"/>
        </w:rPr>
        <w:t xml:space="preserve"> the recommendations by the </w:t>
      </w:r>
      <w:r w:rsidR="001246FA">
        <w:rPr>
          <w:lang w:val="en-US" w:eastAsia="en-US"/>
        </w:rPr>
        <w:t>Affiliates</w:t>
      </w:r>
      <w:r w:rsidR="005557C7">
        <w:rPr>
          <w:lang w:val="en-US" w:eastAsia="en-US"/>
        </w:rPr>
        <w:t xml:space="preserve"> based on RMS analysis results</w:t>
      </w:r>
      <w:r w:rsidR="005557C7" w:rsidRPr="003A0DAE">
        <w:rPr>
          <w:lang w:val="en-US" w:eastAsia="en-US"/>
        </w:rPr>
        <w:t xml:space="preserve">; </w:t>
      </w:r>
    </w:p>
    <w:p w:rsidR="005557C7" w:rsidRPr="00F53C45" w:rsidRDefault="005C7516" w:rsidP="005D2174">
      <w:pPr>
        <w:pStyle w:val="12"/>
        <w:numPr>
          <w:ilvl w:val="1"/>
          <w:numId w:val="4"/>
        </w:numPr>
        <w:spacing w:before="120" w:after="120"/>
        <w:ind w:left="1418" w:hanging="708"/>
        <w:jc w:val="both"/>
        <w:rPr>
          <w:lang w:val="en-US" w:eastAsia="en-US"/>
        </w:rPr>
      </w:pPr>
      <w:r>
        <w:rPr>
          <w:lang w:val="en-US" w:eastAsia="en-US"/>
        </w:rPr>
        <w:t>I</w:t>
      </w:r>
      <w:r w:rsidR="005557C7">
        <w:rPr>
          <w:lang w:val="en-US" w:eastAsia="en-US"/>
        </w:rPr>
        <w:t>nteract with the I</w:t>
      </w:r>
      <w:r>
        <w:rPr>
          <w:lang w:val="en-US" w:eastAsia="en-US"/>
        </w:rPr>
        <w:t>AO</w:t>
      </w:r>
      <w:r w:rsidR="005557C7">
        <w:rPr>
          <w:lang w:val="en-US" w:eastAsia="en-US"/>
        </w:rPr>
        <w:t xml:space="preserve"> in part of making up an internal audit schedule</w:t>
      </w:r>
      <w:r w:rsidR="005557C7" w:rsidRPr="00F53C45">
        <w:rPr>
          <w:lang w:val="en-US" w:eastAsia="en-US"/>
        </w:rPr>
        <w:t xml:space="preserve">, </w:t>
      </w:r>
      <w:r w:rsidR="005557C7">
        <w:rPr>
          <w:lang w:val="en-US" w:eastAsia="en-US"/>
        </w:rPr>
        <w:t>information exchange</w:t>
      </w:r>
      <w:r w:rsidR="005557C7" w:rsidRPr="00F53C45">
        <w:rPr>
          <w:lang w:val="en-US" w:eastAsia="en-US"/>
        </w:rPr>
        <w:t xml:space="preserve">, </w:t>
      </w:r>
      <w:r w:rsidR="005557C7">
        <w:rPr>
          <w:lang w:val="en-US" w:eastAsia="en-US"/>
        </w:rPr>
        <w:t xml:space="preserve">discussion of  the audit results, </w:t>
      </w:r>
      <w:r>
        <w:rPr>
          <w:lang w:val="en-US" w:eastAsia="en-US"/>
        </w:rPr>
        <w:t xml:space="preserve">knowledge </w:t>
      </w:r>
      <w:r w:rsidR="005557C7">
        <w:rPr>
          <w:lang w:val="en-US" w:eastAsia="en-US"/>
        </w:rPr>
        <w:t>and procedure exchange</w:t>
      </w:r>
      <w:r w:rsidR="005557C7" w:rsidRPr="00F53C45">
        <w:rPr>
          <w:lang w:val="en-US" w:eastAsia="en-US"/>
        </w:rPr>
        <w:t>;</w:t>
      </w:r>
    </w:p>
    <w:p w:rsidR="005557C7" w:rsidRPr="00F53C45" w:rsidRDefault="005C7516" w:rsidP="005D2174">
      <w:pPr>
        <w:pStyle w:val="12"/>
        <w:numPr>
          <w:ilvl w:val="1"/>
          <w:numId w:val="4"/>
        </w:numPr>
        <w:spacing w:before="120" w:after="120"/>
        <w:ind w:left="1418" w:hanging="708"/>
        <w:jc w:val="both"/>
        <w:rPr>
          <w:lang w:val="en-US" w:eastAsia="en-US"/>
        </w:rPr>
      </w:pPr>
      <w:r>
        <w:rPr>
          <w:lang w:val="en-US" w:eastAsia="en-US"/>
        </w:rPr>
        <w:t>Make up p</w:t>
      </w:r>
      <w:r w:rsidR="005557C7">
        <w:rPr>
          <w:lang w:val="en-US" w:eastAsia="en-US"/>
        </w:rPr>
        <w:t>ropos</w:t>
      </w:r>
      <w:r>
        <w:rPr>
          <w:lang w:val="en-US" w:eastAsia="en-US"/>
        </w:rPr>
        <w:t xml:space="preserve">als on the </w:t>
      </w:r>
      <w:r w:rsidR="005557C7">
        <w:rPr>
          <w:lang w:val="en-US" w:eastAsia="en-US"/>
        </w:rPr>
        <w:t>training course</w:t>
      </w:r>
      <w:r>
        <w:rPr>
          <w:lang w:val="en-US" w:eastAsia="en-US"/>
        </w:rPr>
        <w:t>s</w:t>
      </w:r>
      <w:r w:rsidR="005557C7">
        <w:rPr>
          <w:lang w:val="en-US" w:eastAsia="en-US"/>
        </w:rPr>
        <w:t xml:space="preserve"> and workshop</w:t>
      </w:r>
      <w:r>
        <w:rPr>
          <w:lang w:val="en-US" w:eastAsia="en-US"/>
        </w:rPr>
        <w:t>s</w:t>
      </w:r>
      <w:r w:rsidR="005557C7">
        <w:rPr>
          <w:lang w:val="en-US" w:eastAsia="en-US"/>
        </w:rPr>
        <w:t xml:space="preserve"> for the Company employees</w:t>
      </w:r>
      <w:r w:rsidR="005557C7" w:rsidRPr="00F53C45">
        <w:rPr>
          <w:lang w:val="en-US" w:eastAsia="en-US"/>
        </w:rPr>
        <w:t>;</w:t>
      </w:r>
    </w:p>
    <w:p w:rsidR="005557C7" w:rsidRPr="00666DA0" w:rsidRDefault="005C7516" w:rsidP="005D2174">
      <w:pPr>
        <w:pStyle w:val="12"/>
        <w:numPr>
          <w:ilvl w:val="1"/>
          <w:numId w:val="4"/>
        </w:numPr>
        <w:spacing w:before="120" w:after="120"/>
        <w:ind w:left="1418" w:hanging="708"/>
        <w:jc w:val="both"/>
        <w:rPr>
          <w:lang w:val="en-US" w:eastAsia="en-US"/>
        </w:rPr>
      </w:pPr>
      <w:r>
        <w:rPr>
          <w:lang w:val="en-US" w:eastAsia="en-US"/>
        </w:rPr>
        <w:t>A</w:t>
      </w:r>
      <w:r w:rsidR="005557C7">
        <w:rPr>
          <w:lang w:val="en-US" w:eastAsia="en-US"/>
        </w:rPr>
        <w:t>rrange</w:t>
      </w:r>
      <w:r>
        <w:rPr>
          <w:lang w:val="en-US" w:eastAsia="en-US"/>
        </w:rPr>
        <w:t xml:space="preserve"> and hold</w:t>
      </w:r>
      <w:r w:rsidR="005557C7" w:rsidRPr="00666DA0">
        <w:rPr>
          <w:lang w:val="en-US" w:eastAsia="en-US"/>
        </w:rPr>
        <w:t xml:space="preserve"> </w:t>
      </w:r>
      <w:r w:rsidR="005557C7">
        <w:rPr>
          <w:lang w:val="en-US" w:eastAsia="en-US"/>
        </w:rPr>
        <w:t>sessions</w:t>
      </w:r>
      <w:r>
        <w:rPr>
          <w:lang w:val="en-US" w:eastAsia="en-US"/>
        </w:rPr>
        <w:t xml:space="preserve"> and </w:t>
      </w:r>
      <w:r w:rsidR="005557C7">
        <w:rPr>
          <w:lang w:val="en-US" w:eastAsia="en-US"/>
        </w:rPr>
        <w:t>working</w:t>
      </w:r>
      <w:r w:rsidR="005557C7" w:rsidRPr="00666DA0">
        <w:rPr>
          <w:lang w:val="en-US" w:eastAsia="en-US"/>
        </w:rPr>
        <w:t xml:space="preserve"> </w:t>
      </w:r>
      <w:r w:rsidR="005557C7">
        <w:rPr>
          <w:lang w:val="en-US" w:eastAsia="en-US"/>
        </w:rPr>
        <w:t>meeting</w:t>
      </w:r>
      <w:r>
        <w:rPr>
          <w:lang w:val="en-US" w:eastAsia="en-US"/>
        </w:rPr>
        <w:t>s</w:t>
      </w:r>
      <w:r w:rsidR="005557C7" w:rsidRPr="00666DA0">
        <w:rPr>
          <w:lang w:val="en-US" w:eastAsia="en-US"/>
        </w:rPr>
        <w:t xml:space="preserve"> </w:t>
      </w:r>
      <w:r w:rsidR="005557C7">
        <w:rPr>
          <w:lang w:val="en-US" w:eastAsia="en-US"/>
        </w:rPr>
        <w:t>with</w:t>
      </w:r>
      <w:r w:rsidR="005557C7" w:rsidRPr="00666DA0">
        <w:rPr>
          <w:lang w:val="en-US" w:eastAsia="en-US"/>
        </w:rPr>
        <w:t xml:space="preserve"> </w:t>
      </w:r>
      <w:r w:rsidR="005557C7">
        <w:rPr>
          <w:lang w:val="en-US" w:eastAsia="en-US"/>
        </w:rPr>
        <w:t>the</w:t>
      </w:r>
      <w:r w:rsidR="005557C7" w:rsidRPr="00666DA0">
        <w:rPr>
          <w:lang w:val="en-US" w:eastAsia="en-US"/>
        </w:rPr>
        <w:t xml:space="preserve"> </w:t>
      </w:r>
      <w:r w:rsidR="005557C7">
        <w:rPr>
          <w:lang w:val="en-US" w:eastAsia="en-US"/>
        </w:rPr>
        <w:t>heads</w:t>
      </w:r>
      <w:r w:rsidR="005557C7" w:rsidRPr="00666DA0">
        <w:rPr>
          <w:lang w:val="en-US" w:eastAsia="en-US"/>
        </w:rPr>
        <w:t xml:space="preserve"> </w:t>
      </w:r>
      <w:r w:rsidR="005557C7">
        <w:rPr>
          <w:lang w:val="en-US" w:eastAsia="en-US"/>
        </w:rPr>
        <w:t>of</w:t>
      </w:r>
      <w:r w:rsidR="005557C7" w:rsidRPr="00666DA0">
        <w:rPr>
          <w:lang w:val="en-US" w:eastAsia="en-US"/>
        </w:rPr>
        <w:t xml:space="preserve"> </w:t>
      </w:r>
      <w:r w:rsidR="005557C7">
        <w:rPr>
          <w:lang w:val="en-US" w:eastAsia="en-US"/>
        </w:rPr>
        <w:t>the</w:t>
      </w:r>
      <w:r w:rsidR="005557C7" w:rsidRPr="00666DA0">
        <w:rPr>
          <w:lang w:val="en-US" w:eastAsia="en-US"/>
        </w:rPr>
        <w:t xml:space="preserve"> </w:t>
      </w:r>
      <w:r w:rsidR="005557C7">
        <w:rPr>
          <w:lang w:val="en-US" w:eastAsia="en-US"/>
        </w:rPr>
        <w:t>Company</w:t>
      </w:r>
      <w:r>
        <w:rPr>
          <w:lang w:val="en-US" w:eastAsia="en-US"/>
        </w:rPr>
        <w:t>’s</w:t>
      </w:r>
      <w:r w:rsidR="005557C7" w:rsidRPr="00666DA0">
        <w:rPr>
          <w:lang w:val="en-US" w:eastAsia="en-US"/>
        </w:rPr>
        <w:t xml:space="preserve"> </w:t>
      </w:r>
      <w:r w:rsidR="005557C7">
        <w:rPr>
          <w:lang w:val="en-US" w:eastAsia="en-US"/>
        </w:rPr>
        <w:t>structural</w:t>
      </w:r>
      <w:r w:rsidR="005557C7" w:rsidRPr="00666DA0">
        <w:rPr>
          <w:lang w:val="en-US" w:eastAsia="en-US"/>
        </w:rPr>
        <w:t xml:space="preserve"> </w:t>
      </w:r>
      <w:r w:rsidR="005557C7">
        <w:rPr>
          <w:lang w:val="en-US" w:eastAsia="en-US"/>
        </w:rPr>
        <w:t>divisions</w:t>
      </w:r>
      <w:r w:rsidR="005557C7" w:rsidRPr="00666DA0">
        <w:rPr>
          <w:lang w:val="en-US" w:eastAsia="en-US"/>
        </w:rPr>
        <w:t xml:space="preserve"> </w:t>
      </w:r>
      <w:r w:rsidR="005557C7">
        <w:rPr>
          <w:lang w:val="en-US" w:eastAsia="en-US"/>
        </w:rPr>
        <w:t>on the issues of identification and assessment of the revealed and assessed risks of the Company</w:t>
      </w:r>
      <w:r w:rsidR="005557C7" w:rsidRPr="00666DA0">
        <w:rPr>
          <w:lang w:val="en-US" w:eastAsia="en-US"/>
        </w:rPr>
        <w:t xml:space="preserve">, </w:t>
      </w:r>
      <w:r w:rsidR="005557C7">
        <w:rPr>
          <w:lang w:val="en-US" w:eastAsia="en-US"/>
        </w:rPr>
        <w:t>as well on the risk management methods</w:t>
      </w:r>
      <w:r w:rsidR="005557C7" w:rsidRPr="00666DA0">
        <w:rPr>
          <w:lang w:val="en-US" w:eastAsia="en-US"/>
        </w:rPr>
        <w:t>;</w:t>
      </w:r>
    </w:p>
    <w:p w:rsidR="005557C7" w:rsidRPr="00666DA0" w:rsidRDefault="005C7516" w:rsidP="005D2174">
      <w:pPr>
        <w:pStyle w:val="12"/>
        <w:numPr>
          <w:ilvl w:val="1"/>
          <w:numId w:val="4"/>
        </w:numPr>
        <w:spacing w:before="120" w:after="120"/>
        <w:ind w:left="1418" w:hanging="708"/>
        <w:jc w:val="both"/>
        <w:rPr>
          <w:lang w:val="en-US" w:eastAsia="en-US"/>
        </w:rPr>
      </w:pPr>
      <w:r>
        <w:rPr>
          <w:lang w:val="en-US" w:eastAsia="en-US"/>
        </w:rPr>
        <w:t>R</w:t>
      </w:r>
      <w:r w:rsidR="005557C7">
        <w:rPr>
          <w:lang w:val="en-US" w:eastAsia="en-US"/>
        </w:rPr>
        <w:t>eview and analy</w:t>
      </w:r>
      <w:r>
        <w:rPr>
          <w:lang w:val="en-US" w:eastAsia="en-US"/>
        </w:rPr>
        <w:t>ze</w:t>
      </w:r>
      <w:r w:rsidR="005557C7">
        <w:rPr>
          <w:lang w:val="en-US" w:eastAsia="en-US"/>
        </w:rPr>
        <w:t xml:space="preserve"> the reports on the </w:t>
      </w:r>
      <w:r>
        <w:rPr>
          <w:lang w:val="en-US" w:eastAsia="en-US"/>
        </w:rPr>
        <w:t>implemented</w:t>
      </w:r>
      <w:r w:rsidR="005557C7">
        <w:rPr>
          <w:lang w:val="en-US" w:eastAsia="en-US"/>
        </w:rPr>
        <w:t xml:space="preserve"> risks of the Company/</w:t>
      </w:r>
      <w:r>
        <w:rPr>
          <w:lang w:val="en-US" w:eastAsia="en-US"/>
        </w:rPr>
        <w:t>Affiliates</w:t>
      </w:r>
      <w:r w:rsidR="005557C7">
        <w:rPr>
          <w:lang w:val="en-US" w:eastAsia="en-US"/>
        </w:rPr>
        <w:t xml:space="preserve"> structural divisions</w:t>
      </w:r>
      <w:r w:rsidR="005557C7" w:rsidRPr="00666DA0">
        <w:rPr>
          <w:lang w:val="en-US" w:eastAsia="en-US"/>
        </w:rPr>
        <w:t xml:space="preserve">;  </w:t>
      </w:r>
    </w:p>
    <w:p w:rsidR="005557C7" w:rsidRDefault="005C7516" w:rsidP="005D2174">
      <w:pPr>
        <w:pStyle w:val="12"/>
        <w:numPr>
          <w:ilvl w:val="1"/>
          <w:numId w:val="4"/>
        </w:numPr>
        <w:spacing w:before="120" w:after="120"/>
        <w:ind w:left="1418" w:hanging="708"/>
        <w:jc w:val="both"/>
        <w:rPr>
          <w:lang w:val="en-US" w:eastAsia="en-US"/>
        </w:rPr>
      </w:pPr>
      <w:r>
        <w:rPr>
          <w:lang w:val="en-US" w:eastAsia="en-US"/>
        </w:rPr>
        <w:t>P</w:t>
      </w:r>
      <w:r w:rsidR="005557C7">
        <w:rPr>
          <w:lang w:val="en-US" w:eastAsia="en-US"/>
        </w:rPr>
        <w:t>articipat</w:t>
      </w:r>
      <w:r>
        <w:rPr>
          <w:lang w:val="en-US" w:eastAsia="en-US"/>
        </w:rPr>
        <w:t>e</w:t>
      </w:r>
      <w:r w:rsidR="005557C7" w:rsidRPr="00666DA0">
        <w:rPr>
          <w:lang w:val="en-US" w:eastAsia="en-US"/>
        </w:rPr>
        <w:t xml:space="preserve"> </w:t>
      </w:r>
      <w:r w:rsidR="005557C7">
        <w:rPr>
          <w:lang w:val="en-US" w:eastAsia="en-US"/>
        </w:rPr>
        <w:t>in</w:t>
      </w:r>
      <w:r w:rsidR="005557C7" w:rsidRPr="00666DA0">
        <w:rPr>
          <w:lang w:val="en-US" w:eastAsia="en-US"/>
        </w:rPr>
        <w:t xml:space="preserve"> </w:t>
      </w:r>
      <w:r w:rsidR="005557C7">
        <w:rPr>
          <w:lang w:val="en-US" w:eastAsia="en-US"/>
        </w:rPr>
        <w:t>the</w:t>
      </w:r>
      <w:r w:rsidR="005557C7" w:rsidRPr="00666DA0">
        <w:rPr>
          <w:lang w:val="en-US" w:eastAsia="en-US"/>
        </w:rPr>
        <w:t xml:space="preserve"> </w:t>
      </w:r>
      <w:r w:rsidR="005557C7">
        <w:rPr>
          <w:lang w:val="en-US" w:eastAsia="en-US"/>
        </w:rPr>
        <w:t>meetings</w:t>
      </w:r>
      <w:r w:rsidR="005557C7" w:rsidRPr="00666DA0">
        <w:rPr>
          <w:lang w:val="en-US" w:eastAsia="en-US"/>
        </w:rPr>
        <w:t xml:space="preserve"> </w:t>
      </w:r>
      <w:r w:rsidR="0029294A">
        <w:rPr>
          <w:lang w:val="en-US" w:eastAsia="en-US"/>
        </w:rPr>
        <w:t xml:space="preserve">of </w:t>
      </w:r>
      <w:r w:rsidR="005557C7">
        <w:rPr>
          <w:lang w:val="en-US" w:eastAsia="en-US"/>
        </w:rPr>
        <w:t>the</w:t>
      </w:r>
      <w:r w:rsidR="005557C7" w:rsidRPr="00666DA0">
        <w:rPr>
          <w:lang w:val="en-US" w:eastAsia="en-US"/>
        </w:rPr>
        <w:t xml:space="preserve"> </w:t>
      </w:r>
      <w:r w:rsidR="005557C7">
        <w:rPr>
          <w:lang w:val="en-US" w:eastAsia="en-US"/>
        </w:rPr>
        <w:t>Risk</w:t>
      </w:r>
      <w:r w:rsidR="005557C7" w:rsidRPr="00666DA0">
        <w:rPr>
          <w:lang w:val="en-US" w:eastAsia="en-US"/>
        </w:rPr>
        <w:t xml:space="preserve"> </w:t>
      </w:r>
      <w:r w:rsidR="005557C7">
        <w:rPr>
          <w:lang w:val="en-US" w:eastAsia="en-US"/>
        </w:rPr>
        <w:t>Management</w:t>
      </w:r>
      <w:r w:rsidR="005557C7" w:rsidRPr="00666DA0">
        <w:rPr>
          <w:lang w:val="en-US" w:eastAsia="en-US"/>
        </w:rPr>
        <w:t xml:space="preserve"> </w:t>
      </w:r>
      <w:r w:rsidR="005557C7">
        <w:rPr>
          <w:lang w:val="en-US" w:eastAsia="en-US"/>
        </w:rPr>
        <w:t>Committee</w:t>
      </w:r>
      <w:r w:rsidR="005557C7" w:rsidRPr="00666DA0">
        <w:rPr>
          <w:lang w:val="en-US" w:eastAsia="en-US"/>
        </w:rPr>
        <w:t xml:space="preserve"> </w:t>
      </w:r>
      <w:r w:rsidR="0029294A">
        <w:rPr>
          <w:lang w:val="en-US" w:eastAsia="en-US"/>
        </w:rPr>
        <w:t>at</w:t>
      </w:r>
      <w:r w:rsidR="005557C7" w:rsidRPr="00666DA0">
        <w:rPr>
          <w:lang w:val="en-US" w:eastAsia="en-US"/>
        </w:rPr>
        <w:t xml:space="preserve"> </w:t>
      </w:r>
      <w:r w:rsidR="005557C7">
        <w:rPr>
          <w:lang w:val="en-US" w:eastAsia="en-US"/>
        </w:rPr>
        <w:t>the</w:t>
      </w:r>
      <w:r w:rsidR="005557C7" w:rsidRPr="00666DA0">
        <w:rPr>
          <w:lang w:val="en-US" w:eastAsia="en-US"/>
        </w:rPr>
        <w:t xml:space="preserve"> </w:t>
      </w:r>
      <w:r w:rsidR="005557C7">
        <w:rPr>
          <w:lang w:val="en-US" w:eastAsia="en-US"/>
        </w:rPr>
        <w:t>Company</w:t>
      </w:r>
      <w:r w:rsidR="0029294A">
        <w:rPr>
          <w:lang w:val="en-US" w:eastAsia="en-US"/>
        </w:rPr>
        <w:t>’s</w:t>
      </w:r>
      <w:r w:rsidR="005557C7" w:rsidRPr="00666DA0">
        <w:rPr>
          <w:lang w:val="en-US" w:eastAsia="en-US"/>
        </w:rPr>
        <w:t xml:space="preserve"> </w:t>
      </w:r>
      <w:r w:rsidR="005557C7">
        <w:rPr>
          <w:lang w:val="en-US" w:eastAsia="en-US"/>
        </w:rPr>
        <w:t>Executive Board</w:t>
      </w:r>
      <w:r w:rsidR="005557C7" w:rsidRPr="00666DA0">
        <w:rPr>
          <w:lang w:val="en-US" w:eastAsia="en-US"/>
        </w:rPr>
        <w:t xml:space="preserve">, </w:t>
      </w:r>
      <w:r w:rsidR="005557C7">
        <w:rPr>
          <w:lang w:val="en-US" w:eastAsia="en-US"/>
        </w:rPr>
        <w:t xml:space="preserve">draft the Minutes on the decisions made and </w:t>
      </w:r>
      <w:r w:rsidR="0029294A">
        <w:rPr>
          <w:lang w:val="en-US" w:eastAsia="en-US"/>
        </w:rPr>
        <w:t xml:space="preserve">communicate </w:t>
      </w:r>
      <w:r w:rsidR="005557C7">
        <w:rPr>
          <w:lang w:val="en-US" w:eastAsia="en-US"/>
        </w:rPr>
        <w:t>them to the required Company</w:t>
      </w:r>
      <w:r w:rsidR="0029294A">
        <w:rPr>
          <w:lang w:val="en-US" w:eastAsia="en-US"/>
        </w:rPr>
        <w:t>’s</w:t>
      </w:r>
      <w:r w:rsidR="005557C7">
        <w:rPr>
          <w:lang w:val="en-US" w:eastAsia="en-US"/>
        </w:rPr>
        <w:t xml:space="preserve"> managers and employees</w:t>
      </w:r>
      <w:r w:rsidR="005557C7" w:rsidRPr="00666DA0">
        <w:rPr>
          <w:lang w:val="en-US" w:eastAsia="en-US"/>
        </w:rPr>
        <w:t>;</w:t>
      </w:r>
    </w:p>
    <w:p w:rsidR="001246FA" w:rsidRPr="00666DA0" w:rsidRDefault="001246FA" w:rsidP="005D2174">
      <w:pPr>
        <w:pStyle w:val="12"/>
        <w:numPr>
          <w:ilvl w:val="1"/>
          <w:numId w:val="4"/>
        </w:numPr>
        <w:spacing w:before="120" w:after="120"/>
        <w:ind w:left="1418" w:hanging="708"/>
        <w:jc w:val="both"/>
        <w:rPr>
          <w:lang w:val="en-US" w:eastAsia="en-US"/>
        </w:rPr>
      </w:pPr>
      <w:r>
        <w:rPr>
          <w:lang w:val="en-US" w:eastAsia="en-US"/>
        </w:rPr>
        <w:t xml:space="preserve">Arrange </w:t>
      </w:r>
      <w:r w:rsidRPr="001246FA">
        <w:rPr>
          <w:lang w:val="en-US" w:eastAsia="en-US"/>
        </w:rPr>
        <w:t>the process of systematic training of managers and employees of the Company in practical aspects of risk management at least once every 2 years;</w:t>
      </w:r>
    </w:p>
    <w:p w:rsidR="005557C7" w:rsidRDefault="0029294A" w:rsidP="005D2174">
      <w:pPr>
        <w:pStyle w:val="12"/>
        <w:numPr>
          <w:ilvl w:val="1"/>
          <w:numId w:val="4"/>
        </w:numPr>
        <w:spacing w:before="120" w:after="120"/>
        <w:ind w:left="1418" w:hanging="708"/>
        <w:jc w:val="both"/>
        <w:rPr>
          <w:lang w:val="en-US" w:eastAsia="en-US"/>
        </w:rPr>
      </w:pPr>
      <w:r>
        <w:rPr>
          <w:lang w:val="en-US" w:eastAsia="en-US"/>
        </w:rPr>
        <w:t>D</w:t>
      </w:r>
      <w:r w:rsidR="005557C7" w:rsidRPr="00B75D31">
        <w:rPr>
          <w:lang w:val="en-US" w:eastAsia="en-US"/>
        </w:rPr>
        <w:t>raft</w:t>
      </w:r>
      <w:r w:rsidR="005557C7" w:rsidRPr="00F25814">
        <w:rPr>
          <w:lang w:val="en-US" w:eastAsia="en-US"/>
        </w:rPr>
        <w:t xml:space="preserve"> </w:t>
      </w:r>
      <w:r w:rsidR="005557C7">
        <w:rPr>
          <w:lang w:val="en-US" w:eastAsia="en-US"/>
        </w:rPr>
        <w:t>proposals</w:t>
      </w:r>
      <w:r w:rsidR="005557C7" w:rsidRPr="00F25814">
        <w:rPr>
          <w:lang w:val="en-US" w:eastAsia="en-US"/>
        </w:rPr>
        <w:t xml:space="preserve"> </w:t>
      </w:r>
      <w:r w:rsidR="005557C7">
        <w:rPr>
          <w:lang w:val="en-US" w:eastAsia="en-US"/>
        </w:rPr>
        <w:t>for</w:t>
      </w:r>
      <w:r w:rsidR="005557C7" w:rsidRPr="00F25814">
        <w:rPr>
          <w:lang w:val="en-US" w:eastAsia="en-US"/>
        </w:rPr>
        <w:t xml:space="preserve"> </w:t>
      </w:r>
      <w:r w:rsidR="005557C7">
        <w:rPr>
          <w:lang w:val="en-US" w:eastAsia="en-US"/>
        </w:rPr>
        <w:t>the</w:t>
      </w:r>
      <w:r w:rsidR="005557C7" w:rsidRPr="00F25814">
        <w:rPr>
          <w:lang w:val="en-US" w:eastAsia="en-US"/>
        </w:rPr>
        <w:t xml:space="preserve"> </w:t>
      </w:r>
      <w:r w:rsidR="005557C7">
        <w:rPr>
          <w:lang w:val="en-US" w:eastAsia="en-US"/>
        </w:rPr>
        <w:t>Risk</w:t>
      </w:r>
      <w:r w:rsidR="005557C7" w:rsidRPr="00F25814">
        <w:rPr>
          <w:lang w:val="en-US" w:eastAsia="en-US"/>
        </w:rPr>
        <w:t xml:space="preserve"> </w:t>
      </w:r>
      <w:r w:rsidR="005557C7">
        <w:rPr>
          <w:lang w:val="en-US" w:eastAsia="en-US"/>
        </w:rPr>
        <w:t>Management</w:t>
      </w:r>
      <w:r w:rsidR="005557C7" w:rsidRPr="00F25814">
        <w:rPr>
          <w:lang w:val="en-US" w:eastAsia="en-US"/>
        </w:rPr>
        <w:t xml:space="preserve"> </w:t>
      </w:r>
      <w:r w:rsidR="005557C7">
        <w:rPr>
          <w:lang w:val="en-US" w:eastAsia="en-US"/>
        </w:rPr>
        <w:t>Committee</w:t>
      </w:r>
      <w:r w:rsidR="005557C7" w:rsidRPr="00F25814">
        <w:rPr>
          <w:lang w:val="en-US" w:eastAsia="en-US"/>
        </w:rPr>
        <w:t xml:space="preserve"> </w:t>
      </w:r>
      <w:r>
        <w:rPr>
          <w:lang w:val="en-US" w:eastAsia="en-US"/>
        </w:rPr>
        <w:t>at</w:t>
      </w:r>
      <w:r w:rsidR="005557C7" w:rsidRPr="00F25814">
        <w:rPr>
          <w:lang w:val="en-US" w:eastAsia="en-US"/>
        </w:rPr>
        <w:t xml:space="preserve"> </w:t>
      </w:r>
      <w:r w:rsidR="005557C7">
        <w:rPr>
          <w:lang w:val="en-US" w:eastAsia="en-US"/>
        </w:rPr>
        <w:t>the</w:t>
      </w:r>
      <w:r w:rsidR="005557C7" w:rsidRPr="00F25814">
        <w:rPr>
          <w:lang w:val="en-US" w:eastAsia="en-US"/>
        </w:rPr>
        <w:t xml:space="preserve"> </w:t>
      </w:r>
      <w:r w:rsidR="005557C7">
        <w:rPr>
          <w:lang w:val="en-US" w:eastAsia="en-US"/>
        </w:rPr>
        <w:t>Company</w:t>
      </w:r>
      <w:r>
        <w:rPr>
          <w:lang w:val="en-US" w:eastAsia="en-US"/>
        </w:rPr>
        <w:t>’s</w:t>
      </w:r>
      <w:r w:rsidR="005557C7" w:rsidRPr="00F25814">
        <w:rPr>
          <w:lang w:val="en-US" w:eastAsia="en-US"/>
        </w:rPr>
        <w:t xml:space="preserve"> </w:t>
      </w:r>
      <w:r w:rsidR="005557C7">
        <w:rPr>
          <w:lang w:val="en-US" w:eastAsia="en-US"/>
        </w:rPr>
        <w:t>Executive</w:t>
      </w:r>
      <w:r w:rsidR="005557C7" w:rsidRPr="00F25814">
        <w:rPr>
          <w:lang w:val="en-US" w:eastAsia="en-US"/>
        </w:rPr>
        <w:t xml:space="preserve"> </w:t>
      </w:r>
      <w:r w:rsidR="005557C7">
        <w:rPr>
          <w:lang w:val="en-US" w:eastAsia="en-US"/>
        </w:rPr>
        <w:t xml:space="preserve">Board in relation to the </w:t>
      </w:r>
      <w:r w:rsidR="00913B5B">
        <w:rPr>
          <w:lang w:val="en-US" w:eastAsia="en-US"/>
        </w:rPr>
        <w:t>R</w:t>
      </w:r>
      <w:r w:rsidR="005557C7">
        <w:rPr>
          <w:lang w:val="en-US" w:eastAsia="en-US"/>
        </w:rPr>
        <w:t>isk</w:t>
      </w:r>
      <w:r>
        <w:rPr>
          <w:lang w:val="en-US" w:eastAsia="en-US"/>
        </w:rPr>
        <w:t xml:space="preserve"> </w:t>
      </w:r>
      <w:r w:rsidR="00913B5B">
        <w:rPr>
          <w:lang w:val="en-US" w:eastAsia="en-US"/>
        </w:rPr>
        <w:t>A</w:t>
      </w:r>
      <w:r w:rsidR="005557C7">
        <w:rPr>
          <w:lang w:val="en-US" w:eastAsia="en-US"/>
        </w:rPr>
        <w:t xml:space="preserve">ppetite value and </w:t>
      </w:r>
      <w:r w:rsidR="008E7E1D">
        <w:rPr>
          <w:lang w:val="en-US" w:eastAsia="en-US"/>
        </w:rPr>
        <w:t>levels of tolerance on K</w:t>
      </w:r>
      <w:r w:rsidR="005557C7">
        <w:rPr>
          <w:lang w:val="en-US" w:eastAsia="en-US"/>
        </w:rPr>
        <w:t xml:space="preserve">ey </w:t>
      </w:r>
      <w:r w:rsidR="008E7E1D">
        <w:rPr>
          <w:lang w:val="en-US" w:eastAsia="en-US"/>
        </w:rPr>
        <w:t>R</w:t>
      </w:r>
      <w:r w:rsidR="005557C7">
        <w:rPr>
          <w:lang w:val="en-US" w:eastAsia="en-US"/>
        </w:rPr>
        <w:t>isk</w:t>
      </w:r>
      <w:r w:rsidR="008E7E1D">
        <w:rPr>
          <w:lang w:val="en-US" w:eastAsia="en-US"/>
        </w:rPr>
        <w:t>s</w:t>
      </w:r>
      <w:r w:rsidR="005557C7" w:rsidRPr="00F25814">
        <w:rPr>
          <w:lang w:val="en-US" w:eastAsia="en-US"/>
        </w:rPr>
        <w:t>;</w:t>
      </w:r>
    </w:p>
    <w:p w:rsidR="00B75D31" w:rsidRPr="00F25814" w:rsidRDefault="00B75D31" w:rsidP="005D2174">
      <w:pPr>
        <w:pStyle w:val="12"/>
        <w:numPr>
          <w:ilvl w:val="1"/>
          <w:numId w:val="4"/>
        </w:numPr>
        <w:spacing w:before="120" w:after="120"/>
        <w:ind w:left="1418" w:hanging="708"/>
        <w:jc w:val="both"/>
        <w:rPr>
          <w:lang w:val="en-US" w:eastAsia="en-US"/>
        </w:rPr>
      </w:pPr>
      <w:r>
        <w:rPr>
          <w:lang w:val="en-US" w:eastAsia="en-US"/>
        </w:rPr>
        <w:t xml:space="preserve">Make </w:t>
      </w:r>
      <w:r w:rsidRPr="00B75D31">
        <w:rPr>
          <w:lang w:val="en-US" w:eastAsia="en-US"/>
        </w:rPr>
        <w:t>comparative analysis with the experience of leading international and Kazakhstani risk management companies;</w:t>
      </w:r>
    </w:p>
    <w:p w:rsidR="005557C7" w:rsidRPr="00CD3623" w:rsidRDefault="0029294A" w:rsidP="005D2174">
      <w:pPr>
        <w:pStyle w:val="12"/>
        <w:numPr>
          <w:ilvl w:val="1"/>
          <w:numId w:val="4"/>
        </w:numPr>
        <w:spacing w:before="120" w:after="120"/>
        <w:ind w:left="1418" w:hanging="708"/>
        <w:jc w:val="both"/>
        <w:rPr>
          <w:lang w:val="en-US" w:eastAsia="en-US"/>
        </w:rPr>
      </w:pPr>
      <w:r>
        <w:rPr>
          <w:lang w:val="en-US" w:eastAsia="en-US"/>
        </w:rPr>
        <w:t>A</w:t>
      </w:r>
      <w:r w:rsidR="005557C7">
        <w:rPr>
          <w:lang w:val="en-US" w:eastAsia="en-US"/>
        </w:rPr>
        <w:t xml:space="preserve">rrange the </w:t>
      </w:r>
      <w:r w:rsidR="008E7E1D">
        <w:rPr>
          <w:lang w:val="en-US" w:eastAsia="en-US"/>
        </w:rPr>
        <w:t>K</w:t>
      </w:r>
      <w:r w:rsidR="005557C7">
        <w:rPr>
          <w:lang w:val="en-US" w:eastAsia="en-US"/>
        </w:rPr>
        <w:t xml:space="preserve">ey </w:t>
      </w:r>
      <w:r w:rsidR="008E7E1D">
        <w:rPr>
          <w:lang w:val="en-US" w:eastAsia="en-US"/>
        </w:rPr>
        <w:t>R</w:t>
      </w:r>
      <w:r w:rsidR="005557C7">
        <w:rPr>
          <w:lang w:val="en-US" w:eastAsia="en-US"/>
        </w:rPr>
        <w:t xml:space="preserve">isk factor development and </w:t>
      </w:r>
      <w:r w:rsidR="008E7E1D">
        <w:rPr>
          <w:lang w:val="en-US" w:eastAsia="en-US"/>
        </w:rPr>
        <w:t>K</w:t>
      </w:r>
      <w:r w:rsidR="005557C7">
        <w:rPr>
          <w:lang w:val="en-US" w:eastAsia="en-US"/>
        </w:rPr>
        <w:t xml:space="preserve">ey </w:t>
      </w:r>
      <w:r w:rsidR="008E7E1D">
        <w:rPr>
          <w:lang w:val="en-US" w:eastAsia="en-US"/>
        </w:rPr>
        <w:t>R</w:t>
      </w:r>
      <w:r w:rsidR="005557C7">
        <w:rPr>
          <w:lang w:val="en-US" w:eastAsia="en-US"/>
        </w:rPr>
        <w:t>isk factor formation</w:t>
      </w:r>
      <w:r w:rsidR="005557C7" w:rsidRPr="00CD3623">
        <w:rPr>
          <w:lang w:val="en-US" w:eastAsia="en-US"/>
        </w:rPr>
        <w:t>;</w:t>
      </w:r>
    </w:p>
    <w:p w:rsidR="005557C7" w:rsidRPr="00CD3623" w:rsidRDefault="0029294A" w:rsidP="005D2174">
      <w:pPr>
        <w:pStyle w:val="12"/>
        <w:numPr>
          <w:ilvl w:val="1"/>
          <w:numId w:val="4"/>
        </w:numPr>
        <w:spacing w:before="120" w:after="120"/>
        <w:ind w:left="1418" w:hanging="708"/>
        <w:jc w:val="both"/>
        <w:rPr>
          <w:lang w:val="en-US" w:eastAsia="en-US"/>
        </w:rPr>
      </w:pPr>
      <w:r>
        <w:rPr>
          <w:lang w:val="en-US" w:eastAsia="en-US"/>
        </w:rPr>
        <w:t xml:space="preserve">Submit </w:t>
      </w:r>
      <w:r w:rsidR="005557C7">
        <w:rPr>
          <w:lang w:val="en-US" w:eastAsia="en-US"/>
        </w:rPr>
        <w:t>the</w:t>
      </w:r>
      <w:r w:rsidR="005557C7" w:rsidRPr="00CD3623">
        <w:rPr>
          <w:lang w:val="en-US" w:eastAsia="en-US"/>
        </w:rPr>
        <w:t xml:space="preserve"> </w:t>
      </w:r>
      <w:r w:rsidR="005557C7">
        <w:rPr>
          <w:lang w:val="en-US" w:eastAsia="en-US"/>
        </w:rPr>
        <w:t>reports</w:t>
      </w:r>
      <w:r w:rsidR="005557C7" w:rsidRPr="00CD3623">
        <w:rPr>
          <w:lang w:val="en-US" w:eastAsia="en-US"/>
        </w:rPr>
        <w:t xml:space="preserve"> </w:t>
      </w:r>
      <w:r w:rsidR="005557C7">
        <w:rPr>
          <w:lang w:val="en-US" w:eastAsia="en-US"/>
        </w:rPr>
        <w:t xml:space="preserve">on the risk minimization action plan </w:t>
      </w:r>
      <w:r w:rsidR="005557C7" w:rsidRPr="00CD3623">
        <w:rPr>
          <w:lang w:val="en-US" w:eastAsia="en-US"/>
        </w:rPr>
        <w:t>(</w:t>
      </w:r>
      <w:r w:rsidR="005557C7">
        <w:rPr>
          <w:lang w:val="en-US" w:eastAsia="en-US"/>
        </w:rPr>
        <w:t xml:space="preserve">within </w:t>
      </w:r>
      <w:r>
        <w:rPr>
          <w:lang w:val="en-US" w:eastAsia="en-US"/>
        </w:rPr>
        <w:t>R</w:t>
      </w:r>
      <w:r w:rsidR="005557C7">
        <w:rPr>
          <w:lang w:val="en-US" w:eastAsia="en-US"/>
        </w:rPr>
        <w:t>isk Register</w:t>
      </w:r>
      <w:r w:rsidR="005557C7" w:rsidRPr="00CD3623">
        <w:rPr>
          <w:lang w:val="en-US" w:eastAsia="en-US"/>
        </w:rPr>
        <w:t>)</w:t>
      </w:r>
      <w:r>
        <w:rPr>
          <w:lang w:val="en-US" w:eastAsia="en-US"/>
        </w:rPr>
        <w:t xml:space="preserve"> to</w:t>
      </w:r>
      <w:r w:rsidRPr="00CD3623">
        <w:rPr>
          <w:lang w:val="en-US" w:eastAsia="en-US"/>
        </w:rPr>
        <w:t xml:space="preserve"> </w:t>
      </w:r>
      <w:r>
        <w:rPr>
          <w:lang w:val="en-US" w:eastAsia="en-US"/>
        </w:rPr>
        <w:t>the</w:t>
      </w:r>
      <w:r w:rsidRPr="00CD3623">
        <w:rPr>
          <w:lang w:val="en-US" w:eastAsia="en-US"/>
        </w:rPr>
        <w:t xml:space="preserve"> </w:t>
      </w:r>
      <w:r>
        <w:rPr>
          <w:lang w:val="en-US" w:eastAsia="en-US"/>
        </w:rPr>
        <w:t>Risk</w:t>
      </w:r>
      <w:r w:rsidRPr="00CD3623">
        <w:rPr>
          <w:lang w:val="en-US" w:eastAsia="en-US"/>
        </w:rPr>
        <w:t xml:space="preserve"> </w:t>
      </w:r>
      <w:r>
        <w:rPr>
          <w:lang w:val="en-US" w:eastAsia="en-US"/>
        </w:rPr>
        <w:t>Management</w:t>
      </w:r>
      <w:r w:rsidRPr="00CD3623">
        <w:rPr>
          <w:lang w:val="en-US" w:eastAsia="en-US"/>
        </w:rPr>
        <w:t xml:space="preserve"> </w:t>
      </w:r>
      <w:r>
        <w:rPr>
          <w:lang w:val="en-US" w:eastAsia="en-US"/>
        </w:rPr>
        <w:t>Committee</w:t>
      </w:r>
      <w:r w:rsidRPr="00CD3623">
        <w:rPr>
          <w:lang w:val="en-US" w:eastAsia="en-US"/>
        </w:rPr>
        <w:t xml:space="preserve"> </w:t>
      </w:r>
      <w:r>
        <w:rPr>
          <w:lang w:val="en-US" w:eastAsia="en-US"/>
        </w:rPr>
        <w:t>at the</w:t>
      </w:r>
      <w:r w:rsidRPr="00CD3623">
        <w:rPr>
          <w:lang w:val="en-US" w:eastAsia="en-US"/>
        </w:rPr>
        <w:t xml:space="preserve"> </w:t>
      </w:r>
      <w:r>
        <w:rPr>
          <w:lang w:val="en-US" w:eastAsia="en-US"/>
        </w:rPr>
        <w:t>Company’s</w:t>
      </w:r>
      <w:r w:rsidRPr="00CD3623">
        <w:rPr>
          <w:lang w:val="en-US" w:eastAsia="en-US"/>
        </w:rPr>
        <w:t xml:space="preserve"> </w:t>
      </w:r>
      <w:r>
        <w:rPr>
          <w:lang w:val="en-US" w:eastAsia="en-US"/>
        </w:rPr>
        <w:t>Executive</w:t>
      </w:r>
      <w:r w:rsidRPr="00CD3623">
        <w:rPr>
          <w:lang w:val="en-US" w:eastAsia="en-US"/>
        </w:rPr>
        <w:t xml:space="preserve"> </w:t>
      </w:r>
      <w:r>
        <w:rPr>
          <w:lang w:val="en-US" w:eastAsia="en-US"/>
        </w:rPr>
        <w:t>Board</w:t>
      </w:r>
      <w:r w:rsidR="005557C7" w:rsidRPr="00CD3623">
        <w:rPr>
          <w:lang w:val="en-US" w:eastAsia="en-US"/>
        </w:rPr>
        <w:t xml:space="preserve">; </w:t>
      </w:r>
    </w:p>
    <w:p w:rsidR="005557C7" w:rsidRPr="0073704E" w:rsidRDefault="0029294A" w:rsidP="005D2174">
      <w:pPr>
        <w:pStyle w:val="12"/>
        <w:numPr>
          <w:ilvl w:val="1"/>
          <w:numId w:val="4"/>
        </w:numPr>
        <w:spacing w:before="120" w:after="120"/>
        <w:ind w:left="1418" w:hanging="708"/>
        <w:jc w:val="both"/>
        <w:rPr>
          <w:lang w:val="en-US" w:eastAsia="en-US"/>
        </w:rPr>
      </w:pPr>
      <w:r>
        <w:rPr>
          <w:lang w:val="en-US" w:eastAsia="en-US"/>
        </w:rPr>
        <w:t>M</w:t>
      </w:r>
      <w:r w:rsidR="005557C7">
        <w:rPr>
          <w:lang w:val="en-US" w:eastAsia="en-US"/>
        </w:rPr>
        <w:t xml:space="preserve">onitor the </w:t>
      </w:r>
      <w:r w:rsidR="008E7E1D">
        <w:rPr>
          <w:lang w:val="en-US" w:eastAsia="en-US"/>
        </w:rPr>
        <w:t>K</w:t>
      </w:r>
      <w:r w:rsidR="005557C7">
        <w:rPr>
          <w:lang w:val="en-US" w:eastAsia="en-US"/>
        </w:rPr>
        <w:t xml:space="preserve">ey </w:t>
      </w:r>
      <w:r w:rsidR="008E7E1D">
        <w:rPr>
          <w:lang w:val="en-US" w:eastAsia="en-US"/>
        </w:rPr>
        <w:t>R</w:t>
      </w:r>
      <w:r w:rsidR="005557C7">
        <w:rPr>
          <w:lang w:val="en-US" w:eastAsia="en-US"/>
        </w:rPr>
        <w:t>isk factor current status and based on the above information mak</w:t>
      </w:r>
      <w:r>
        <w:rPr>
          <w:lang w:val="en-US" w:eastAsia="en-US"/>
        </w:rPr>
        <w:t>e</w:t>
      </w:r>
      <w:r w:rsidR="005557C7">
        <w:rPr>
          <w:lang w:val="en-US" w:eastAsia="en-US"/>
        </w:rPr>
        <w:t xml:space="preserve"> up reports </w:t>
      </w:r>
      <w:r>
        <w:rPr>
          <w:lang w:val="en-US" w:eastAsia="en-US"/>
        </w:rPr>
        <w:t xml:space="preserve">for </w:t>
      </w:r>
      <w:r w:rsidR="005557C7">
        <w:rPr>
          <w:lang w:val="en-US" w:eastAsia="en-US"/>
        </w:rPr>
        <w:t xml:space="preserve">the Risk Management Committee </w:t>
      </w:r>
      <w:r>
        <w:rPr>
          <w:lang w:val="en-US" w:eastAsia="en-US"/>
        </w:rPr>
        <w:t>at</w:t>
      </w:r>
      <w:r w:rsidR="005557C7">
        <w:rPr>
          <w:lang w:val="en-US" w:eastAsia="en-US"/>
        </w:rPr>
        <w:t xml:space="preserve"> the Company</w:t>
      </w:r>
      <w:r>
        <w:rPr>
          <w:lang w:val="en-US" w:eastAsia="en-US"/>
        </w:rPr>
        <w:t>’s</w:t>
      </w:r>
      <w:r w:rsidR="005557C7">
        <w:rPr>
          <w:lang w:val="en-US" w:eastAsia="en-US"/>
        </w:rPr>
        <w:t xml:space="preserve"> Executive Board</w:t>
      </w:r>
      <w:r w:rsidR="005557C7" w:rsidRPr="0073704E">
        <w:rPr>
          <w:lang w:val="en-US" w:eastAsia="en-US"/>
        </w:rPr>
        <w:t>.</w:t>
      </w:r>
    </w:p>
    <w:p w:rsidR="005557C7" w:rsidRPr="00B75D31" w:rsidRDefault="00A41218" w:rsidP="00A41218">
      <w:pPr>
        <w:pStyle w:val="12"/>
        <w:spacing w:before="120" w:after="120"/>
        <w:ind w:left="0"/>
        <w:jc w:val="both"/>
        <w:rPr>
          <w:lang w:val="en-US" w:eastAsia="en-US"/>
        </w:rPr>
      </w:pPr>
      <w:r>
        <w:rPr>
          <w:lang w:val="en-US" w:eastAsia="en-US"/>
        </w:rPr>
        <w:t>9.7</w:t>
      </w:r>
      <w:r w:rsidR="00965F3B">
        <w:rPr>
          <w:lang w:val="en-US" w:eastAsia="en-US"/>
        </w:rPr>
        <w:t>. Heads</w:t>
      </w:r>
      <w:r w:rsidR="005557C7" w:rsidRPr="005B55E9">
        <w:rPr>
          <w:lang w:val="en-US" w:eastAsia="en-US"/>
        </w:rPr>
        <w:t xml:space="preserve"> of the Company’s divisions (</w:t>
      </w:r>
      <w:r w:rsidR="005B55E9">
        <w:rPr>
          <w:lang w:val="en-US" w:eastAsia="en-US"/>
        </w:rPr>
        <w:t>R</w:t>
      </w:r>
      <w:r w:rsidR="005557C7" w:rsidRPr="005B55E9">
        <w:rPr>
          <w:lang w:val="en-US" w:eastAsia="en-US"/>
        </w:rPr>
        <w:t xml:space="preserve">isk </w:t>
      </w:r>
      <w:r w:rsidR="005B55E9">
        <w:rPr>
          <w:lang w:val="en-US" w:eastAsia="en-US"/>
        </w:rPr>
        <w:t>O</w:t>
      </w:r>
      <w:r w:rsidR="005557C7" w:rsidRPr="005B55E9">
        <w:rPr>
          <w:lang w:val="en-US" w:eastAsia="en-US"/>
        </w:rPr>
        <w:t>wners)</w:t>
      </w:r>
      <w:r w:rsidR="005557C7" w:rsidRPr="00B75D31">
        <w:rPr>
          <w:lang w:val="en-US" w:eastAsia="en-US"/>
        </w:rPr>
        <w:t xml:space="preserve"> </w:t>
      </w:r>
      <w:r w:rsidR="00E03E9E">
        <w:rPr>
          <w:lang w:val="en-US" w:eastAsia="en-US"/>
        </w:rPr>
        <w:t xml:space="preserve">shall </w:t>
      </w:r>
      <w:r w:rsidR="005557C7" w:rsidRPr="00B75D31">
        <w:rPr>
          <w:lang w:val="en-US" w:eastAsia="en-US"/>
        </w:rPr>
        <w:t>play</w:t>
      </w:r>
      <w:r w:rsidR="005557C7">
        <w:rPr>
          <w:lang w:val="en-US" w:eastAsia="en-US"/>
        </w:rPr>
        <w:t xml:space="preserve"> a key role in the process of risk management</w:t>
      </w:r>
      <w:r w:rsidR="005557C7" w:rsidRPr="007C092D">
        <w:rPr>
          <w:lang w:val="en-US" w:eastAsia="en-US"/>
        </w:rPr>
        <w:t xml:space="preserve">. </w:t>
      </w:r>
      <w:r w:rsidR="005557C7">
        <w:rPr>
          <w:lang w:val="en-US" w:eastAsia="en-US"/>
        </w:rPr>
        <w:t>Risk</w:t>
      </w:r>
      <w:r w:rsidR="005557C7" w:rsidRPr="00B75D31">
        <w:rPr>
          <w:lang w:val="en-US" w:eastAsia="en-US"/>
        </w:rPr>
        <w:t xml:space="preserve"> </w:t>
      </w:r>
      <w:r w:rsidR="005B55E9">
        <w:rPr>
          <w:lang w:val="en-US" w:eastAsia="en-US"/>
        </w:rPr>
        <w:t>O</w:t>
      </w:r>
      <w:r w:rsidR="005557C7">
        <w:rPr>
          <w:lang w:val="en-US" w:eastAsia="en-US"/>
        </w:rPr>
        <w:t>wners</w:t>
      </w:r>
      <w:r w:rsidR="005557C7" w:rsidRPr="00B75D31">
        <w:rPr>
          <w:lang w:val="en-US" w:eastAsia="en-US"/>
        </w:rPr>
        <w:t xml:space="preserve"> </w:t>
      </w:r>
      <w:r w:rsidR="005B55E9">
        <w:rPr>
          <w:lang w:val="en-US" w:eastAsia="en-US"/>
        </w:rPr>
        <w:t xml:space="preserve">shall be </w:t>
      </w:r>
      <w:r w:rsidR="005557C7">
        <w:rPr>
          <w:lang w:val="en-US" w:eastAsia="en-US"/>
        </w:rPr>
        <w:t>personally</w:t>
      </w:r>
      <w:r w:rsidR="005557C7" w:rsidRPr="00B75D31">
        <w:rPr>
          <w:lang w:val="en-US" w:eastAsia="en-US"/>
        </w:rPr>
        <w:t xml:space="preserve"> </w:t>
      </w:r>
      <w:r w:rsidR="005557C7">
        <w:rPr>
          <w:lang w:val="en-US" w:eastAsia="en-US"/>
        </w:rPr>
        <w:t>liable</w:t>
      </w:r>
      <w:r w:rsidR="005557C7" w:rsidRPr="00B75D31">
        <w:rPr>
          <w:lang w:val="en-US" w:eastAsia="en-US"/>
        </w:rPr>
        <w:t xml:space="preserve"> </w:t>
      </w:r>
      <w:r w:rsidR="005557C7">
        <w:rPr>
          <w:lang w:val="en-US" w:eastAsia="en-US"/>
        </w:rPr>
        <w:t>for</w:t>
      </w:r>
      <w:r w:rsidR="005557C7" w:rsidRPr="00B75D31">
        <w:rPr>
          <w:lang w:val="en-US" w:eastAsia="en-US"/>
        </w:rPr>
        <w:t xml:space="preserve">: </w:t>
      </w:r>
    </w:p>
    <w:p w:rsidR="005557C7" w:rsidRPr="00FA35DC" w:rsidRDefault="005B55E9" w:rsidP="005D2174">
      <w:pPr>
        <w:pStyle w:val="12"/>
        <w:numPr>
          <w:ilvl w:val="0"/>
          <w:numId w:val="12"/>
        </w:numPr>
        <w:spacing w:before="120" w:after="120"/>
        <w:jc w:val="both"/>
        <w:rPr>
          <w:lang w:val="en-US" w:eastAsia="en-US"/>
        </w:rPr>
      </w:pPr>
      <w:r>
        <w:rPr>
          <w:lang w:val="en-US" w:eastAsia="en-US"/>
        </w:rPr>
        <w:t>T</w:t>
      </w:r>
      <w:r w:rsidR="005557C7">
        <w:rPr>
          <w:lang w:val="en-US" w:eastAsia="en-US"/>
        </w:rPr>
        <w:t>imely</w:t>
      </w:r>
      <w:r w:rsidR="005557C7" w:rsidRPr="00FA35DC">
        <w:rPr>
          <w:lang w:val="en-US" w:eastAsia="en-US"/>
        </w:rPr>
        <w:t xml:space="preserve"> </w:t>
      </w:r>
      <w:r w:rsidR="005557C7">
        <w:rPr>
          <w:lang w:val="en-US" w:eastAsia="en-US"/>
        </w:rPr>
        <w:t>detection</w:t>
      </w:r>
      <w:r w:rsidR="005557C7" w:rsidRPr="00FA35DC">
        <w:rPr>
          <w:lang w:val="en-US" w:eastAsia="en-US"/>
        </w:rPr>
        <w:t xml:space="preserve"> </w:t>
      </w:r>
      <w:r w:rsidR="005557C7">
        <w:rPr>
          <w:lang w:val="en-US" w:eastAsia="en-US"/>
        </w:rPr>
        <w:t>and</w:t>
      </w:r>
      <w:r w:rsidR="005557C7" w:rsidRPr="00FA35DC">
        <w:rPr>
          <w:lang w:val="en-US" w:eastAsia="en-US"/>
        </w:rPr>
        <w:t xml:space="preserve"> </w:t>
      </w:r>
      <w:r w:rsidR="005557C7">
        <w:rPr>
          <w:lang w:val="en-US" w:eastAsia="en-US"/>
        </w:rPr>
        <w:t>informing</w:t>
      </w:r>
      <w:r w:rsidR="005557C7" w:rsidRPr="00FA35DC">
        <w:rPr>
          <w:lang w:val="en-US" w:eastAsia="en-US"/>
        </w:rPr>
        <w:t xml:space="preserve"> </w:t>
      </w:r>
      <w:r w:rsidR="005557C7">
        <w:rPr>
          <w:lang w:val="en-US" w:eastAsia="en-US"/>
        </w:rPr>
        <w:t>about</w:t>
      </w:r>
      <w:r w:rsidR="005557C7" w:rsidRPr="00FA35DC">
        <w:rPr>
          <w:lang w:val="en-US" w:eastAsia="en-US"/>
        </w:rPr>
        <w:t xml:space="preserve"> </w:t>
      </w:r>
      <w:r w:rsidR="005557C7">
        <w:rPr>
          <w:lang w:val="en-US" w:eastAsia="en-US"/>
        </w:rPr>
        <w:t>significant</w:t>
      </w:r>
      <w:r w:rsidR="005557C7" w:rsidRPr="00FA35DC">
        <w:rPr>
          <w:lang w:val="en-US" w:eastAsia="en-US"/>
        </w:rPr>
        <w:t xml:space="preserve"> </w:t>
      </w:r>
      <w:r w:rsidR="005557C7">
        <w:rPr>
          <w:lang w:val="en-US" w:eastAsia="en-US"/>
        </w:rPr>
        <w:t>risks</w:t>
      </w:r>
      <w:r w:rsidR="005557C7" w:rsidRPr="00FA35DC">
        <w:rPr>
          <w:lang w:val="en-US" w:eastAsia="en-US"/>
        </w:rPr>
        <w:t xml:space="preserve"> </w:t>
      </w:r>
      <w:r w:rsidR="005557C7">
        <w:rPr>
          <w:lang w:val="en-US" w:eastAsia="en-US"/>
        </w:rPr>
        <w:t>in</w:t>
      </w:r>
      <w:r w:rsidR="005557C7" w:rsidRPr="00FA35DC">
        <w:rPr>
          <w:lang w:val="en-US" w:eastAsia="en-US"/>
        </w:rPr>
        <w:t xml:space="preserve"> </w:t>
      </w:r>
      <w:r w:rsidR="005557C7">
        <w:rPr>
          <w:lang w:val="en-US" w:eastAsia="en-US"/>
        </w:rPr>
        <w:t>the</w:t>
      </w:r>
      <w:r w:rsidR="005557C7" w:rsidRPr="00FA35DC">
        <w:rPr>
          <w:lang w:val="en-US" w:eastAsia="en-US"/>
        </w:rPr>
        <w:t xml:space="preserve"> </w:t>
      </w:r>
      <w:r w:rsidR="005557C7">
        <w:rPr>
          <w:lang w:val="en-US" w:eastAsia="en-US"/>
        </w:rPr>
        <w:t>sphere</w:t>
      </w:r>
      <w:r w:rsidR="005557C7" w:rsidRPr="00FA35DC">
        <w:rPr>
          <w:lang w:val="en-US" w:eastAsia="en-US"/>
        </w:rPr>
        <w:t xml:space="preserve"> </w:t>
      </w:r>
      <w:r w:rsidR="005557C7">
        <w:rPr>
          <w:lang w:val="en-US" w:eastAsia="en-US"/>
        </w:rPr>
        <w:t>of</w:t>
      </w:r>
      <w:r w:rsidR="005557C7" w:rsidRPr="00FA35DC">
        <w:rPr>
          <w:lang w:val="en-US" w:eastAsia="en-US"/>
        </w:rPr>
        <w:t xml:space="preserve"> </w:t>
      </w:r>
      <w:r w:rsidR="005557C7">
        <w:rPr>
          <w:lang w:val="en-US" w:eastAsia="en-US"/>
        </w:rPr>
        <w:t>own</w:t>
      </w:r>
      <w:r w:rsidR="005557C7" w:rsidRPr="00FA35DC">
        <w:rPr>
          <w:lang w:val="en-US" w:eastAsia="en-US"/>
        </w:rPr>
        <w:t xml:space="preserve"> </w:t>
      </w:r>
      <w:r w:rsidR="005557C7">
        <w:rPr>
          <w:lang w:val="en-US" w:eastAsia="en-US"/>
        </w:rPr>
        <w:t>activity;</w:t>
      </w:r>
      <w:r w:rsidR="005557C7" w:rsidRPr="00FA35DC">
        <w:rPr>
          <w:lang w:val="en-US" w:eastAsia="en-US"/>
        </w:rPr>
        <w:t xml:space="preserve"> </w:t>
      </w:r>
    </w:p>
    <w:p w:rsidR="005557C7" w:rsidRPr="00FA35DC" w:rsidRDefault="005B55E9" w:rsidP="005D2174">
      <w:pPr>
        <w:pStyle w:val="12"/>
        <w:numPr>
          <w:ilvl w:val="0"/>
          <w:numId w:val="12"/>
        </w:numPr>
        <w:spacing w:before="120" w:after="120"/>
        <w:jc w:val="both"/>
        <w:rPr>
          <w:lang w:val="en-US" w:eastAsia="en-US"/>
        </w:rPr>
      </w:pPr>
      <w:r>
        <w:rPr>
          <w:lang w:val="en-US" w:eastAsia="en-US"/>
        </w:rPr>
        <w:t>S</w:t>
      </w:r>
      <w:r w:rsidR="005557C7">
        <w:rPr>
          <w:lang w:val="en-US" w:eastAsia="en-US"/>
        </w:rPr>
        <w:t>ubmission</w:t>
      </w:r>
      <w:r w:rsidR="005557C7" w:rsidRPr="00FA35DC">
        <w:rPr>
          <w:lang w:val="en-US" w:eastAsia="en-US"/>
        </w:rPr>
        <w:t xml:space="preserve"> </w:t>
      </w:r>
      <w:r w:rsidR="005557C7">
        <w:rPr>
          <w:lang w:val="en-US" w:eastAsia="en-US"/>
        </w:rPr>
        <w:t>of</w:t>
      </w:r>
      <w:r w:rsidR="005557C7" w:rsidRPr="00FA35DC">
        <w:rPr>
          <w:lang w:val="en-US" w:eastAsia="en-US"/>
        </w:rPr>
        <w:t xml:space="preserve"> </w:t>
      </w:r>
      <w:r w:rsidR="005557C7">
        <w:rPr>
          <w:lang w:val="en-US" w:eastAsia="en-US"/>
        </w:rPr>
        <w:t>proposals</w:t>
      </w:r>
      <w:r w:rsidR="005557C7" w:rsidRPr="00FA35DC">
        <w:rPr>
          <w:lang w:val="en-US" w:eastAsia="en-US"/>
        </w:rPr>
        <w:t xml:space="preserve"> </w:t>
      </w:r>
      <w:r w:rsidR="005557C7">
        <w:rPr>
          <w:lang w:val="en-US" w:eastAsia="en-US"/>
        </w:rPr>
        <w:t>on</w:t>
      </w:r>
      <w:r w:rsidR="005557C7" w:rsidRPr="00FA35DC">
        <w:rPr>
          <w:lang w:val="en-US" w:eastAsia="en-US"/>
        </w:rPr>
        <w:t xml:space="preserve"> </w:t>
      </w:r>
      <w:r w:rsidR="005557C7">
        <w:rPr>
          <w:lang w:val="en-US" w:eastAsia="en-US"/>
        </w:rPr>
        <w:t>risk</w:t>
      </w:r>
      <w:r w:rsidR="005557C7" w:rsidRPr="00FA35DC">
        <w:rPr>
          <w:lang w:val="en-US" w:eastAsia="en-US"/>
        </w:rPr>
        <w:t xml:space="preserve"> </w:t>
      </w:r>
      <w:r w:rsidR="005557C7">
        <w:rPr>
          <w:lang w:val="en-US" w:eastAsia="en-US"/>
        </w:rPr>
        <w:t>management</w:t>
      </w:r>
      <w:r w:rsidR="005557C7" w:rsidRPr="00FA35DC">
        <w:rPr>
          <w:lang w:val="en-US" w:eastAsia="en-US"/>
        </w:rPr>
        <w:t xml:space="preserve"> </w:t>
      </w:r>
      <w:r w:rsidR="005557C7">
        <w:rPr>
          <w:lang w:val="en-US" w:eastAsia="en-US"/>
        </w:rPr>
        <w:t>for</w:t>
      </w:r>
      <w:r w:rsidR="005557C7" w:rsidRPr="00FA35DC">
        <w:rPr>
          <w:lang w:val="en-US" w:eastAsia="en-US"/>
        </w:rPr>
        <w:t xml:space="preserve"> </w:t>
      </w:r>
      <w:r w:rsidR="005557C7">
        <w:rPr>
          <w:lang w:val="en-US" w:eastAsia="en-US"/>
        </w:rPr>
        <w:t xml:space="preserve">integration into </w:t>
      </w:r>
      <w:r>
        <w:rPr>
          <w:lang w:val="en-US" w:eastAsia="en-US"/>
        </w:rPr>
        <w:t xml:space="preserve">the action </w:t>
      </w:r>
      <w:r w:rsidR="005557C7">
        <w:rPr>
          <w:lang w:val="en-US" w:eastAsia="en-US"/>
        </w:rPr>
        <w:t>plan;</w:t>
      </w:r>
      <w:r w:rsidR="005557C7" w:rsidRPr="00FA35DC">
        <w:rPr>
          <w:lang w:val="en-US" w:eastAsia="en-US"/>
        </w:rPr>
        <w:t xml:space="preserve"> </w:t>
      </w:r>
    </w:p>
    <w:p w:rsidR="005557C7" w:rsidRPr="00FA35DC" w:rsidRDefault="005B55E9" w:rsidP="005D2174">
      <w:pPr>
        <w:pStyle w:val="12"/>
        <w:numPr>
          <w:ilvl w:val="0"/>
          <w:numId w:val="12"/>
        </w:numPr>
        <w:tabs>
          <w:tab w:val="left" w:pos="709"/>
        </w:tabs>
        <w:spacing w:before="120" w:after="120"/>
        <w:ind w:left="709" w:hanging="349"/>
        <w:jc w:val="both"/>
        <w:rPr>
          <w:lang w:val="en-US" w:eastAsia="en-US"/>
        </w:rPr>
      </w:pPr>
      <w:r>
        <w:rPr>
          <w:lang w:val="en-US" w:eastAsia="en-US"/>
        </w:rPr>
        <w:t>I</w:t>
      </w:r>
      <w:r w:rsidR="005557C7">
        <w:rPr>
          <w:lang w:val="en-US" w:eastAsia="en-US"/>
        </w:rPr>
        <w:t>mplementation</w:t>
      </w:r>
      <w:r w:rsidR="005557C7" w:rsidRPr="00FA35DC">
        <w:rPr>
          <w:lang w:val="en-US" w:eastAsia="en-US"/>
        </w:rPr>
        <w:t xml:space="preserve"> </w:t>
      </w:r>
      <w:r w:rsidR="005557C7">
        <w:rPr>
          <w:lang w:val="en-US" w:eastAsia="en-US"/>
        </w:rPr>
        <w:t>of</w:t>
      </w:r>
      <w:r w:rsidR="005557C7" w:rsidRPr="00FA35DC">
        <w:rPr>
          <w:lang w:val="en-US" w:eastAsia="en-US"/>
        </w:rPr>
        <w:t xml:space="preserve"> </w:t>
      </w:r>
      <w:r w:rsidR="005557C7">
        <w:rPr>
          <w:lang w:val="en-US" w:eastAsia="en-US"/>
        </w:rPr>
        <w:t>the</w:t>
      </w:r>
      <w:r w:rsidR="005557C7" w:rsidRPr="00FA35DC">
        <w:rPr>
          <w:lang w:val="en-US" w:eastAsia="en-US"/>
        </w:rPr>
        <w:t xml:space="preserve"> </w:t>
      </w:r>
      <w:r w:rsidR="005557C7">
        <w:rPr>
          <w:lang w:val="en-US" w:eastAsia="en-US"/>
        </w:rPr>
        <w:t>approved</w:t>
      </w:r>
      <w:r w:rsidR="005557C7" w:rsidRPr="00FA35DC">
        <w:rPr>
          <w:lang w:val="en-US" w:eastAsia="en-US"/>
        </w:rPr>
        <w:t xml:space="preserve"> </w:t>
      </w:r>
      <w:r w:rsidR="005557C7">
        <w:rPr>
          <w:lang w:val="en-US" w:eastAsia="en-US"/>
        </w:rPr>
        <w:t>measures</w:t>
      </w:r>
      <w:r w:rsidR="005557C7" w:rsidRPr="00FA35DC">
        <w:rPr>
          <w:lang w:val="en-US" w:eastAsia="en-US"/>
        </w:rPr>
        <w:t xml:space="preserve"> </w:t>
      </w:r>
      <w:r w:rsidR="005557C7">
        <w:rPr>
          <w:lang w:val="en-US" w:eastAsia="en-US"/>
        </w:rPr>
        <w:t>on</w:t>
      </w:r>
      <w:r w:rsidR="005557C7" w:rsidRPr="00FA35DC">
        <w:rPr>
          <w:lang w:val="en-US" w:eastAsia="en-US"/>
        </w:rPr>
        <w:t xml:space="preserve"> </w:t>
      </w:r>
      <w:r w:rsidR="005557C7">
        <w:rPr>
          <w:lang w:val="en-US" w:eastAsia="en-US"/>
        </w:rPr>
        <w:t xml:space="preserve">risk minimization and coordination of the participants </w:t>
      </w:r>
      <w:r>
        <w:rPr>
          <w:lang w:val="en-US" w:eastAsia="en-US"/>
        </w:rPr>
        <w:t>actions</w:t>
      </w:r>
      <w:r w:rsidR="005557C7">
        <w:rPr>
          <w:lang w:val="en-US" w:eastAsia="en-US"/>
        </w:rPr>
        <w:t>;</w:t>
      </w:r>
      <w:r w:rsidR="005557C7" w:rsidRPr="00FA35DC">
        <w:rPr>
          <w:lang w:val="en-US" w:eastAsia="en-US"/>
        </w:rPr>
        <w:t xml:space="preserve">  </w:t>
      </w:r>
    </w:p>
    <w:p w:rsidR="005557C7" w:rsidRPr="004907CF" w:rsidRDefault="005B55E9" w:rsidP="005D2174">
      <w:pPr>
        <w:pStyle w:val="12"/>
        <w:numPr>
          <w:ilvl w:val="0"/>
          <w:numId w:val="12"/>
        </w:numPr>
        <w:spacing w:before="120" w:after="120"/>
        <w:jc w:val="both"/>
        <w:rPr>
          <w:lang w:val="en-US" w:eastAsia="en-US"/>
        </w:rPr>
      </w:pPr>
      <w:r>
        <w:rPr>
          <w:lang w:val="en-US" w:eastAsia="en-US"/>
        </w:rPr>
        <w:t>T</w:t>
      </w:r>
      <w:r w:rsidR="005557C7">
        <w:rPr>
          <w:lang w:val="en-US" w:eastAsia="en-US"/>
        </w:rPr>
        <w:t>imely</w:t>
      </w:r>
      <w:r w:rsidR="005557C7" w:rsidRPr="004907CF">
        <w:rPr>
          <w:lang w:val="en-US" w:eastAsia="en-US"/>
        </w:rPr>
        <w:t xml:space="preserve"> </w:t>
      </w:r>
      <w:r w:rsidR="005557C7">
        <w:rPr>
          <w:lang w:val="en-US" w:eastAsia="en-US"/>
        </w:rPr>
        <w:t>providing</w:t>
      </w:r>
      <w:r w:rsidR="005557C7" w:rsidRPr="004907CF">
        <w:rPr>
          <w:lang w:val="en-US" w:eastAsia="en-US"/>
        </w:rPr>
        <w:t xml:space="preserve"> </w:t>
      </w:r>
      <w:r w:rsidR="005557C7">
        <w:rPr>
          <w:lang w:val="en-US" w:eastAsia="en-US"/>
        </w:rPr>
        <w:t>of</w:t>
      </w:r>
      <w:r w:rsidR="005557C7" w:rsidRPr="004907CF">
        <w:rPr>
          <w:lang w:val="en-US" w:eastAsia="en-US"/>
        </w:rPr>
        <w:t xml:space="preserve"> </w:t>
      </w:r>
      <w:r w:rsidR="005557C7">
        <w:rPr>
          <w:lang w:val="en-US" w:eastAsia="en-US"/>
        </w:rPr>
        <w:t>information</w:t>
      </w:r>
      <w:r w:rsidR="005557C7" w:rsidRPr="004907CF">
        <w:rPr>
          <w:lang w:val="en-US" w:eastAsia="en-US"/>
        </w:rPr>
        <w:t xml:space="preserve"> </w:t>
      </w:r>
      <w:r w:rsidR="005557C7">
        <w:rPr>
          <w:lang w:val="en-US" w:eastAsia="en-US"/>
        </w:rPr>
        <w:t>about</w:t>
      </w:r>
      <w:r w:rsidR="005557C7" w:rsidRPr="004907CF">
        <w:rPr>
          <w:lang w:val="en-US" w:eastAsia="en-US"/>
        </w:rPr>
        <w:t xml:space="preserve"> </w:t>
      </w:r>
      <w:r w:rsidR="005557C7">
        <w:rPr>
          <w:lang w:val="en-US" w:eastAsia="en-US"/>
        </w:rPr>
        <w:t>all</w:t>
      </w:r>
      <w:r w:rsidR="005557C7" w:rsidRPr="004907CF">
        <w:rPr>
          <w:lang w:val="en-US" w:eastAsia="en-US"/>
        </w:rPr>
        <w:t xml:space="preserve"> </w:t>
      </w:r>
      <w:r>
        <w:rPr>
          <w:lang w:val="en-US" w:eastAsia="en-US"/>
        </w:rPr>
        <w:t xml:space="preserve">implemented </w:t>
      </w:r>
      <w:r w:rsidR="005557C7">
        <w:rPr>
          <w:lang w:val="en-US" w:eastAsia="en-US"/>
        </w:rPr>
        <w:t>risks</w:t>
      </w:r>
      <w:r w:rsidR="005557C7" w:rsidRPr="004907CF">
        <w:rPr>
          <w:lang w:val="en-US" w:eastAsia="en-US"/>
        </w:rPr>
        <w:t xml:space="preserve"> </w:t>
      </w:r>
      <w:r w:rsidR="005557C7">
        <w:rPr>
          <w:lang w:val="en-US" w:eastAsia="en-US"/>
        </w:rPr>
        <w:t>to</w:t>
      </w:r>
      <w:r w:rsidR="005557C7" w:rsidRPr="004907CF">
        <w:rPr>
          <w:lang w:val="en-US" w:eastAsia="en-US"/>
        </w:rPr>
        <w:t xml:space="preserve"> </w:t>
      </w:r>
      <w:r>
        <w:rPr>
          <w:lang w:val="en-US" w:eastAsia="en-US"/>
        </w:rPr>
        <w:t xml:space="preserve">the structural </w:t>
      </w:r>
      <w:r w:rsidR="005557C7">
        <w:rPr>
          <w:lang w:val="en-US" w:eastAsia="en-US"/>
        </w:rPr>
        <w:t>division, which is responsible for arrangement</w:t>
      </w:r>
      <w:r w:rsidR="005557C7" w:rsidRPr="004907CF">
        <w:rPr>
          <w:lang w:val="en-US" w:eastAsia="en-US"/>
        </w:rPr>
        <w:t xml:space="preserve"> </w:t>
      </w:r>
      <w:r w:rsidR="005557C7">
        <w:rPr>
          <w:lang w:val="en-US" w:eastAsia="en-US"/>
        </w:rPr>
        <w:t>of activities on risk management of the Company</w:t>
      </w:r>
      <w:r w:rsidR="005557C7" w:rsidRPr="004907CF">
        <w:rPr>
          <w:lang w:val="en-US" w:eastAsia="en-US"/>
        </w:rPr>
        <w:t xml:space="preserve">. </w:t>
      </w:r>
    </w:p>
    <w:p w:rsidR="005557C7" w:rsidRPr="004907CF" w:rsidRDefault="005557C7" w:rsidP="005D2174">
      <w:pPr>
        <w:pStyle w:val="12"/>
        <w:numPr>
          <w:ilvl w:val="1"/>
          <w:numId w:val="12"/>
        </w:numPr>
        <w:spacing w:before="120" w:after="120"/>
        <w:jc w:val="both"/>
        <w:rPr>
          <w:lang w:val="en-US" w:eastAsia="en-US"/>
        </w:rPr>
      </w:pPr>
      <w:r>
        <w:rPr>
          <w:lang w:val="en-US" w:eastAsia="en-US"/>
        </w:rPr>
        <w:t xml:space="preserve">Main functions of the </w:t>
      </w:r>
      <w:r w:rsidR="005B55E9">
        <w:rPr>
          <w:lang w:val="en-US" w:eastAsia="en-US"/>
        </w:rPr>
        <w:t>R</w:t>
      </w:r>
      <w:r>
        <w:rPr>
          <w:lang w:val="en-US" w:eastAsia="en-US"/>
        </w:rPr>
        <w:t xml:space="preserve">isk </w:t>
      </w:r>
      <w:r w:rsidR="005B55E9">
        <w:rPr>
          <w:lang w:val="en-US" w:eastAsia="en-US"/>
        </w:rPr>
        <w:t>O</w:t>
      </w:r>
      <w:r>
        <w:rPr>
          <w:lang w:val="en-US" w:eastAsia="en-US"/>
        </w:rPr>
        <w:t xml:space="preserve">wners during the process of risk management </w:t>
      </w:r>
      <w:r w:rsidR="005B55E9">
        <w:rPr>
          <w:lang w:val="en-US" w:eastAsia="en-US"/>
        </w:rPr>
        <w:t xml:space="preserve">shall be </w:t>
      </w:r>
      <w:r>
        <w:rPr>
          <w:lang w:val="en-US" w:eastAsia="en-US"/>
        </w:rPr>
        <w:t>as follows</w:t>
      </w:r>
      <w:r w:rsidRPr="004907CF">
        <w:rPr>
          <w:lang w:val="en-US" w:eastAsia="en-US"/>
        </w:rPr>
        <w:t>:</w:t>
      </w:r>
    </w:p>
    <w:p w:rsidR="005557C7" w:rsidRPr="009E42A3" w:rsidRDefault="005557C7" w:rsidP="005D2174">
      <w:pPr>
        <w:pStyle w:val="12"/>
        <w:numPr>
          <w:ilvl w:val="1"/>
          <w:numId w:val="4"/>
        </w:numPr>
        <w:spacing w:before="120" w:after="120"/>
        <w:ind w:left="2127" w:hanging="709"/>
        <w:jc w:val="both"/>
        <w:rPr>
          <w:lang w:val="en-US" w:eastAsia="en-US"/>
        </w:rPr>
      </w:pPr>
      <w:r>
        <w:rPr>
          <w:lang w:val="en-US" w:eastAsia="en-US"/>
        </w:rPr>
        <w:t>Identif</w:t>
      </w:r>
      <w:r w:rsidR="005B55E9">
        <w:rPr>
          <w:lang w:val="en-US" w:eastAsia="en-US"/>
        </w:rPr>
        <w:t>y</w:t>
      </w:r>
      <w:r w:rsidRPr="009E42A3">
        <w:rPr>
          <w:lang w:val="en-US" w:eastAsia="en-US"/>
        </w:rPr>
        <w:t xml:space="preserve"> </w:t>
      </w:r>
      <w:r>
        <w:rPr>
          <w:lang w:val="en-US" w:eastAsia="en-US"/>
        </w:rPr>
        <w:t>and</w:t>
      </w:r>
      <w:r w:rsidRPr="009E42A3">
        <w:rPr>
          <w:lang w:val="en-US" w:eastAsia="en-US"/>
        </w:rPr>
        <w:t xml:space="preserve"> </w:t>
      </w:r>
      <w:r>
        <w:rPr>
          <w:lang w:val="en-US" w:eastAsia="en-US"/>
        </w:rPr>
        <w:t>assess</w:t>
      </w:r>
      <w:r w:rsidRPr="009E42A3">
        <w:rPr>
          <w:lang w:val="en-US" w:eastAsia="en-US"/>
        </w:rPr>
        <w:t xml:space="preserve"> </w:t>
      </w:r>
      <w:r>
        <w:rPr>
          <w:lang w:val="en-US" w:eastAsia="en-US"/>
        </w:rPr>
        <w:t>risks</w:t>
      </w:r>
      <w:r w:rsidRPr="009E42A3">
        <w:rPr>
          <w:lang w:val="en-US" w:eastAsia="en-US"/>
        </w:rPr>
        <w:t xml:space="preserve"> </w:t>
      </w:r>
      <w:r>
        <w:rPr>
          <w:lang w:val="en-US" w:eastAsia="en-US"/>
        </w:rPr>
        <w:t>on</w:t>
      </w:r>
      <w:r w:rsidRPr="009E42A3">
        <w:rPr>
          <w:lang w:val="en-US" w:eastAsia="en-US"/>
        </w:rPr>
        <w:t xml:space="preserve"> </w:t>
      </w:r>
      <w:r>
        <w:rPr>
          <w:lang w:val="en-US" w:eastAsia="en-US"/>
        </w:rPr>
        <w:t>the</w:t>
      </w:r>
      <w:r w:rsidRPr="009E42A3">
        <w:rPr>
          <w:lang w:val="en-US" w:eastAsia="en-US"/>
        </w:rPr>
        <w:t xml:space="preserve"> </w:t>
      </w:r>
      <w:r w:rsidR="005B55E9">
        <w:rPr>
          <w:lang w:val="en-US" w:eastAsia="en-US"/>
        </w:rPr>
        <w:t>annual basis</w:t>
      </w:r>
      <w:r w:rsidRPr="009E42A3">
        <w:rPr>
          <w:lang w:val="en-US" w:eastAsia="en-US"/>
        </w:rPr>
        <w:t xml:space="preserve"> </w:t>
      </w:r>
      <w:r>
        <w:rPr>
          <w:lang w:val="en-US" w:eastAsia="en-US"/>
        </w:rPr>
        <w:t xml:space="preserve">with revision </w:t>
      </w:r>
      <w:r w:rsidRPr="009E42A3">
        <w:rPr>
          <w:lang w:val="en-US" w:eastAsia="en-US"/>
        </w:rPr>
        <w:t>(</w:t>
      </w:r>
      <w:r>
        <w:rPr>
          <w:lang w:val="en-US" w:eastAsia="en-US"/>
        </w:rPr>
        <w:t>if needed</w:t>
      </w:r>
      <w:r w:rsidRPr="009E42A3">
        <w:rPr>
          <w:lang w:val="en-US" w:eastAsia="en-US"/>
        </w:rPr>
        <w:t xml:space="preserve">) </w:t>
      </w:r>
      <w:r>
        <w:rPr>
          <w:lang w:val="en-US" w:eastAsia="en-US"/>
        </w:rPr>
        <w:t>on the quarterly bas</w:t>
      </w:r>
      <w:r w:rsidR="005B55E9">
        <w:rPr>
          <w:lang w:val="en-US" w:eastAsia="en-US"/>
        </w:rPr>
        <w:t>is</w:t>
      </w:r>
      <w:r w:rsidRPr="009E42A3">
        <w:rPr>
          <w:lang w:val="en-US" w:eastAsia="en-US"/>
        </w:rPr>
        <w:t>;</w:t>
      </w:r>
    </w:p>
    <w:p w:rsidR="005557C7" w:rsidRPr="003A6957" w:rsidRDefault="005557C7" w:rsidP="005D2174">
      <w:pPr>
        <w:pStyle w:val="12"/>
        <w:numPr>
          <w:ilvl w:val="1"/>
          <w:numId w:val="4"/>
        </w:numPr>
        <w:spacing w:before="120" w:after="120"/>
        <w:ind w:left="2127" w:hanging="709"/>
        <w:jc w:val="both"/>
        <w:rPr>
          <w:lang w:val="en-US" w:eastAsia="en-US"/>
        </w:rPr>
      </w:pPr>
      <w:r>
        <w:rPr>
          <w:lang w:val="en-US" w:eastAsia="en-US"/>
        </w:rPr>
        <w:t>Timely</w:t>
      </w:r>
      <w:r w:rsidRPr="003A6957">
        <w:rPr>
          <w:lang w:val="en-US" w:eastAsia="en-US"/>
        </w:rPr>
        <w:t xml:space="preserve"> </w:t>
      </w:r>
      <w:r>
        <w:rPr>
          <w:lang w:val="en-US" w:eastAsia="en-US"/>
        </w:rPr>
        <w:t>prepar</w:t>
      </w:r>
      <w:r w:rsidR="005B55E9">
        <w:rPr>
          <w:lang w:val="en-US" w:eastAsia="en-US"/>
        </w:rPr>
        <w:t>e</w:t>
      </w:r>
      <w:r w:rsidRPr="003A6957">
        <w:rPr>
          <w:lang w:val="en-US" w:eastAsia="en-US"/>
        </w:rPr>
        <w:t xml:space="preserve"> </w:t>
      </w:r>
      <w:r>
        <w:rPr>
          <w:lang w:val="en-US" w:eastAsia="en-US"/>
        </w:rPr>
        <w:t>the</w:t>
      </w:r>
      <w:r w:rsidRPr="003A6957">
        <w:rPr>
          <w:lang w:val="en-US" w:eastAsia="en-US"/>
        </w:rPr>
        <w:t xml:space="preserve"> </w:t>
      </w:r>
      <w:r>
        <w:rPr>
          <w:lang w:val="en-US" w:eastAsia="en-US"/>
        </w:rPr>
        <w:t>reports</w:t>
      </w:r>
      <w:r w:rsidRPr="003A6957">
        <w:rPr>
          <w:lang w:val="en-US" w:eastAsia="en-US"/>
        </w:rPr>
        <w:t xml:space="preserve"> </w:t>
      </w:r>
      <w:r>
        <w:rPr>
          <w:lang w:val="en-US" w:eastAsia="en-US"/>
        </w:rPr>
        <w:t>concerning</w:t>
      </w:r>
      <w:r w:rsidRPr="003A6957">
        <w:rPr>
          <w:lang w:val="en-US" w:eastAsia="en-US"/>
        </w:rPr>
        <w:t xml:space="preserve"> </w:t>
      </w:r>
      <w:r>
        <w:rPr>
          <w:lang w:val="en-US" w:eastAsia="en-US"/>
        </w:rPr>
        <w:t>risk</w:t>
      </w:r>
      <w:r w:rsidRPr="003A6957">
        <w:rPr>
          <w:lang w:val="en-US" w:eastAsia="en-US"/>
        </w:rPr>
        <w:t xml:space="preserve"> </w:t>
      </w:r>
      <w:r>
        <w:rPr>
          <w:lang w:val="en-US" w:eastAsia="en-US"/>
        </w:rPr>
        <w:t>management</w:t>
      </w:r>
      <w:r w:rsidRPr="003A6957">
        <w:rPr>
          <w:lang w:val="en-US" w:eastAsia="en-US"/>
        </w:rPr>
        <w:t xml:space="preserve">, </w:t>
      </w:r>
      <w:r>
        <w:rPr>
          <w:lang w:val="en-US" w:eastAsia="en-US"/>
        </w:rPr>
        <w:t>progress</w:t>
      </w:r>
      <w:r w:rsidRPr="003A6957">
        <w:rPr>
          <w:lang w:val="en-US" w:eastAsia="en-US"/>
        </w:rPr>
        <w:t xml:space="preserve"> </w:t>
      </w:r>
      <w:r>
        <w:rPr>
          <w:lang w:val="en-US" w:eastAsia="en-US"/>
        </w:rPr>
        <w:t>and</w:t>
      </w:r>
      <w:r w:rsidRPr="003A6957">
        <w:rPr>
          <w:lang w:val="en-US" w:eastAsia="en-US"/>
        </w:rPr>
        <w:t xml:space="preserve"> </w:t>
      </w:r>
      <w:r>
        <w:rPr>
          <w:lang w:val="en-US" w:eastAsia="en-US"/>
        </w:rPr>
        <w:t>results</w:t>
      </w:r>
      <w:r w:rsidRPr="003A6957">
        <w:rPr>
          <w:lang w:val="en-US" w:eastAsia="en-US"/>
        </w:rPr>
        <w:t xml:space="preserve"> </w:t>
      </w:r>
      <w:r>
        <w:rPr>
          <w:lang w:val="en-US" w:eastAsia="en-US"/>
        </w:rPr>
        <w:t>of</w:t>
      </w:r>
      <w:r w:rsidRPr="003A6957">
        <w:rPr>
          <w:lang w:val="en-US" w:eastAsia="en-US"/>
        </w:rPr>
        <w:t xml:space="preserve"> </w:t>
      </w:r>
      <w:r>
        <w:rPr>
          <w:lang w:val="en-US" w:eastAsia="en-US"/>
        </w:rPr>
        <w:t>the</w:t>
      </w:r>
      <w:r w:rsidRPr="003A6957">
        <w:rPr>
          <w:lang w:val="en-US" w:eastAsia="en-US"/>
        </w:rPr>
        <w:t xml:space="preserve"> </w:t>
      </w:r>
      <w:r>
        <w:rPr>
          <w:lang w:val="en-US" w:eastAsia="en-US"/>
        </w:rPr>
        <w:t>measures</w:t>
      </w:r>
      <w:r w:rsidRPr="003A6957">
        <w:rPr>
          <w:lang w:val="en-US" w:eastAsia="en-US"/>
        </w:rPr>
        <w:t xml:space="preserve"> </w:t>
      </w:r>
      <w:r>
        <w:rPr>
          <w:lang w:val="en-US" w:eastAsia="en-US"/>
        </w:rPr>
        <w:t>implementation</w:t>
      </w:r>
      <w:r w:rsidRPr="003A6957">
        <w:rPr>
          <w:lang w:val="en-US" w:eastAsia="en-US"/>
        </w:rPr>
        <w:t xml:space="preserve"> </w:t>
      </w:r>
      <w:r>
        <w:rPr>
          <w:lang w:val="en-US" w:eastAsia="en-US"/>
        </w:rPr>
        <w:t>on</w:t>
      </w:r>
      <w:r w:rsidRPr="003A6957">
        <w:rPr>
          <w:lang w:val="en-US" w:eastAsia="en-US"/>
        </w:rPr>
        <w:t xml:space="preserve"> </w:t>
      </w:r>
      <w:r>
        <w:rPr>
          <w:lang w:val="en-US" w:eastAsia="en-US"/>
        </w:rPr>
        <w:t>risk</w:t>
      </w:r>
      <w:r w:rsidRPr="003A6957">
        <w:rPr>
          <w:lang w:val="en-US" w:eastAsia="en-US"/>
        </w:rPr>
        <w:t xml:space="preserve"> </w:t>
      </w:r>
      <w:r>
        <w:rPr>
          <w:lang w:val="en-US" w:eastAsia="en-US"/>
        </w:rPr>
        <w:t>minimization</w:t>
      </w:r>
      <w:r w:rsidRPr="003A6957">
        <w:rPr>
          <w:lang w:val="en-US" w:eastAsia="en-US"/>
        </w:rPr>
        <w:t xml:space="preserve"> </w:t>
      </w:r>
      <w:r>
        <w:rPr>
          <w:lang w:val="en-US" w:eastAsia="en-US"/>
        </w:rPr>
        <w:t>and provid</w:t>
      </w:r>
      <w:r w:rsidR="005B55E9">
        <w:rPr>
          <w:lang w:val="en-US" w:eastAsia="en-US"/>
        </w:rPr>
        <w:t>e</w:t>
      </w:r>
      <w:r>
        <w:rPr>
          <w:lang w:val="en-US" w:eastAsia="en-US"/>
        </w:rPr>
        <w:t xml:space="preserve"> the</w:t>
      </w:r>
      <w:r w:rsidR="005B55E9">
        <w:rPr>
          <w:lang w:val="en-US" w:eastAsia="en-US"/>
        </w:rPr>
        <w:t xml:space="preserve">se reports for consolidation </w:t>
      </w:r>
      <w:r>
        <w:rPr>
          <w:lang w:val="en-US" w:eastAsia="en-US"/>
        </w:rPr>
        <w:t xml:space="preserve">to the </w:t>
      </w:r>
      <w:r w:rsidR="005B55E9">
        <w:rPr>
          <w:lang w:val="en-US" w:eastAsia="en-US"/>
        </w:rPr>
        <w:t xml:space="preserve">structural </w:t>
      </w:r>
      <w:r>
        <w:rPr>
          <w:lang w:val="en-US" w:eastAsia="en-US"/>
        </w:rPr>
        <w:t>division of the Company, which is responsible for</w:t>
      </w:r>
      <w:r w:rsidRPr="003A6957">
        <w:rPr>
          <w:lang w:val="en-US" w:eastAsia="en-US"/>
        </w:rPr>
        <w:t xml:space="preserve"> </w:t>
      </w:r>
      <w:r>
        <w:rPr>
          <w:lang w:val="en-US" w:eastAsia="en-US"/>
        </w:rPr>
        <w:t>arrangement</w:t>
      </w:r>
      <w:r w:rsidRPr="004907CF">
        <w:rPr>
          <w:lang w:val="en-US" w:eastAsia="en-US"/>
        </w:rPr>
        <w:t xml:space="preserve"> </w:t>
      </w:r>
      <w:r>
        <w:rPr>
          <w:lang w:val="en-US" w:eastAsia="en-US"/>
        </w:rPr>
        <w:t>of activities on risk management</w:t>
      </w:r>
      <w:r w:rsidRPr="003A6957">
        <w:rPr>
          <w:lang w:val="en-US" w:eastAsia="en-US"/>
        </w:rPr>
        <w:t>;</w:t>
      </w:r>
    </w:p>
    <w:p w:rsidR="005557C7" w:rsidRPr="003A6957" w:rsidRDefault="005557C7" w:rsidP="005D2174">
      <w:pPr>
        <w:pStyle w:val="12"/>
        <w:numPr>
          <w:ilvl w:val="1"/>
          <w:numId w:val="4"/>
        </w:numPr>
        <w:spacing w:before="120" w:after="120"/>
        <w:ind w:left="2127" w:hanging="709"/>
        <w:jc w:val="both"/>
        <w:rPr>
          <w:lang w:val="en-US" w:eastAsia="en-US"/>
        </w:rPr>
      </w:pPr>
      <w:r>
        <w:rPr>
          <w:lang w:val="en-US" w:eastAsia="en-US"/>
        </w:rPr>
        <w:t>Participat</w:t>
      </w:r>
      <w:r w:rsidR="005B55E9">
        <w:rPr>
          <w:lang w:val="en-US" w:eastAsia="en-US"/>
        </w:rPr>
        <w:t>e</w:t>
      </w:r>
      <w:r w:rsidRPr="003A6957">
        <w:rPr>
          <w:lang w:val="en-US" w:eastAsia="en-US"/>
        </w:rPr>
        <w:t xml:space="preserve"> </w:t>
      </w:r>
      <w:r>
        <w:rPr>
          <w:lang w:val="en-US" w:eastAsia="en-US"/>
        </w:rPr>
        <w:t>in</w:t>
      </w:r>
      <w:r w:rsidRPr="003A6957">
        <w:rPr>
          <w:lang w:val="en-US" w:eastAsia="en-US"/>
        </w:rPr>
        <w:t xml:space="preserve"> </w:t>
      </w:r>
      <w:r>
        <w:rPr>
          <w:lang w:val="en-US" w:eastAsia="en-US"/>
        </w:rPr>
        <w:t>the</w:t>
      </w:r>
      <w:r w:rsidRPr="003A6957">
        <w:rPr>
          <w:lang w:val="en-US" w:eastAsia="en-US"/>
        </w:rPr>
        <w:t xml:space="preserve"> </w:t>
      </w:r>
      <w:r>
        <w:rPr>
          <w:lang w:val="en-US" w:eastAsia="en-US"/>
        </w:rPr>
        <w:t>development</w:t>
      </w:r>
      <w:r w:rsidRPr="003A6957">
        <w:rPr>
          <w:lang w:val="en-US" w:eastAsia="en-US"/>
        </w:rPr>
        <w:t xml:space="preserve"> </w:t>
      </w:r>
      <w:r>
        <w:rPr>
          <w:lang w:val="en-US" w:eastAsia="en-US"/>
        </w:rPr>
        <w:t>of</w:t>
      </w:r>
      <w:r w:rsidRPr="003A6957">
        <w:rPr>
          <w:lang w:val="en-US" w:eastAsia="en-US"/>
        </w:rPr>
        <w:t xml:space="preserve"> </w:t>
      </w:r>
      <w:r>
        <w:rPr>
          <w:lang w:val="en-US" w:eastAsia="en-US"/>
        </w:rPr>
        <w:t>methodic</w:t>
      </w:r>
      <w:r w:rsidR="005B55E9">
        <w:rPr>
          <w:lang w:val="en-US" w:eastAsia="en-US"/>
        </w:rPr>
        <w:t>al</w:t>
      </w:r>
      <w:r w:rsidRPr="003A6957">
        <w:rPr>
          <w:lang w:val="en-US" w:eastAsia="en-US"/>
        </w:rPr>
        <w:t xml:space="preserve"> </w:t>
      </w:r>
      <w:r>
        <w:rPr>
          <w:lang w:val="en-US" w:eastAsia="en-US"/>
        </w:rPr>
        <w:t>and</w:t>
      </w:r>
      <w:r w:rsidRPr="003A6957">
        <w:rPr>
          <w:lang w:val="en-US" w:eastAsia="en-US"/>
        </w:rPr>
        <w:t xml:space="preserve"> </w:t>
      </w:r>
      <w:r w:rsidR="005B55E9">
        <w:rPr>
          <w:lang w:val="en-US" w:eastAsia="en-US"/>
        </w:rPr>
        <w:t>regulatory</w:t>
      </w:r>
      <w:r w:rsidRPr="003A6957">
        <w:rPr>
          <w:lang w:val="en-US" w:eastAsia="en-US"/>
        </w:rPr>
        <w:t xml:space="preserve"> </w:t>
      </w:r>
      <w:r>
        <w:rPr>
          <w:lang w:val="en-US" w:eastAsia="en-US"/>
        </w:rPr>
        <w:t>documentation</w:t>
      </w:r>
      <w:r w:rsidRPr="003A6957">
        <w:rPr>
          <w:lang w:val="en-US" w:eastAsia="en-US"/>
        </w:rPr>
        <w:t xml:space="preserve"> </w:t>
      </w:r>
      <w:r>
        <w:rPr>
          <w:lang w:val="en-US" w:eastAsia="en-US"/>
        </w:rPr>
        <w:t>and</w:t>
      </w:r>
      <w:r w:rsidRPr="003A6957">
        <w:rPr>
          <w:lang w:val="en-US" w:eastAsia="en-US"/>
        </w:rPr>
        <w:t xml:space="preserve"> </w:t>
      </w:r>
      <w:r w:rsidR="005B55E9">
        <w:rPr>
          <w:lang w:val="en-US" w:eastAsia="en-US"/>
        </w:rPr>
        <w:t>make</w:t>
      </w:r>
      <w:r>
        <w:rPr>
          <w:lang w:val="en-US" w:eastAsia="en-US"/>
        </w:rPr>
        <w:t xml:space="preserve"> proposals concerning the methods and </w:t>
      </w:r>
      <w:r w:rsidR="005B55E9">
        <w:rPr>
          <w:lang w:val="en-US" w:eastAsia="en-US"/>
        </w:rPr>
        <w:t>procedures</w:t>
      </w:r>
      <w:r>
        <w:rPr>
          <w:lang w:val="en-US" w:eastAsia="en-US"/>
        </w:rPr>
        <w:t xml:space="preserve"> of risk management </w:t>
      </w:r>
      <w:r w:rsidR="005B55E9">
        <w:rPr>
          <w:lang w:val="en-US" w:eastAsia="en-US"/>
        </w:rPr>
        <w:t>within their competence</w:t>
      </w:r>
      <w:r w:rsidRPr="003A6957">
        <w:rPr>
          <w:lang w:val="en-US" w:eastAsia="en-US"/>
        </w:rPr>
        <w:t>;</w:t>
      </w:r>
    </w:p>
    <w:p w:rsidR="005557C7" w:rsidRPr="00621F02" w:rsidRDefault="005557C7" w:rsidP="005D2174">
      <w:pPr>
        <w:pStyle w:val="12"/>
        <w:numPr>
          <w:ilvl w:val="1"/>
          <w:numId w:val="4"/>
        </w:numPr>
        <w:spacing w:before="120" w:after="120"/>
        <w:ind w:left="2127" w:hanging="709"/>
        <w:jc w:val="both"/>
        <w:rPr>
          <w:lang w:val="en-US" w:eastAsia="en-US"/>
        </w:rPr>
      </w:pPr>
      <w:r>
        <w:rPr>
          <w:lang w:val="en-US" w:eastAsia="en-US"/>
        </w:rPr>
        <w:t>Develop</w:t>
      </w:r>
      <w:r w:rsidRPr="00621F02">
        <w:rPr>
          <w:lang w:val="en-US" w:eastAsia="en-US"/>
        </w:rPr>
        <w:t xml:space="preserve"> </w:t>
      </w:r>
      <w:r>
        <w:rPr>
          <w:lang w:val="en-US" w:eastAsia="en-US"/>
        </w:rPr>
        <w:t>measures</w:t>
      </w:r>
      <w:r w:rsidRPr="00621F02">
        <w:rPr>
          <w:lang w:val="en-US" w:eastAsia="en-US"/>
        </w:rPr>
        <w:t xml:space="preserve"> </w:t>
      </w:r>
      <w:r>
        <w:rPr>
          <w:lang w:val="en-US" w:eastAsia="en-US"/>
        </w:rPr>
        <w:t>on</w:t>
      </w:r>
      <w:r w:rsidRPr="00621F02">
        <w:rPr>
          <w:lang w:val="en-US" w:eastAsia="en-US"/>
        </w:rPr>
        <w:t xml:space="preserve"> </w:t>
      </w:r>
      <w:r>
        <w:rPr>
          <w:lang w:val="en-US" w:eastAsia="en-US"/>
        </w:rPr>
        <w:t>risk</w:t>
      </w:r>
      <w:r w:rsidRPr="00621F02">
        <w:rPr>
          <w:lang w:val="en-US" w:eastAsia="en-US"/>
        </w:rPr>
        <w:t xml:space="preserve"> </w:t>
      </w:r>
      <w:r>
        <w:rPr>
          <w:lang w:val="en-US" w:eastAsia="en-US"/>
        </w:rPr>
        <w:t>minimization</w:t>
      </w:r>
      <w:r w:rsidRPr="00621F02">
        <w:rPr>
          <w:lang w:val="en-US" w:eastAsia="en-US"/>
        </w:rPr>
        <w:t xml:space="preserve"> </w:t>
      </w:r>
      <w:r>
        <w:rPr>
          <w:lang w:val="en-US" w:eastAsia="en-US"/>
        </w:rPr>
        <w:t>with</w:t>
      </w:r>
      <w:r w:rsidRPr="00621F02">
        <w:rPr>
          <w:lang w:val="en-US" w:eastAsia="en-US"/>
        </w:rPr>
        <w:t xml:space="preserve"> </w:t>
      </w:r>
      <w:r>
        <w:rPr>
          <w:lang w:val="en-US" w:eastAsia="en-US"/>
        </w:rPr>
        <w:t>precise</w:t>
      </w:r>
      <w:r w:rsidRPr="00621F02">
        <w:rPr>
          <w:lang w:val="en-US" w:eastAsia="en-US"/>
        </w:rPr>
        <w:t xml:space="preserve"> </w:t>
      </w:r>
      <w:r>
        <w:rPr>
          <w:lang w:val="en-US" w:eastAsia="en-US"/>
        </w:rPr>
        <w:t>indication</w:t>
      </w:r>
      <w:r w:rsidRPr="00621F02">
        <w:rPr>
          <w:lang w:val="en-US" w:eastAsia="en-US"/>
        </w:rPr>
        <w:t xml:space="preserve"> </w:t>
      </w:r>
      <w:r>
        <w:rPr>
          <w:lang w:val="en-US" w:eastAsia="en-US"/>
        </w:rPr>
        <w:t>of main phases of  implementation and responsible persons on the basis of efficiency assessment of the current measures on risk minimization or in case of absence of the current measures</w:t>
      </w:r>
      <w:r w:rsidRPr="00621F02">
        <w:rPr>
          <w:lang w:val="en-US" w:eastAsia="en-US"/>
        </w:rPr>
        <w:t>;</w:t>
      </w:r>
    </w:p>
    <w:p w:rsidR="005557C7" w:rsidRPr="00621F02" w:rsidRDefault="005557C7" w:rsidP="005D2174">
      <w:pPr>
        <w:pStyle w:val="12"/>
        <w:numPr>
          <w:ilvl w:val="1"/>
          <w:numId w:val="4"/>
        </w:numPr>
        <w:spacing w:before="120" w:after="120"/>
        <w:ind w:left="2127" w:hanging="709"/>
        <w:jc w:val="both"/>
        <w:rPr>
          <w:lang w:val="en-US" w:eastAsia="en-US"/>
        </w:rPr>
      </w:pPr>
      <w:r>
        <w:rPr>
          <w:lang w:val="en-US" w:eastAsia="en-US"/>
        </w:rPr>
        <w:t>Timely</w:t>
      </w:r>
      <w:r w:rsidRPr="00621F02">
        <w:rPr>
          <w:lang w:val="en-US" w:eastAsia="en-US"/>
        </w:rPr>
        <w:t xml:space="preserve"> </w:t>
      </w:r>
      <w:r>
        <w:rPr>
          <w:lang w:val="en-US" w:eastAsia="en-US"/>
        </w:rPr>
        <w:t>communicat</w:t>
      </w:r>
      <w:r w:rsidR="005B55E9">
        <w:rPr>
          <w:lang w:val="en-US" w:eastAsia="en-US"/>
        </w:rPr>
        <w:t>e</w:t>
      </w:r>
      <w:r>
        <w:rPr>
          <w:lang w:val="en-US" w:eastAsia="en-US"/>
        </w:rPr>
        <w:t xml:space="preserve"> the content of </w:t>
      </w:r>
      <w:r w:rsidR="005B55E9">
        <w:rPr>
          <w:lang w:val="en-US" w:eastAsia="en-US"/>
        </w:rPr>
        <w:t xml:space="preserve">action </w:t>
      </w:r>
      <w:r>
        <w:rPr>
          <w:lang w:val="en-US" w:eastAsia="en-US"/>
        </w:rPr>
        <w:t xml:space="preserve">plans </w:t>
      </w:r>
      <w:r w:rsidR="005B55E9">
        <w:rPr>
          <w:lang w:val="en-US" w:eastAsia="en-US"/>
        </w:rPr>
        <w:t xml:space="preserve">for </w:t>
      </w:r>
      <w:r>
        <w:rPr>
          <w:lang w:val="en-US" w:eastAsia="en-US"/>
        </w:rPr>
        <w:t xml:space="preserve">risk minimization to the </w:t>
      </w:r>
      <w:r w:rsidR="005B55E9">
        <w:rPr>
          <w:lang w:val="en-US" w:eastAsia="en-US"/>
        </w:rPr>
        <w:t>R</w:t>
      </w:r>
      <w:r>
        <w:rPr>
          <w:lang w:val="en-US" w:eastAsia="en-US"/>
        </w:rPr>
        <w:t xml:space="preserve">isk </w:t>
      </w:r>
      <w:r w:rsidR="005B55E9">
        <w:rPr>
          <w:lang w:val="en-US" w:eastAsia="en-US"/>
        </w:rPr>
        <w:t>O</w:t>
      </w:r>
      <w:r>
        <w:rPr>
          <w:lang w:val="en-US" w:eastAsia="en-US"/>
        </w:rPr>
        <w:t xml:space="preserve">wners and other </w:t>
      </w:r>
      <w:r w:rsidR="005B55E9">
        <w:rPr>
          <w:lang w:val="en-US" w:eastAsia="en-US"/>
        </w:rPr>
        <w:t xml:space="preserve">concerned </w:t>
      </w:r>
      <w:r>
        <w:rPr>
          <w:lang w:val="en-US" w:eastAsia="en-US"/>
        </w:rPr>
        <w:t>persons</w:t>
      </w:r>
      <w:r w:rsidRPr="00621F02">
        <w:rPr>
          <w:lang w:val="en-US" w:eastAsia="en-US"/>
        </w:rPr>
        <w:t xml:space="preserve">;     </w:t>
      </w:r>
    </w:p>
    <w:p w:rsidR="005557C7" w:rsidRPr="00A87CE8" w:rsidRDefault="005557C7" w:rsidP="005D2174">
      <w:pPr>
        <w:pStyle w:val="12"/>
        <w:numPr>
          <w:ilvl w:val="1"/>
          <w:numId w:val="4"/>
        </w:numPr>
        <w:spacing w:before="120" w:after="120"/>
        <w:ind w:left="2127" w:hanging="709"/>
        <w:jc w:val="both"/>
        <w:rPr>
          <w:lang w:val="en-US" w:eastAsia="en-US"/>
        </w:rPr>
      </w:pPr>
      <w:r>
        <w:rPr>
          <w:lang w:val="en-US" w:eastAsia="en-US"/>
        </w:rPr>
        <w:t xml:space="preserve">Implement the approved measures </w:t>
      </w:r>
      <w:r w:rsidR="005B55E9">
        <w:rPr>
          <w:lang w:val="en-US" w:eastAsia="en-US"/>
        </w:rPr>
        <w:t xml:space="preserve">for </w:t>
      </w:r>
      <w:r>
        <w:rPr>
          <w:lang w:val="en-US" w:eastAsia="en-US"/>
        </w:rPr>
        <w:t xml:space="preserve"> risk minimization</w:t>
      </w:r>
      <w:r w:rsidR="005B55E9">
        <w:rPr>
          <w:lang w:val="en-US" w:eastAsia="en-US"/>
        </w:rPr>
        <w:t xml:space="preserve"> and monitor </w:t>
      </w:r>
      <w:r>
        <w:rPr>
          <w:lang w:val="en-US" w:eastAsia="en-US"/>
        </w:rPr>
        <w:t>fulfillment</w:t>
      </w:r>
      <w:r w:rsidRPr="00A87CE8">
        <w:rPr>
          <w:lang w:val="en-US" w:eastAsia="en-US"/>
        </w:rPr>
        <w:t>;</w:t>
      </w:r>
    </w:p>
    <w:p w:rsidR="005557C7" w:rsidRPr="00A87CE8" w:rsidRDefault="005557C7" w:rsidP="005D2174">
      <w:pPr>
        <w:pStyle w:val="12"/>
        <w:numPr>
          <w:ilvl w:val="1"/>
          <w:numId w:val="4"/>
        </w:numPr>
        <w:spacing w:before="120" w:after="120"/>
        <w:ind w:left="2127" w:hanging="709"/>
        <w:jc w:val="both"/>
        <w:rPr>
          <w:lang w:val="en-US" w:eastAsia="en-US"/>
        </w:rPr>
      </w:pPr>
      <w:r>
        <w:rPr>
          <w:lang w:val="en-US" w:eastAsia="en-US"/>
        </w:rPr>
        <w:t>Timely</w:t>
      </w:r>
      <w:r w:rsidRPr="00A87CE8">
        <w:rPr>
          <w:lang w:val="en-US" w:eastAsia="en-US"/>
        </w:rPr>
        <w:t xml:space="preserve"> </w:t>
      </w:r>
      <w:r>
        <w:rPr>
          <w:lang w:val="en-US" w:eastAsia="en-US"/>
        </w:rPr>
        <w:t>response</w:t>
      </w:r>
      <w:r w:rsidRPr="00A87CE8">
        <w:rPr>
          <w:lang w:val="en-US" w:eastAsia="en-US"/>
        </w:rPr>
        <w:t xml:space="preserve"> </w:t>
      </w:r>
      <w:r>
        <w:rPr>
          <w:lang w:val="en-US" w:eastAsia="en-US"/>
        </w:rPr>
        <w:t>to</w:t>
      </w:r>
      <w:r w:rsidRPr="00A87CE8">
        <w:rPr>
          <w:lang w:val="en-US" w:eastAsia="en-US"/>
        </w:rPr>
        <w:t xml:space="preserve"> </w:t>
      </w:r>
      <w:r>
        <w:rPr>
          <w:lang w:val="en-US" w:eastAsia="en-US"/>
        </w:rPr>
        <w:t>the</w:t>
      </w:r>
      <w:r w:rsidRPr="00A87CE8">
        <w:rPr>
          <w:lang w:val="en-US" w:eastAsia="en-US"/>
        </w:rPr>
        <w:t xml:space="preserve"> </w:t>
      </w:r>
      <w:r w:rsidR="005B55E9">
        <w:rPr>
          <w:lang w:val="en-US" w:eastAsia="en-US"/>
        </w:rPr>
        <w:t>implemented</w:t>
      </w:r>
      <w:r w:rsidRPr="00A87CE8">
        <w:rPr>
          <w:lang w:val="en-US" w:eastAsia="en-US"/>
        </w:rPr>
        <w:t xml:space="preserve"> </w:t>
      </w:r>
      <w:r>
        <w:rPr>
          <w:lang w:val="en-US" w:eastAsia="en-US"/>
        </w:rPr>
        <w:t>risks</w:t>
      </w:r>
      <w:r w:rsidRPr="00A87CE8">
        <w:rPr>
          <w:lang w:val="en-US" w:eastAsia="en-US"/>
        </w:rPr>
        <w:t xml:space="preserve">, </w:t>
      </w:r>
      <w:r>
        <w:rPr>
          <w:lang w:val="en-US" w:eastAsia="en-US"/>
        </w:rPr>
        <w:t xml:space="preserve">manage the process for implementation of the applicable measures, </w:t>
      </w:r>
      <w:r w:rsidR="005B55E9">
        <w:rPr>
          <w:lang w:val="en-US" w:eastAsia="en-US"/>
        </w:rPr>
        <w:t xml:space="preserve">and </w:t>
      </w:r>
      <w:r>
        <w:rPr>
          <w:lang w:val="en-US" w:eastAsia="en-US"/>
        </w:rPr>
        <w:t xml:space="preserve">subsequent effect </w:t>
      </w:r>
      <w:r w:rsidR="005B55E9">
        <w:rPr>
          <w:lang w:val="en-US" w:eastAsia="en-US"/>
        </w:rPr>
        <w:t xml:space="preserve">on the </w:t>
      </w:r>
      <w:r>
        <w:rPr>
          <w:lang w:val="en-US" w:eastAsia="en-US"/>
        </w:rPr>
        <w:t xml:space="preserve">risk event and </w:t>
      </w:r>
      <w:r w:rsidR="00E03E9E">
        <w:rPr>
          <w:lang w:val="en-US" w:eastAsia="en-US"/>
        </w:rPr>
        <w:t>communicat</w:t>
      </w:r>
      <w:r w:rsidR="005B55E9">
        <w:rPr>
          <w:lang w:val="en-US" w:eastAsia="en-US"/>
        </w:rPr>
        <w:t xml:space="preserve">e the information to </w:t>
      </w:r>
      <w:r>
        <w:rPr>
          <w:lang w:val="en-US" w:eastAsia="en-US"/>
        </w:rPr>
        <w:t xml:space="preserve">the Company’s </w:t>
      </w:r>
      <w:r w:rsidR="00E03E9E">
        <w:rPr>
          <w:lang w:val="en-US" w:eastAsia="en-US"/>
        </w:rPr>
        <w:t>Executive Board</w:t>
      </w:r>
      <w:r w:rsidRPr="00A87CE8">
        <w:rPr>
          <w:lang w:val="en-US" w:eastAsia="en-US"/>
        </w:rPr>
        <w:t xml:space="preserve">; </w:t>
      </w:r>
    </w:p>
    <w:p w:rsidR="005557C7" w:rsidRPr="004B3627" w:rsidRDefault="005557C7" w:rsidP="005D2174">
      <w:pPr>
        <w:pStyle w:val="12"/>
        <w:numPr>
          <w:ilvl w:val="1"/>
          <w:numId w:val="4"/>
        </w:numPr>
        <w:spacing w:before="120" w:after="120"/>
        <w:ind w:left="2127" w:hanging="709"/>
        <w:jc w:val="both"/>
        <w:rPr>
          <w:lang w:val="en-US" w:eastAsia="en-US"/>
        </w:rPr>
      </w:pPr>
      <w:r>
        <w:rPr>
          <w:lang w:val="en-US" w:eastAsia="en-US"/>
        </w:rPr>
        <w:t>Control</w:t>
      </w:r>
      <w:r w:rsidRPr="00A97B15">
        <w:rPr>
          <w:lang w:val="en-US" w:eastAsia="en-US"/>
        </w:rPr>
        <w:t xml:space="preserve"> </w:t>
      </w:r>
      <w:r>
        <w:rPr>
          <w:lang w:val="en-US" w:eastAsia="en-US"/>
        </w:rPr>
        <w:t>external</w:t>
      </w:r>
      <w:r w:rsidRPr="00A97B15">
        <w:rPr>
          <w:lang w:val="en-US" w:eastAsia="en-US"/>
        </w:rPr>
        <w:t>/</w:t>
      </w:r>
      <w:r>
        <w:rPr>
          <w:lang w:val="en-US" w:eastAsia="en-US"/>
        </w:rPr>
        <w:t>internal</w:t>
      </w:r>
      <w:r w:rsidRPr="00A97B15">
        <w:rPr>
          <w:lang w:val="en-US" w:eastAsia="en-US"/>
        </w:rPr>
        <w:t xml:space="preserve"> </w:t>
      </w:r>
      <w:r>
        <w:rPr>
          <w:lang w:val="en-US" w:eastAsia="en-US"/>
        </w:rPr>
        <w:t>factors</w:t>
      </w:r>
      <w:r w:rsidRPr="00A97B15">
        <w:rPr>
          <w:lang w:val="en-US" w:eastAsia="en-US"/>
        </w:rPr>
        <w:t xml:space="preserve">, </w:t>
      </w:r>
      <w:r>
        <w:rPr>
          <w:lang w:val="en-US" w:eastAsia="en-US"/>
        </w:rPr>
        <w:t>which potentially may result in change of the previous results of risk assessment</w:t>
      </w:r>
      <w:r w:rsidRPr="00A97B15">
        <w:rPr>
          <w:lang w:val="en-US" w:eastAsia="en-US"/>
        </w:rPr>
        <w:t xml:space="preserve">, </w:t>
      </w:r>
      <w:r w:rsidR="005B55E9">
        <w:rPr>
          <w:lang w:val="en-US" w:eastAsia="en-US"/>
        </w:rPr>
        <w:t>communicate</w:t>
      </w:r>
      <w:r>
        <w:rPr>
          <w:lang w:val="en-US" w:eastAsia="en-US"/>
        </w:rPr>
        <w:t xml:space="preserve"> the </w:t>
      </w:r>
      <w:r w:rsidR="005B55E9">
        <w:rPr>
          <w:lang w:val="en-US" w:eastAsia="en-US"/>
        </w:rPr>
        <w:t>relevant</w:t>
      </w:r>
      <w:r>
        <w:rPr>
          <w:lang w:val="en-US" w:eastAsia="en-US"/>
        </w:rPr>
        <w:t xml:space="preserve"> information to the </w:t>
      </w:r>
      <w:r w:rsidR="005B55E9">
        <w:rPr>
          <w:lang w:val="en-US" w:eastAsia="en-US"/>
        </w:rPr>
        <w:t xml:space="preserve">structural </w:t>
      </w:r>
      <w:r>
        <w:rPr>
          <w:lang w:val="en-US" w:eastAsia="en-US"/>
        </w:rPr>
        <w:t>division of the Company</w:t>
      </w:r>
      <w:r w:rsidRPr="004B3627">
        <w:rPr>
          <w:lang w:val="en-US" w:eastAsia="en-US"/>
        </w:rPr>
        <w:t xml:space="preserve">, </w:t>
      </w:r>
      <w:r>
        <w:rPr>
          <w:lang w:val="en-US" w:eastAsia="en-US"/>
        </w:rPr>
        <w:t>which is responsible for arrangement</w:t>
      </w:r>
      <w:r w:rsidRPr="004907CF">
        <w:rPr>
          <w:lang w:val="en-US" w:eastAsia="en-US"/>
        </w:rPr>
        <w:t xml:space="preserve"> </w:t>
      </w:r>
      <w:r>
        <w:rPr>
          <w:lang w:val="en-US" w:eastAsia="en-US"/>
        </w:rPr>
        <w:t>of activities on risk management</w:t>
      </w:r>
      <w:r w:rsidRPr="004B3627">
        <w:rPr>
          <w:lang w:val="en-US" w:eastAsia="en-US"/>
        </w:rPr>
        <w:t xml:space="preserve">; </w:t>
      </w:r>
    </w:p>
    <w:p w:rsidR="005557C7" w:rsidRPr="004B3627" w:rsidRDefault="005557C7" w:rsidP="005D2174">
      <w:pPr>
        <w:pStyle w:val="12"/>
        <w:numPr>
          <w:ilvl w:val="1"/>
          <w:numId w:val="4"/>
        </w:numPr>
        <w:spacing w:before="120" w:after="120"/>
        <w:ind w:left="2127" w:hanging="709"/>
        <w:jc w:val="both"/>
        <w:rPr>
          <w:lang w:val="en-US" w:eastAsia="en-US"/>
        </w:rPr>
      </w:pPr>
      <w:r>
        <w:rPr>
          <w:lang w:val="en-US" w:eastAsia="en-US"/>
        </w:rPr>
        <w:t>Promot</w:t>
      </w:r>
      <w:r w:rsidR="005B55E9">
        <w:rPr>
          <w:lang w:val="en-US" w:eastAsia="en-US"/>
        </w:rPr>
        <w:t>e</w:t>
      </w:r>
      <w:r>
        <w:rPr>
          <w:lang w:val="en-US" w:eastAsia="en-US"/>
        </w:rPr>
        <w:t xml:space="preserve"> the process of development of the Company’s risk culture</w:t>
      </w:r>
      <w:r w:rsidRPr="004B3627">
        <w:rPr>
          <w:lang w:val="en-US" w:eastAsia="en-US"/>
        </w:rPr>
        <w:t>.</w:t>
      </w:r>
    </w:p>
    <w:p w:rsidR="00956099" w:rsidRPr="00956099" w:rsidRDefault="00956099" w:rsidP="00973876">
      <w:pPr>
        <w:pStyle w:val="1"/>
        <w:ind w:left="360"/>
        <w:jc w:val="both"/>
        <w:rPr>
          <w:b w:val="0"/>
          <w:bCs w:val="0"/>
          <w:lang w:val="en-US" w:eastAsia="en-US"/>
        </w:rPr>
      </w:pPr>
      <w:bookmarkStart w:id="37" w:name="_Toc396492401"/>
      <w:bookmarkStart w:id="38" w:name="_Toc426642112"/>
      <w:bookmarkStart w:id="39" w:name="_Toc426642360"/>
      <w:bookmarkStart w:id="40" w:name="_Toc426642520"/>
      <w:bookmarkStart w:id="41" w:name="_Toc426643265"/>
      <w:bookmarkStart w:id="42" w:name="_Toc439862750"/>
      <w:r w:rsidRPr="00956099">
        <w:rPr>
          <w:b w:val="0"/>
          <w:bCs w:val="0"/>
          <w:lang w:val="en-US" w:eastAsia="en-US"/>
        </w:rPr>
        <w:t>9.8. The main functions and responsibilities of the Risk &amp; Compliance Officer</w:t>
      </w:r>
      <w:r w:rsidR="00942E3D">
        <w:rPr>
          <w:b w:val="0"/>
          <w:bCs w:val="0"/>
          <w:lang w:val="en-US" w:eastAsia="en-US"/>
        </w:rPr>
        <w:t xml:space="preserve"> shall be as follows</w:t>
      </w:r>
      <w:r w:rsidRPr="00956099">
        <w:rPr>
          <w:b w:val="0"/>
          <w:bCs w:val="0"/>
          <w:lang w:val="en-US" w:eastAsia="en-US"/>
        </w:rPr>
        <w:t>:</w:t>
      </w:r>
    </w:p>
    <w:p w:rsidR="00956099" w:rsidRPr="00956099" w:rsidRDefault="00956099" w:rsidP="005D2174">
      <w:pPr>
        <w:pStyle w:val="1"/>
        <w:numPr>
          <w:ilvl w:val="0"/>
          <w:numId w:val="11"/>
        </w:numPr>
        <w:ind w:left="1418" w:hanging="567"/>
        <w:jc w:val="both"/>
        <w:rPr>
          <w:b w:val="0"/>
          <w:bCs w:val="0"/>
          <w:lang w:val="en-US" w:eastAsia="en-US"/>
        </w:rPr>
      </w:pPr>
      <w:r>
        <w:rPr>
          <w:b w:val="0"/>
          <w:bCs w:val="0"/>
          <w:lang w:val="en-US" w:eastAsia="en-US"/>
        </w:rPr>
        <w:t>D</w:t>
      </w:r>
      <w:r w:rsidRPr="00956099">
        <w:rPr>
          <w:b w:val="0"/>
          <w:bCs w:val="0"/>
          <w:lang w:val="en-US" w:eastAsia="en-US"/>
        </w:rPr>
        <w:t xml:space="preserve">evelop and improve the methodological framework for risk management and internal control, including issues on </w:t>
      </w:r>
      <w:r>
        <w:rPr>
          <w:b w:val="0"/>
          <w:bCs w:val="0"/>
          <w:lang w:val="en-US" w:eastAsia="en-US"/>
        </w:rPr>
        <w:t>anti-</w:t>
      </w:r>
      <w:r w:rsidRPr="00956099">
        <w:rPr>
          <w:b w:val="0"/>
          <w:bCs w:val="0"/>
          <w:lang w:val="en-US" w:eastAsia="en-US"/>
        </w:rPr>
        <w:t>corruption;</w:t>
      </w:r>
    </w:p>
    <w:p w:rsidR="00956099" w:rsidRPr="00956099" w:rsidRDefault="00956099" w:rsidP="005D2174">
      <w:pPr>
        <w:pStyle w:val="1"/>
        <w:numPr>
          <w:ilvl w:val="0"/>
          <w:numId w:val="11"/>
        </w:numPr>
        <w:ind w:left="1418" w:hanging="567"/>
        <w:jc w:val="both"/>
        <w:rPr>
          <w:b w:val="0"/>
          <w:bCs w:val="0"/>
          <w:lang w:val="en-US" w:eastAsia="en-US"/>
        </w:rPr>
      </w:pPr>
      <w:r>
        <w:rPr>
          <w:b w:val="0"/>
          <w:bCs w:val="0"/>
          <w:lang w:val="en-US" w:eastAsia="en-US"/>
        </w:rPr>
        <w:t>A</w:t>
      </w:r>
      <w:r w:rsidRPr="00956099">
        <w:rPr>
          <w:b w:val="0"/>
          <w:bCs w:val="0"/>
          <w:lang w:val="en-US" w:eastAsia="en-US"/>
        </w:rPr>
        <w:t>ssess the effectiveness of measures and control procedures to minimize risks, including compliance risks;</w:t>
      </w:r>
    </w:p>
    <w:p w:rsidR="00956099" w:rsidRPr="00956099" w:rsidRDefault="00956099" w:rsidP="005D2174">
      <w:pPr>
        <w:pStyle w:val="1"/>
        <w:numPr>
          <w:ilvl w:val="0"/>
          <w:numId w:val="11"/>
        </w:numPr>
        <w:ind w:left="1418" w:hanging="567"/>
        <w:jc w:val="both"/>
        <w:rPr>
          <w:b w:val="0"/>
          <w:bCs w:val="0"/>
          <w:lang w:val="en-US" w:eastAsia="en-US"/>
        </w:rPr>
      </w:pPr>
      <w:r>
        <w:rPr>
          <w:b w:val="0"/>
          <w:bCs w:val="0"/>
          <w:lang w:val="en-US" w:eastAsia="en-US"/>
        </w:rPr>
        <w:t>A</w:t>
      </w:r>
      <w:r w:rsidRPr="00956099">
        <w:rPr>
          <w:b w:val="0"/>
          <w:bCs w:val="0"/>
          <w:lang w:val="en-US" w:eastAsia="en-US"/>
        </w:rPr>
        <w:t>naly</w:t>
      </w:r>
      <w:r>
        <w:rPr>
          <w:b w:val="0"/>
          <w:bCs w:val="0"/>
          <w:lang w:val="en-US" w:eastAsia="en-US"/>
        </w:rPr>
        <w:t>ze</w:t>
      </w:r>
      <w:r w:rsidRPr="00956099">
        <w:rPr>
          <w:b w:val="0"/>
          <w:bCs w:val="0"/>
          <w:lang w:val="en-US" w:eastAsia="en-US"/>
        </w:rPr>
        <w:t xml:space="preserve"> quarte</w:t>
      </w:r>
      <w:r>
        <w:rPr>
          <w:b w:val="0"/>
          <w:bCs w:val="0"/>
          <w:lang w:val="en-US" w:eastAsia="en-US"/>
        </w:rPr>
        <w:t xml:space="preserve">rly reports on risk management of the </w:t>
      </w:r>
      <w:r w:rsidRPr="00956099">
        <w:rPr>
          <w:b w:val="0"/>
          <w:bCs w:val="0"/>
          <w:lang w:val="en-US" w:eastAsia="en-US"/>
        </w:rPr>
        <w:t>Company submitted to the Board of Directors of the Company;</w:t>
      </w:r>
    </w:p>
    <w:p w:rsidR="00956099" w:rsidRPr="00956099" w:rsidRDefault="00956099" w:rsidP="005D2174">
      <w:pPr>
        <w:pStyle w:val="1"/>
        <w:numPr>
          <w:ilvl w:val="0"/>
          <w:numId w:val="11"/>
        </w:numPr>
        <w:ind w:left="1418" w:hanging="567"/>
        <w:jc w:val="both"/>
        <w:rPr>
          <w:b w:val="0"/>
          <w:bCs w:val="0"/>
          <w:lang w:val="en-US" w:eastAsia="en-US"/>
        </w:rPr>
      </w:pPr>
      <w:r>
        <w:rPr>
          <w:b w:val="0"/>
          <w:bCs w:val="0"/>
          <w:lang w:val="en-US" w:eastAsia="en-US"/>
        </w:rPr>
        <w:t xml:space="preserve">Make </w:t>
      </w:r>
      <w:r w:rsidRPr="00956099">
        <w:rPr>
          <w:b w:val="0"/>
          <w:bCs w:val="0"/>
          <w:lang w:val="en-US" w:eastAsia="en-US"/>
        </w:rPr>
        <w:t>regular assessment of compliance risks;</w:t>
      </w:r>
    </w:p>
    <w:p w:rsidR="00956099" w:rsidRPr="00956099" w:rsidRDefault="00956099" w:rsidP="005D2174">
      <w:pPr>
        <w:pStyle w:val="1"/>
        <w:numPr>
          <w:ilvl w:val="0"/>
          <w:numId w:val="11"/>
        </w:numPr>
        <w:ind w:left="1418" w:hanging="567"/>
        <w:jc w:val="both"/>
        <w:rPr>
          <w:b w:val="0"/>
          <w:bCs w:val="0"/>
          <w:lang w:val="en-US" w:eastAsia="en-US"/>
        </w:rPr>
      </w:pPr>
      <w:r>
        <w:rPr>
          <w:b w:val="0"/>
          <w:bCs w:val="0"/>
          <w:lang w:val="en-US" w:eastAsia="en-US"/>
        </w:rPr>
        <w:t>F</w:t>
      </w:r>
      <w:r w:rsidRPr="00956099">
        <w:rPr>
          <w:b w:val="0"/>
          <w:bCs w:val="0"/>
          <w:lang w:val="en-US" w:eastAsia="en-US"/>
        </w:rPr>
        <w:t>ormaliz</w:t>
      </w:r>
      <w:r>
        <w:rPr>
          <w:b w:val="0"/>
          <w:bCs w:val="0"/>
          <w:lang w:val="en-US" w:eastAsia="en-US"/>
        </w:rPr>
        <w:t>e</w:t>
      </w:r>
      <w:r w:rsidRPr="00956099">
        <w:rPr>
          <w:b w:val="0"/>
          <w:bCs w:val="0"/>
          <w:lang w:val="en-US" w:eastAsia="en-US"/>
        </w:rPr>
        <w:t xml:space="preserve"> compliance risk assessment results;</w:t>
      </w:r>
    </w:p>
    <w:p w:rsidR="00956099" w:rsidRPr="00956099" w:rsidRDefault="00956099" w:rsidP="005D2174">
      <w:pPr>
        <w:pStyle w:val="1"/>
        <w:numPr>
          <w:ilvl w:val="0"/>
          <w:numId w:val="11"/>
        </w:numPr>
        <w:ind w:left="1418" w:hanging="567"/>
        <w:jc w:val="both"/>
        <w:rPr>
          <w:b w:val="0"/>
          <w:bCs w:val="0"/>
          <w:lang w:val="en-US" w:eastAsia="en-US"/>
        </w:rPr>
      </w:pPr>
      <w:r>
        <w:rPr>
          <w:b w:val="0"/>
          <w:bCs w:val="0"/>
          <w:lang w:val="en-US" w:eastAsia="en-US"/>
        </w:rPr>
        <w:t>D</w:t>
      </w:r>
      <w:r w:rsidRPr="00956099">
        <w:rPr>
          <w:b w:val="0"/>
          <w:bCs w:val="0"/>
          <w:lang w:val="en-US" w:eastAsia="en-US"/>
        </w:rPr>
        <w:t>etermin</w:t>
      </w:r>
      <w:r>
        <w:rPr>
          <w:b w:val="0"/>
          <w:bCs w:val="0"/>
          <w:lang w:val="en-US" w:eastAsia="en-US"/>
        </w:rPr>
        <w:t>e</w:t>
      </w:r>
      <w:r w:rsidRPr="00956099">
        <w:rPr>
          <w:b w:val="0"/>
          <w:bCs w:val="0"/>
          <w:lang w:val="en-US" w:eastAsia="en-US"/>
        </w:rPr>
        <w:t xml:space="preserve"> the exposure of the Company's activities and processes to compliance risk;</w:t>
      </w:r>
    </w:p>
    <w:p w:rsidR="00956099" w:rsidRDefault="00956099" w:rsidP="005D2174">
      <w:pPr>
        <w:pStyle w:val="1"/>
        <w:numPr>
          <w:ilvl w:val="0"/>
          <w:numId w:val="11"/>
        </w:numPr>
        <w:ind w:left="1418" w:hanging="567"/>
        <w:jc w:val="both"/>
        <w:rPr>
          <w:b w:val="0"/>
          <w:bCs w:val="0"/>
          <w:lang w:val="en-US" w:eastAsia="en-US"/>
        </w:rPr>
      </w:pPr>
      <w:r>
        <w:rPr>
          <w:b w:val="0"/>
          <w:bCs w:val="0"/>
          <w:lang w:val="en-US" w:eastAsia="en-US"/>
        </w:rPr>
        <w:t>S</w:t>
      </w:r>
      <w:r w:rsidRPr="00956099">
        <w:rPr>
          <w:b w:val="0"/>
          <w:bCs w:val="0"/>
          <w:lang w:val="en-US" w:eastAsia="en-US"/>
        </w:rPr>
        <w:t>ystematic</w:t>
      </w:r>
      <w:r>
        <w:rPr>
          <w:b w:val="0"/>
          <w:bCs w:val="0"/>
          <w:lang w:val="en-US" w:eastAsia="en-US"/>
        </w:rPr>
        <w:t>ally</w:t>
      </w:r>
      <w:r w:rsidRPr="00956099">
        <w:rPr>
          <w:b w:val="0"/>
          <w:bCs w:val="0"/>
          <w:lang w:val="en-US" w:eastAsia="en-US"/>
        </w:rPr>
        <w:t xml:space="preserve"> analy</w:t>
      </w:r>
      <w:r>
        <w:rPr>
          <w:b w:val="0"/>
          <w:bCs w:val="0"/>
          <w:lang w:val="en-US" w:eastAsia="en-US"/>
        </w:rPr>
        <w:t>ze</w:t>
      </w:r>
      <w:r w:rsidRPr="00956099">
        <w:rPr>
          <w:b w:val="0"/>
          <w:bCs w:val="0"/>
          <w:lang w:val="en-US" w:eastAsia="en-US"/>
        </w:rPr>
        <w:t xml:space="preserve"> information received through confidential information channels, affecting the degree of the Company's exposure to compliance risk or the risk of </w:t>
      </w:r>
      <w:r w:rsidR="00965F3B">
        <w:rPr>
          <w:b w:val="0"/>
          <w:bCs w:val="0"/>
          <w:lang w:val="en-US" w:eastAsia="en-US"/>
        </w:rPr>
        <w:t xml:space="preserve">the </w:t>
      </w:r>
      <w:r w:rsidR="00965F3B" w:rsidRPr="00956099">
        <w:rPr>
          <w:b w:val="0"/>
          <w:bCs w:val="0"/>
          <w:lang w:val="en-US" w:eastAsia="en-US"/>
        </w:rPr>
        <w:t>reputation</w:t>
      </w:r>
      <w:r>
        <w:rPr>
          <w:b w:val="0"/>
          <w:bCs w:val="0"/>
          <w:lang w:val="en-US" w:eastAsia="en-US"/>
        </w:rPr>
        <w:t xml:space="preserve"> loss</w:t>
      </w:r>
      <w:r w:rsidRPr="00956099">
        <w:rPr>
          <w:b w:val="0"/>
          <w:bCs w:val="0"/>
          <w:lang w:val="en-US" w:eastAsia="en-US"/>
        </w:rPr>
        <w:t>.</w:t>
      </w:r>
    </w:p>
    <w:p w:rsidR="00956099" w:rsidRDefault="00956099" w:rsidP="00956099">
      <w:pPr>
        <w:rPr>
          <w:lang w:val="en-US" w:eastAsia="en-US"/>
        </w:rPr>
      </w:pPr>
    </w:p>
    <w:p w:rsidR="00A11610" w:rsidRPr="00956099" w:rsidRDefault="00A11610" w:rsidP="00956099">
      <w:pPr>
        <w:rPr>
          <w:lang w:val="en-US" w:eastAsia="en-US"/>
        </w:rPr>
      </w:pPr>
    </w:p>
    <w:p w:rsidR="005557C7" w:rsidRPr="009A6EC9" w:rsidRDefault="000D4235" w:rsidP="005D2174">
      <w:pPr>
        <w:pStyle w:val="1"/>
        <w:numPr>
          <w:ilvl w:val="0"/>
          <w:numId w:val="8"/>
        </w:numPr>
        <w:rPr>
          <w:lang w:val="en-US"/>
        </w:rPr>
      </w:pPr>
      <w:r>
        <w:rPr>
          <w:lang w:val="en-US"/>
        </w:rPr>
        <w:t xml:space="preserve">The </w:t>
      </w:r>
      <w:r w:rsidR="00942E3D">
        <w:rPr>
          <w:lang w:val="en-US"/>
        </w:rPr>
        <w:t>P</w:t>
      </w:r>
      <w:r>
        <w:rPr>
          <w:lang w:val="en-US"/>
        </w:rPr>
        <w:t xml:space="preserve">rocess of </w:t>
      </w:r>
      <w:r w:rsidR="005557C7">
        <w:rPr>
          <w:lang w:val="en-US"/>
        </w:rPr>
        <w:t>RMS</w:t>
      </w:r>
      <w:bookmarkEnd w:id="42"/>
      <w:r w:rsidR="005557C7">
        <w:rPr>
          <w:lang w:val="en-US"/>
        </w:rPr>
        <w:t xml:space="preserve"> </w:t>
      </w:r>
      <w:bookmarkEnd w:id="37"/>
      <w:bookmarkEnd w:id="38"/>
      <w:bookmarkEnd w:id="39"/>
      <w:bookmarkEnd w:id="40"/>
      <w:bookmarkEnd w:id="41"/>
      <w:r w:rsidR="00DD078B">
        <w:rPr>
          <w:lang w:val="en-US"/>
        </w:rPr>
        <w:t>Functioning</w:t>
      </w:r>
    </w:p>
    <w:p w:rsidR="005557C7" w:rsidRDefault="00A41218" w:rsidP="00B83523">
      <w:pPr>
        <w:pStyle w:val="12"/>
        <w:spacing w:before="120" w:after="120"/>
        <w:ind w:left="0"/>
        <w:jc w:val="both"/>
        <w:rPr>
          <w:lang w:val="en-US" w:eastAsia="en-US"/>
        </w:rPr>
      </w:pPr>
      <w:r>
        <w:rPr>
          <w:lang w:val="en-US" w:eastAsia="en-US"/>
        </w:rPr>
        <w:t>10.1</w:t>
      </w:r>
      <w:r w:rsidR="00965F3B">
        <w:rPr>
          <w:lang w:val="en-US" w:eastAsia="en-US"/>
        </w:rPr>
        <w:t>. Risk</w:t>
      </w:r>
      <w:r w:rsidR="005557C7" w:rsidRPr="009A6EC9">
        <w:rPr>
          <w:lang w:val="en-US" w:eastAsia="en-US"/>
        </w:rPr>
        <w:t xml:space="preserve"> </w:t>
      </w:r>
      <w:r w:rsidR="005557C7">
        <w:rPr>
          <w:lang w:val="en-US" w:eastAsia="en-US"/>
        </w:rPr>
        <w:t>management</w:t>
      </w:r>
      <w:r w:rsidR="005557C7" w:rsidRPr="009A6EC9">
        <w:rPr>
          <w:lang w:val="en-US" w:eastAsia="en-US"/>
        </w:rPr>
        <w:t xml:space="preserve"> </w:t>
      </w:r>
      <w:r w:rsidR="005557C7">
        <w:rPr>
          <w:lang w:val="en-US" w:eastAsia="en-US"/>
        </w:rPr>
        <w:t>is</w:t>
      </w:r>
      <w:r w:rsidR="005557C7" w:rsidRPr="009A6EC9">
        <w:rPr>
          <w:lang w:val="en-US" w:eastAsia="en-US"/>
        </w:rPr>
        <w:t xml:space="preserve"> </w:t>
      </w:r>
      <w:r w:rsidR="005557C7">
        <w:rPr>
          <w:lang w:val="en-US" w:eastAsia="en-US"/>
        </w:rPr>
        <w:t>a</w:t>
      </w:r>
      <w:r w:rsidR="005557C7" w:rsidRPr="009A6EC9">
        <w:rPr>
          <w:lang w:val="en-US" w:eastAsia="en-US"/>
        </w:rPr>
        <w:t xml:space="preserve"> </w:t>
      </w:r>
      <w:r w:rsidR="005557C7">
        <w:rPr>
          <w:lang w:val="en-US" w:eastAsia="en-US"/>
        </w:rPr>
        <w:t>constant</w:t>
      </w:r>
      <w:r w:rsidR="005557C7" w:rsidRPr="009A6EC9">
        <w:rPr>
          <w:lang w:val="en-US" w:eastAsia="en-US"/>
        </w:rPr>
        <w:t xml:space="preserve">, </w:t>
      </w:r>
      <w:r w:rsidR="005557C7">
        <w:rPr>
          <w:lang w:val="en-US" w:eastAsia="en-US"/>
        </w:rPr>
        <w:t>dynamic</w:t>
      </w:r>
      <w:r w:rsidR="005557C7" w:rsidRPr="009A6EC9">
        <w:rPr>
          <w:lang w:val="en-US" w:eastAsia="en-US"/>
        </w:rPr>
        <w:t xml:space="preserve">, </w:t>
      </w:r>
      <w:r w:rsidR="005557C7">
        <w:rPr>
          <w:lang w:val="en-US" w:eastAsia="en-US"/>
        </w:rPr>
        <w:t>uninterrupted</w:t>
      </w:r>
      <w:r w:rsidR="005557C7" w:rsidRPr="009A6EC9">
        <w:rPr>
          <w:lang w:val="en-US" w:eastAsia="en-US"/>
        </w:rPr>
        <w:t xml:space="preserve"> </w:t>
      </w:r>
      <w:r w:rsidR="005557C7">
        <w:rPr>
          <w:lang w:val="en-US" w:eastAsia="en-US"/>
        </w:rPr>
        <w:t>and</w:t>
      </w:r>
      <w:r w:rsidR="005557C7" w:rsidRPr="009A6EC9">
        <w:rPr>
          <w:lang w:val="en-US" w:eastAsia="en-US"/>
        </w:rPr>
        <w:t xml:space="preserve"> </w:t>
      </w:r>
      <w:r w:rsidR="005557C7">
        <w:rPr>
          <w:lang w:val="en-US" w:eastAsia="en-US"/>
        </w:rPr>
        <w:t>cyclic</w:t>
      </w:r>
      <w:r w:rsidR="005557C7" w:rsidRPr="009A6EC9">
        <w:rPr>
          <w:lang w:val="en-US" w:eastAsia="en-US"/>
        </w:rPr>
        <w:t xml:space="preserve"> </w:t>
      </w:r>
      <w:r w:rsidR="005557C7">
        <w:rPr>
          <w:lang w:val="en-US" w:eastAsia="en-US"/>
        </w:rPr>
        <w:t>process</w:t>
      </w:r>
      <w:r w:rsidR="005557C7" w:rsidRPr="009A6EC9">
        <w:rPr>
          <w:lang w:val="en-US" w:eastAsia="en-US"/>
        </w:rPr>
        <w:t xml:space="preserve">, </w:t>
      </w:r>
      <w:r w:rsidR="005557C7">
        <w:rPr>
          <w:lang w:val="en-US" w:eastAsia="en-US"/>
        </w:rPr>
        <w:t>within</w:t>
      </w:r>
      <w:r w:rsidR="005557C7" w:rsidRPr="009A6EC9">
        <w:rPr>
          <w:lang w:val="en-US" w:eastAsia="en-US"/>
        </w:rPr>
        <w:t xml:space="preserve"> </w:t>
      </w:r>
      <w:r w:rsidR="00942E3D">
        <w:rPr>
          <w:lang w:val="en-US" w:eastAsia="en-US"/>
        </w:rPr>
        <w:t xml:space="preserve">which </w:t>
      </w:r>
      <w:r w:rsidR="005557C7">
        <w:rPr>
          <w:lang w:val="en-US" w:eastAsia="en-US"/>
        </w:rPr>
        <w:t>frame</w:t>
      </w:r>
      <w:r w:rsidR="005557C7" w:rsidRPr="009A6EC9">
        <w:rPr>
          <w:lang w:val="en-US" w:eastAsia="en-US"/>
        </w:rPr>
        <w:t xml:space="preserve"> </w:t>
      </w:r>
      <w:r w:rsidR="005557C7">
        <w:rPr>
          <w:lang w:val="en-US" w:eastAsia="en-US"/>
        </w:rPr>
        <w:t xml:space="preserve">information </w:t>
      </w:r>
      <w:r w:rsidR="00942E3D">
        <w:rPr>
          <w:lang w:val="en-US" w:eastAsia="en-US"/>
        </w:rPr>
        <w:t xml:space="preserve">exchange </w:t>
      </w:r>
      <w:r w:rsidR="005557C7">
        <w:rPr>
          <w:lang w:val="en-US" w:eastAsia="en-US"/>
        </w:rPr>
        <w:t xml:space="preserve">and communication between </w:t>
      </w:r>
      <w:r w:rsidR="00942E3D">
        <w:rPr>
          <w:lang w:val="en-US" w:eastAsia="en-US"/>
        </w:rPr>
        <w:t xml:space="preserve">RMS </w:t>
      </w:r>
      <w:r w:rsidR="005557C7">
        <w:rPr>
          <w:lang w:val="en-US" w:eastAsia="en-US"/>
        </w:rPr>
        <w:t xml:space="preserve">participants </w:t>
      </w:r>
      <w:r w:rsidR="00942E3D">
        <w:rPr>
          <w:lang w:val="en-US" w:eastAsia="en-US"/>
        </w:rPr>
        <w:t xml:space="preserve">shall be </w:t>
      </w:r>
      <w:r w:rsidR="005557C7">
        <w:rPr>
          <w:lang w:val="en-US" w:eastAsia="en-US"/>
        </w:rPr>
        <w:t>carried out</w:t>
      </w:r>
      <w:r w:rsidR="005557C7" w:rsidRPr="009A6EC9">
        <w:rPr>
          <w:lang w:val="en-US" w:eastAsia="en-US"/>
        </w:rPr>
        <w:t xml:space="preserve">. </w:t>
      </w:r>
      <w:r w:rsidR="005557C7">
        <w:rPr>
          <w:lang w:val="en-US" w:eastAsia="en-US"/>
        </w:rPr>
        <w:t>The</w:t>
      </w:r>
      <w:r w:rsidR="005557C7" w:rsidRPr="00AE2F7A">
        <w:rPr>
          <w:lang w:val="en-US" w:eastAsia="en-US"/>
        </w:rPr>
        <w:t xml:space="preserve"> </w:t>
      </w:r>
      <w:r w:rsidR="005557C7">
        <w:rPr>
          <w:lang w:val="en-US" w:eastAsia="en-US"/>
        </w:rPr>
        <w:t>process</w:t>
      </w:r>
      <w:r w:rsidR="005557C7" w:rsidRPr="00AE2F7A">
        <w:rPr>
          <w:lang w:val="en-US" w:eastAsia="en-US"/>
        </w:rPr>
        <w:t xml:space="preserve"> </w:t>
      </w:r>
      <w:r w:rsidR="005557C7">
        <w:rPr>
          <w:lang w:val="en-US" w:eastAsia="en-US"/>
        </w:rPr>
        <w:t>of</w:t>
      </w:r>
      <w:r w:rsidR="005557C7" w:rsidRPr="00AE2F7A">
        <w:rPr>
          <w:lang w:val="en-US" w:eastAsia="en-US"/>
        </w:rPr>
        <w:t xml:space="preserve"> </w:t>
      </w:r>
      <w:r w:rsidR="00942E3D">
        <w:rPr>
          <w:lang w:val="en-US" w:eastAsia="en-US"/>
        </w:rPr>
        <w:t>RMD functioning shall c</w:t>
      </w:r>
      <w:r w:rsidR="005557C7">
        <w:rPr>
          <w:lang w:val="en-US" w:eastAsia="en-US"/>
        </w:rPr>
        <w:t>onsist of phases according to Fig. 2</w:t>
      </w:r>
      <w:r w:rsidR="005557C7" w:rsidRPr="00AE2F7A">
        <w:rPr>
          <w:lang w:val="en-US" w:eastAsia="en-US"/>
        </w:rPr>
        <w:t>:</w:t>
      </w:r>
    </w:p>
    <w:p w:rsidR="00973876" w:rsidRDefault="00973876" w:rsidP="00B83523">
      <w:pPr>
        <w:pStyle w:val="12"/>
        <w:spacing w:before="120" w:after="120"/>
        <w:ind w:left="0"/>
        <w:jc w:val="both"/>
        <w:rPr>
          <w:lang w:val="en-US" w:eastAsia="en-US"/>
        </w:rPr>
      </w:pPr>
    </w:p>
    <w:p w:rsidR="00973876" w:rsidRDefault="00973876" w:rsidP="00B83523">
      <w:pPr>
        <w:pStyle w:val="12"/>
        <w:spacing w:before="120" w:after="120"/>
        <w:ind w:left="0"/>
        <w:jc w:val="both"/>
        <w:rPr>
          <w:lang w:val="en-US" w:eastAsia="en-US"/>
        </w:rPr>
      </w:pPr>
    </w:p>
    <w:p w:rsidR="00973876" w:rsidRDefault="00973876" w:rsidP="00B83523">
      <w:pPr>
        <w:pStyle w:val="12"/>
        <w:spacing w:before="120" w:after="120"/>
        <w:ind w:left="0"/>
        <w:jc w:val="both"/>
        <w:rPr>
          <w:lang w:val="en-US" w:eastAsia="en-US"/>
        </w:rPr>
      </w:pPr>
    </w:p>
    <w:p w:rsidR="00973876" w:rsidRDefault="00973876" w:rsidP="00B83523">
      <w:pPr>
        <w:pStyle w:val="12"/>
        <w:spacing w:before="120" w:after="120"/>
        <w:ind w:left="0"/>
        <w:jc w:val="both"/>
        <w:rPr>
          <w:lang w:val="en-US" w:eastAsia="en-US"/>
        </w:rPr>
      </w:pPr>
    </w:p>
    <w:p w:rsidR="00973876" w:rsidRDefault="00973876" w:rsidP="00B83523">
      <w:pPr>
        <w:pStyle w:val="12"/>
        <w:spacing w:before="120" w:after="120"/>
        <w:ind w:left="0"/>
        <w:jc w:val="both"/>
        <w:rPr>
          <w:lang w:val="en-US" w:eastAsia="en-US"/>
        </w:rPr>
      </w:pPr>
    </w:p>
    <w:p w:rsidR="00973876" w:rsidRDefault="00973876" w:rsidP="00B83523">
      <w:pPr>
        <w:pStyle w:val="12"/>
        <w:spacing w:before="120" w:after="120"/>
        <w:ind w:left="0"/>
        <w:jc w:val="both"/>
        <w:rPr>
          <w:lang w:val="en-US" w:eastAsia="en-US"/>
        </w:rPr>
      </w:pPr>
    </w:p>
    <w:p w:rsidR="00973876" w:rsidRDefault="00973876" w:rsidP="00B83523">
      <w:pPr>
        <w:pStyle w:val="12"/>
        <w:spacing w:before="120" w:after="120"/>
        <w:ind w:left="0"/>
        <w:jc w:val="both"/>
        <w:rPr>
          <w:lang w:val="en-US" w:eastAsia="en-US"/>
        </w:rPr>
      </w:pPr>
    </w:p>
    <w:p w:rsidR="00973876" w:rsidRDefault="00973876" w:rsidP="00B83523">
      <w:pPr>
        <w:pStyle w:val="12"/>
        <w:spacing w:before="120" w:after="120"/>
        <w:ind w:left="0"/>
        <w:jc w:val="both"/>
        <w:rPr>
          <w:lang w:val="en-US" w:eastAsia="en-US"/>
        </w:rPr>
      </w:pPr>
    </w:p>
    <w:p w:rsidR="00973876" w:rsidRDefault="00973876" w:rsidP="00B83523">
      <w:pPr>
        <w:pStyle w:val="12"/>
        <w:spacing w:before="120" w:after="120"/>
        <w:ind w:left="0"/>
        <w:jc w:val="both"/>
        <w:rPr>
          <w:lang w:val="en-US" w:eastAsia="en-US"/>
        </w:rPr>
      </w:pPr>
    </w:p>
    <w:p w:rsidR="00973876" w:rsidRDefault="00973876" w:rsidP="00B83523">
      <w:pPr>
        <w:pStyle w:val="12"/>
        <w:spacing w:before="120" w:after="120"/>
        <w:ind w:left="0"/>
        <w:jc w:val="both"/>
        <w:rPr>
          <w:lang w:val="en-US" w:eastAsia="en-US"/>
        </w:rPr>
      </w:pPr>
    </w:p>
    <w:p w:rsidR="00973876" w:rsidRDefault="00973876" w:rsidP="00B83523">
      <w:pPr>
        <w:pStyle w:val="12"/>
        <w:spacing w:before="120" w:after="120"/>
        <w:ind w:left="0"/>
        <w:jc w:val="both"/>
        <w:rPr>
          <w:lang w:val="en-US" w:eastAsia="en-US"/>
        </w:rPr>
      </w:pPr>
    </w:p>
    <w:p w:rsidR="00973876" w:rsidRDefault="00973876" w:rsidP="00B83523">
      <w:pPr>
        <w:pStyle w:val="12"/>
        <w:spacing w:before="120" w:after="120"/>
        <w:ind w:left="0"/>
        <w:jc w:val="both"/>
        <w:rPr>
          <w:lang w:val="en-US" w:eastAsia="en-US"/>
        </w:rPr>
      </w:pPr>
    </w:p>
    <w:p w:rsidR="00973876" w:rsidRDefault="00973876" w:rsidP="00B83523">
      <w:pPr>
        <w:pStyle w:val="12"/>
        <w:spacing w:before="120" w:after="120"/>
        <w:ind w:left="0"/>
        <w:jc w:val="both"/>
        <w:rPr>
          <w:lang w:val="en-US" w:eastAsia="en-US"/>
        </w:rPr>
      </w:pPr>
    </w:p>
    <w:p w:rsidR="00973876" w:rsidRDefault="00973876" w:rsidP="00B83523">
      <w:pPr>
        <w:pStyle w:val="12"/>
        <w:spacing w:before="120" w:after="120"/>
        <w:ind w:left="0"/>
        <w:jc w:val="both"/>
        <w:rPr>
          <w:lang w:val="en-US" w:eastAsia="en-US"/>
        </w:rPr>
      </w:pPr>
    </w:p>
    <w:p w:rsidR="005557C7" w:rsidRPr="00AE2F7A" w:rsidRDefault="009D562F" w:rsidP="005557C7">
      <w:pPr>
        <w:pStyle w:val="12"/>
        <w:spacing w:before="120" w:after="120"/>
        <w:jc w:val="both"/>
        <w:rPr>
          <w:lang w:val="en-US" w:eastAsia="en-US"/>
        </w:rPr>
      </w:pPr>
      <w:r>
        <w:rPr>
          <w:noProof/>
        </w:rPr>
        <mc:AlternateContent>
          <mc:Choice Requires="wpg">
            <w:drawing>
              <wp:anchor distT="0" distB="0" distL="114300" distR="114300" simplePos="0" relativeHeight="251658240" behindDoc="1" locked="0" layoutInCell="1" allowOverlap="1">
                <wp:simplePos x="0" y="0"/>
                <wp:positionH relativeFrom="column">
                  <wp:posOffset>304800</wp:posOffset>
                </wp:positionH>
                <wp:positionV relativeFrom="paragraph">
                  <wp:posOffset>76200</wp:posOffset>
                </wp:positionV>
                <wp:extent cx="6095365" cy="3672840"/>
                <wp:effectExtent l="38100" t="38100" r="635" b="32385"/>
                <wp:wrapNone/>
                <wp:docPr id="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5365" cy="3672840"/>
                          <a:chOff x="1560" y="3108"/>
                          <a:chExt cx="9599" cy="5784"/>
                        </a:xfrm>
                      </wpg:grpSpPr>
                      <wps:wsp>
                        <wps:cNvPr id="3" name="Прямоугольник 27"/>
                        <wps:cNvSpPr>
                          <a:spLocks noChangeArrowheads="1"/>
                        </wps:cNvSpPr>
                        <wps:spPr bwMode="auto">
                          <a:xfrm>
                            <a:off x="1560" y="3378"/>
                            <a:ext cx="9599" cy="55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4"/>
                        <wps:cNvSpPr>
                          <a:spLocks noChangeArrowheads="1"/>
                        </wps:cNvSpPr>
                        <wps:spPr bwMode="auto">
                          <a:xfrm>
                            <a:off x="1560" y="3108"/>
                            <a:ext cx="8415" cy="5783"/>
                          </a:xfrm>
                          <a:prstGeom prst="rect">
                            <a:avLst/>
                          </a:prstGeom>
                          <a:solidFill>
                            <a:srgbClr val="FFFFFF"/>
                          </a:solidFill>
                          <a:ln w="63500" cmpd="thickThin">
                            <a:solidFill>
                              <a:srgbClr val="4BACC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5" name="Rectangle 5"/>
                        <wps:cNvSpPr>
                          <a:spLocks noChangeArrowheads="1"/>
                        </wps:cNvSpPr>
                        <wps:spPr bwMode="auto">
                          <a:xfrm>
                            <a:off x="1723" y="4871"/>
                            <a:ext cx="6705" cy="3650"/>
                          </a:xfrm>
                          <a:prstGeom prst="rect">
                            <a:avLst/>
                          </a:prstGeom>
                          <a:solidFill>
                            <a:srgbClr val="FFFFFF"/>
                          </a:solidFill>
                          <a:ln w="63500" cmpd="thickThin">
                            <a:solidFill>
                              <a:srgbClr val="4BACC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6" name="Rectangle 6"/>
                        <wps:cNvSpPr>
                          <a:spLocks noChangeArrowheads="1"/>
                        </wps:cNvSpPr>
                        <wps:spPr bwMode="auto">
                          <a:xfrm>
                            <a:off x="3869" y="4923"/>
                            <a:ext cx="2174" cy="601"/>
                          </a:xfrm>
                          <a:prstGeom prst="rect">
                            <a:avLst/>
                          </a:prstGeom>
                          <a:gradFill rotWithShape="0">
                            <a:gsLst>
                              <a:gs pos="0">
                                <a:srgbClr val="FFFFFF"/>
                              </a:gs>
                              <a:gs pos="100000">
                                <a:srgbClr val="B6DDE8"/>
                              </a:gs>
                            </a:gsLst>
                            <a:lin ang="5400000" scaled="1"/>
                          </a:gradFill>
                          <a:ln w="12700">
                            <a:solidFill>
                              <a:srgbClr val="92CDDC"/>
                            </a:solidFill>
                            <a:miter lim="800000"/>
                            <a:headEnd/>
                            <a:tailEnd/>
                          </a:ln>
                          <a:effectLst>
                            <a:outerShdw dist="28398" dir="3806097" algn="ctr" rotWithShape="0">
                              <a:srgbClr val="205867">
                                <a:alpha val="50000"/>
                              </a:srgbClr>
                            </a:outerShdw>
                          </a:effectLst>
                        </wps:spPr>
                        <wps:txbx>
                          <w:txbxContent>
                            <w:p w:rsidR="00965F3B" w:rsidRPr="00D9266F" w:rsidRDefault="00965F3B" w:rsidP="005557C7">
                              <w:pPr>
                                <w:autoSpaceDE w:val="0"/>
                                <w:autoSpaceDN w:val="0"/>
                                <w:adjustRightInd w:val="0"/>
                                <w:jc w:val="center"/>
                                <w:rPr>
                                  <w:rFonts w:ascii="Arial" w:hAnsi="Arial" w:cs="Arial"/>
                                  <w:b/>
                                  <w:color w:val="215868"/>
                                  <w:sz w:val="22"/>
                                  <w:szCs w:val="22"/>
                                  <w:lang w:val="en-US"/>
                                </w:rPr>
                              </w:pPr>
                              <w:r>
                                <w:rPr>
                                  <w:rFonts w:ascii="Arial" w:hAnsi="Arial" w:cs="Arial"/>
                                  <w:b/>
                                  <w:color w:val="215868"/>
                                  <w:sz w:val="22"/>
                                  <w:szCs w:val="22"/>
                                  <w:lang w:val="en-US"/>
                                </w:rPr>
                                <w:t>Risks identification</w:t>
                              </w:r>
                            </w:p>
                          </w:txbxContent>
                        </wps:txbx>
                        <wps:bodyPr rot="0" vert="horz" wrap="square" lIns="0" tIns="0" rIns="0" bIns="0" anchor="ctr" anchorCtr="0" upright="1">
                          <a:noAutofit/>
                        </wps:bodyPr>
                      </wps:wsp>
                      <wps:wsp>
                        <wps:cNvPr id="7" name="Rectangle 7"/>
                        <wps:cNvSpPr>
                          <a:spLocks noChangeArrowheads="1"/>
                        </wps:cNvSpPr>
                        <wps:spPr bwMode="auto">
                          <a:xfrm>
                            <a:off x="1735" y="6288"/>
                            <a:ext cx="1480" cy="710"/>
                          </a:xfrm>
                          <a:prstGeom prst="rect">
                            <a:avLst/>
                          </a:prstGeom>
                          <a:gradFill rotWithShape="0">
                            <a:gsLst>
                              <a:gs pos="0">
                                <a:srgbClr val="FFFFFF"/>
                              </a:gs>
                              <a:gs pos="100000">
                                <a:srgbClr val="B6DDE8"/>
                              </a:gs>
                            </a:gsLst>
                            <a:lin ang="5400000" scaled="1"/>
                          </a:gradFill>
                          <a:ln w="12700">
                            <a:solidFill>
                              <a:srgbClr val="92CDDC"/>
                            </a:solidFill>
                            <a:miter lim="800000"/>
                            <a:headEnd/>
                            <a:tailEnd/>
                          </a:ln>
                          <a:effectLst>
                            <a:outerShdw dist="28398" dir="3806097" algn="ctr" rotWithShape="0">
                              <a:srgbClr val="205867">
                                <a:alpha val="50000"/>
                              </a:srgbClr>
                            </a:outerShdw>
                          </a:effectLst>
                        </wps:spPr>
                        <wps:txbx>
                          <w:txbxContent>
                            <w:p w:rsidR="00965F3B" w:rsidRPr="00F023DC" w:rsidRDefault="00965F3B" w:rsidP="005557C7">
                              <w:pPr>
                                <w:jc w:val="center"/>
                                <w:rPr>
                                  <w:color w:val="215868"/>
                                  <w:sz w:val="22"/>
                                  <w:szCs w:val="22"/>
                                  <w:lang w:val="en-US"/>
                                </w:rPr>
                              </w:pPr>
                              <w:r>
                                <w:rPr>
                                  <w:rFonts w:ascii="Arial" w:hAnsi="Arial" w:cs="Arial"/>
                                  <w:b/>
                                  <w:color w:val="215868"/>
                                  <w:sz w:val="22"/>
                                  <w:szCs w:val="22"/>
                                  <w:lang w:val="en-US"/>
                                </w:rPr>
                                <w:t>Risk control</w:t>
                              </w:r>
                            </w:p>
                          </w:txbxContent>
                        </wps:txbx>
                        <wps:bodyPr rot="0" vert="horz" wrap="square" lIns="0" tIns="0" rIns="0" bIns="0" anchor="ctr" anchorCtr="0" upright="1">
                          <a:noAutofit/>
                        </wps:bodyPr>
                      </wps:wsp>
                      <wps:wsp>
                        <wps:cNvPr id="8" name="Rectangle 8"/>
                        <wps:cNvSpPr>
                          <a:spLocks noChangeArrowheads="1"/>
                        </wps:cNvSpPr>
                        <wps:spPr bwMode="auto">
                          <a:xfrm>
                            <a:off x="3769" y="7743"/>
                            <a:ext cx="2561" cy="601"/>
                          </a:xfrm>
                          <a:prstGeom prst="rect">
                            <a:avLst/>
                          </a:prstGeom>
                          <a:gradFill rotWithShape="0">
                            <a:gsLst>
                              <a:gs pos="0">
                                <a:srgbClr val="FFFFFF"/>
                              </a:gs>
                              <a:gs pos="100000">
                                <a:srgbClr val="B6DDE8"/>
                              </a:gs>
                            </a:gsLst>
                            <a:lin ang="5400000" scaled="1"/>
                          </a:gradFill>
                          <a:ln w="12700">
                            <a:solidFill>
                              <a:srgbClr val="92CDDC"/>
                            </a:solidFill>
                            <a:miter lim="800000"/>
                            <a:headEnd/>
                            <a:tailEnd/>
                          </a:ln>
                          <a:effectLst>
                            <a:outerShdw dist="28398" dir="3806097" algn="ctr" rotWithShape="0">
                              <a:srgbClr val="205867">
                                <a:alpha val="50000"/>
                              </a:srgbClr>
                            </a:outerShdw>
                          </a:effectLst>
                        </wps:spPr>
                        <wps:txbx>
                          <w:txbxContent>
                            <w:p w:rsidR="00965F3B" w:rsidRPr="004C3F82" w:rsidRDefault="00965F3B" w:rsidP="005557C7">
                              <w:pPr>
                                <w:autoSpaceDE w:val="0"/>
                                <w:autoSpaceDN w:val="0"/>
                                <w:adjustRightInd w:val="0"/>
                                <w:jc w:val="center"/>
                                <w:rPr>
                                  <w:rFonts w:ascii="Arial" w:hAnsi="Arial" w:cs="Arial"/>
                                  <w:b/>
                                  <w:color w:val="215868"/>
                                  <w:sz w:val="22"/>
                                  <w:szCs w:val="22"/>
                                  <w:lang w:val="en-US"/>
                                </w:rPr>
                              </w:pPr>
                              <w:r>
                                <w:rPr>
                                  <w:rFonts w:ascii="Arial" w:hAnsi="Arial" w:cs="Arial"/>
                                  <w:b/>
                                  <w:color w:val="215868"/>
                                  <w:sz w:val="22"/>
                                  <w:szCs w:val="22"/>
                                  <w:lang w:val="en-US"/>
                                </w:rPr>
                                <w:t>Risk management</w:t>
                              </w:r>
                            </w:p>
                          </w:txbxContent>
                        </wps:txbx>
                        <wps:bodyPr rot="0" vert="horz" wrap="square" lIns="0" tIns="0" rIns="0" bIns="0" anchor="ctr" anchorCtr="0" upright="1">
                          <a:noAutofit/>
                        </wps:bodyPr>
                      </wps:wsp>
                      <wps:wsp>
                        <wps:cNvPr id="9" name="Rectangle 9"/>
                        <wps:cNvSpPr>
                          <a:spLocks noChangeArrowheads="1"/>
                        </wps:cNvSpPr>
                        <wps:spPr bwMode="auto">
                          <a:xfrm>
                            <a:off x="6841" y="6297"/>
                            <a:ext cx="1587" cy="696"/>
                          </a:xfrm>
                          <a:prstGeom prst="rect">
                            <a:avLst/>
                          </a:prstGeom>
                          <a:gradFill rotWithShape="0">
                            <a:gsLst>
                              <a:gs pos="0">
                                <a:srgbClr val="FFFFFF"/>
                              </a:gs>
                              <a:gs pos="100000">
                                <a:srgbClr val="B6DDE8"/>
                              </a:gs>
                            </a:gsLst>
                            <a:lin ang="5400000" scaled="1"/>
                          </a:gradFill>
                          <a:ln w="12700">
                            <a:solidFill>
                              <a:srgbClr val="92CDDC"/>
                            </a:solidFill>
                            <a:miter lim="800000"/>
                            <a:headEnd/>
                            <a:tailEnd/>
                          </a:ln>
                          <a:effectLst>
                            <a:outerShdw dist="28398" dir="3806097" algn="ctr" rotWithShape="0">
                              <a:srgbClr val="205867">
                                <a:alpha val="50000"/>
                              </a:srgbClr>
                            </a:outerShdw>
                          </a:effectLst>
                        </wps:spPr>
                        <wps:txbx>
                          <w:txbxContent>
                            <w:p w:rsidR="00965F3B" w:rsidRPr="004C3F82" w:rsidRDefault="00965F3B" w:rsidP="005557C7">
                              <w:pPr>
                                <w:jc w:val="center"/>
                                <w:rPr>
                                  <w:rFonts w:ascii="Arial" w:hAnsi="Arial" w:cs="Arial"/>
                                  <w:b/>
                                  <w:color w:val="215868"/>
                                  <w:sz w:val="22"/>
                                  <w:szCs w:val="22"/>
                                  <w:lang w:val="en-US"/>
                                </w:rPr>
                              </w:pPr>
                              <w:r>
                                <w:rPr>
                                  <w:rFonts w:ascii="Arial" w:hAnsi="Arial" w:cs="Arial"/>
                                  <w:b/>
                                  <w:color w:val="215868"/>
                                  <w:sz w:val="22"/>
                                  <w:szCs w:val="22"/>
                                  <w:lang w:val="en-US"/>
                                </w:rPr>
                                <w:t>Risk assessment</w:t>
                              </w:r>
                            </w:p>
                          </w:txbxContent>
                        </wps:txbx>
                        <wps:bodyPr rot="0" vert="horz" wrap="square" lIns="0" tIns="0" rIns="0" bIns="0" anchor="ctr" anchorCtr="0" upright="1">
                          <a:noAutofit/>
                        </wps:bodyPr>
                      </wps:wsp>
                      <wps:wsp>
                        <wps:cNvPr id="10" name="Text Box 10"/>
                        <wps:cNvSpPr txBox="1">
                          <a:spLocks noChangeArrowheads="1"/>
                        </wps:cNvSpPr>
                        <wps:spPr bwMode="auto">
                          <a:xfrm>
                            <a:off x="9377" y="4804"/>
                            <a:ext cx="96" cy="190"/>
                          </a:xfrm>
                          <a:prstGeom prst="rect">
                            <a:avLst/>
                          </a:prstGeom>
                          <a:noFill/>
                          <a:ln>
                            <a:noFill/>
                          </a:ln>
                          <a:extLst>
                            <a:ext uri="{909E8E84-426E-40DD-AFC4-6F175D3DCCD1}">
                              <a14:hiddenFill xmlns:a14="http://schemas.microsoft.com/office/drawing/2010/main">
                                <a:solidFill>
                                  <a:srgbClr val="33CCCC"/>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5F3B" w:rsidRDefault="00965F3B" w:rsidP="005557C7"/>
                          </w:txbxContent>
                        </wps:txbx>
                        <wps:bodyPr rot="0" vert="horz" wrap="square" lIns="0" tIns="0" rIns="0" bIns="0" anchor="t" anchorCtr="0" upright="1">
                          <a:noAutofit/>
                        </wps:bodyPr>
                      </wps:wsp>
                      <wps:wsp>
                        <wps:cNvPr id="11" name="Oval 11"/>
                        <wps:cNvSpPr>
                          <a:spLocks noChangeArrowheads="1"/>
                        </wps:cNvSpPr>
                        <wps:spPr bwMode="auto">
                          <a:xfrm>
                            <a:off x="3642" y="5911"/>
                            <a:ext cx="2778" cy="1445"/>
                          </a:xfrm>
                          <a:prstGeom prst="ellipse">
                            <a:avLst/>
                          </a:prstGeom>
                          <a:gradFill rotWithShape="0">
                            <a:gsLst>
                              <a:gs pos="0">
                                <a:srgbClr val="FFFFFF"/>
                              </a:gs>
                              <a:gs pos="100000">
                                <a:srgbClr val="B6DDE8"/>
                              </a:gs>
                            </a:gsLst>
                            <a:lin ang="5400000" scaled="1"/>
                          </a:gradFill>
                          <a:ln w="12700">
                            <a:solidFill>
                              <a:srgbClr val="92CDDC"/>
                            </a:solidFill>
                            <a:round/>
                            <a:headEnd/>
                            <a:tailEnd/>
                          </a:ln>
                          <a:effectLst>
                            <a:outerShdw dist="28398" dir="3806097" algn="ctr" rotWithShape="0">
                              <a:srgbClr val="205867">
                                <a:alpha val="50000"/>
                              </a:srgbClr>
                            </a:outerShdw>
                          </a:effectLst>
                        </wps:spPr>
                        <wps:txbx>
                          <w:txbxContent>
                            <w:p w:rsidR="00965F3B" w:rsidRPr="004C3F82" w:rsidRDefault="00965F3B" w:rsidP="005557C7">
                              <w:pPr>
                                <w:autoSpaceDE w:val="0"/>
                                <w:autoSpaceDN w:val="0"/>
                                <w:adjustRightInd w:val="0"/>
                                <w:jc w:val="center"/>
                                <w:rPr>
                                  <w:rFonts w:ascii="Arial" w:hAnsi="Arial" w:cs="Arial"/>
                                  <w:b/>
                                  <w:color w:val="215868"/>
                                  <w:sz w:val="22"/>
                                  <w:szCs w:val="22"/>
                                  <w:lang w:val="en-US"/>
                                </w:rPr>
                              </w:pPr>
                              <w:r>
                                <w:rPr>
                                  <w:rFonts w:ascii="Arial" w:hAnsi="Arial" w:cs="Arial"/>
                                  <w:b/>
                                  <w:color w:val="215868"/>
                                  <w:sz w:val="22"/>
                                  <w:szCs w:val="22"/>
                                  <w:lang w:val="en-US"/>
                                </w:rPr>
                                <w:t>Information and communication</w:t>
                              </w:r>
                            </w:p>
                          </w:txbxContent>
                        </wps:txbx>
                        <wps:bodyPr rot="0" vert="horz" wrap="square" lIns="91440" tIns="45720" rIns="91440" bIns="45720" anchor="t" anchorCtr="0" upright="1">
                          <a:noAutofit/>
                        </wps:bodyPr>
                      </wps:wsp>
                      <wps:wsp>
                        <wps:cNvPr id="12" name="AutoShape 12"/>
                        <wps:cNvCnPr/>
                        <wps:spPr bwMode="auto">
                          <a:xfrm>
                            <a:off x="6043" y="5224"/>
                            <a:ext cx="1591" cy="1073"/>
                          </a:xfrm>
                          <a:prstGeom prst="curvedConnector2">
                            <a:avLst/>
                          </a:prstGeom>
                          <a:noFill/>
                          <a:ln w="31750">
                            <a:solidFill>
                              <a:srgbClr val="4BACC6"/>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13" name="AutoShape 13"/>
                        <wps:cNvCnPr/>
                        <wps:spPr bwMode="auto">
                          <a:xfrm rot="5400000" flipH="1" flipV="1">
                            <a:off x="2640" y="5059"/>
                            <a:ext cx="1064" cy="1394"/>
                          </a:xfrm>
                          <a:prstGeom prst="curvedConnector2">
                            <a:avLst/>
                          </a:prstGeom>
                          <a:noFill/>
                          <a:ln w="31750">
                            <a:solidFill>
                              <a:srgbClr val="4BACC6"/>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14" name="Line 14"/>
                        <wps:cNvCnPr/>
                        <wps:spPr bwMode="auto">
                          <a:xfrm>
                            <a:off x="3218" y="6671"/>
                            <a:ext cx="427" cy="1"/>
                          </a:xfrm>
                          <a:prstGeom prst="line">
                            <a:avLst/>
                          </a:prstGeom>
                          <a:noFill/>
                          <a:ln w="31750">
                            <a:solidFill>
                              <a:srgbClr val="4BACC6"/>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15" name="Line 16"/>
                        <wps:cNvCnPr/>
                        <wps:spPr bwMode="auto">
                          <a:xfrm flipH="1">
                            <a:off x="6428" y="6671"/>
                            <a:ext cx="413" cy="1"/>
                          </a:xfrm>
                          <a:prstGeom prst="line">
                            <a:avLst/>
                          </a:prstGeom>
                          <a:noFill/>
                          <a:ln w="31750">
                            <a:solidFill>
                              <a:srgbClr val="4BACC6"/>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16" name="Line 39"/>
                        <wps:cNvCnPr/>
                        <wps:spPr bwMode="auto">
                          <a:xfrm flipH="1">
                            <a:off x="5031" y="5524"/>
                            <a:ext cx="2" cy="387"/>
                          </a:xfrm>
                          <a:prstGeom prst="line">
                            <a:avLst/>
                          </a:prstGeom>
                          <a:noFill/>
                          <a:ln w="31750">
                            <a:solidFill>
                              <a:srgbClr val="4BACC6"/>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17" name="AutoShape 18"/>
                        <wps:cNvCnPr/>
                        <wps:spPr bwMode="auto">
                          <a:xfrm rot="10800000">
                            <a:off x="2475" y="6998"/>
                            <a:ext cx="1294" cy="1045"/>
                          </a:xfrm>
                          <a:prstGeom prst="curvedConnector2">
                            <a:avLst/>
                          </a:prstGeom>
                          <a:noFill/>
                          <a:ln w="31750">
                            <a:solidFill>
                              <a:srgbClr val="4BACC6"/>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18" name="AutoShape 19"/>
                        <wps:cNvCnPr/>
                        <wps:spPr bwMode="auto">
                          <a:xfrm rot="5400000">
                            <a:off x="6457" y="6866"/>
                            <a:ext cx="1050" cy="1304"/>
                          </a:xfrm>
                          <a:prstGeom prst="curvedConnector2">
                            <a:avLst/>
                          </a:prstGeom>
                          <a:noFill/>
                          <a:ln w="31750">
                            <a:solidFill>
                              <a:srgbClr val="4BACC6"/>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19" name="Text Box 20"/>
                        <wps:cNvSpPr txBox="1">
                          <a:spLocks noChangeArrowheads="1"/>
                        </wps:cNvSpPr>
                        <wps:spPr bwMode="auto">
                          <a:xfrm>
                            <a:off x="1723" y="3723"/>
                            <a:ext cx="8078" cy="671"/>
                          </a:xfrm>
                          <a:prstGeom prst="rect">
                            <a:avLst/>
                          </a:prstGeom>
                          <a:solidFill>
                            <a:srgbClr val="4BACC6"/>
                          </a:solidFill>
                          <a:ln w="127000" cmpd="dbl">
                            <a:solidFill>
                              <a:srgbClr val="4BACC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65F3B" w:rsidRPr="00D9266F" w:rsidRDefault="00965F3B" w:rsidP="005557C7">
                              <w:pPr>
                                <w:jc w:val="center"/>
                                <w:rPr>
                                  <w:b/>
                                  <w:color w:val="FFFFFF"/>
                                  <w:sz w:val="32"/>
                                  <w:szCs w:val="32"/>
                                  <w:lang w:val="en-US"/>
                                </w:rPr>
                              </w:pPr>
                              <w:r>
                                <w:rPr>
                                  <w:b/>
                                  <w:color w:val="FFFFFF"/>
                                  <w:sz w:val="32"/>
                                  <w:szCs w:val="32"/>
                                  <w:lang w:val="en-US"/>
                                </w:rPr>
                                <w:t>Determination of the objectives</w:t>
                              </w:r>
                            </w:p>
                          </w:txbxContent>
                        </wps:txbx>
                        <wps:bodyPr rot="0" vert="horz" wrap="square" lIns="91440" tIns="45720" rIns="91440" bIns="45720" anchor="t" anchorCtr="0" upright="1">
                          <a:noAutofit/>
                        </wps:bodyPr>
                      </wps:wsp>
                      <wps:wsp>
                        <wps:cNvPr id="20" name="Text Box 43"/>
                        <wps:cNvSpPr txBox="1">
                          <a:spLocks noChangeArrowheads="1"/>
                        </wps:cNvSpPr>
                        <wps:spPr bwMode="auto">
                          <a:xfrm>
                            <a:off x="7485" y="3243"/>
                            <a:ext cx="2219" cy="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65F3B" w:rsidRPr="00D9266F" w:rsidRDefault="00965F3B" w:rsidP="005557C7">
                              <w:pPr>
                                <w:rPr>
                                  <w:b/>
                                  <w:color w:val="215868"/>
                                  <w:sz w:val="20"/>
                                  <w:szCs w:val="20"/>
                                  <w:lang w:val="en-US"/>
                                </w:rPr>
                              </w:pPr>
                              <w:r>
                                <w:rPr>
                                  <w:b/>
                                  <w:color w:val="215868"/>
                                  <w:sz w:val="20"/>
                                  <w:szCs w:val="20"/>
                                  <w:lang w:val="en-US"/>
                                </w:rPr>
                                <w:t>Internal environment</w:t>
                              </w:r>
                            </w:p>
                          </w:txbxContent>
                        </wps:txbx>
                        <wps:bodyPr rot="0" vert="horz" wrap="square" lIns="91440" tIns="45720" rIns="91440" bIns="45720" anchor="t" anchorCtr="0" upright="1">
                          <a:noAutofit/>
                        </wps:bodyPr>
                      </wps:wsp>
                      <wps:wsp>
                        <wps:cNvPr id="21" name="Text Box 21"/>
                        <wps:cNvSpPr txBox="1">
                          <a:spLocks noChangeArrowheads="1"/>
                        </wps:cNvSpPr>
                        <wps:spPr bwMode="auto">
                          <a:xfrm>
                            <a:off x="9123" y="4923"/>
                            <a:ext cx="581" cy="3829"/>
                          </a:xfrm>
                          <a:prstGeom prst="rect">
                            <a:avLst/>
                          </a:prstGeom>
                          <a:solidFill>
                            <a:srgbClr val="4BACC6"/>
                          </a:solidFill>
                          <a:ln w="127000" cmpd="dbl">
                            <a:solidFill>
                              <a:srgbClr val="4BACC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65F3B" w:rsidRPr="00D9266F" w:rsidRDefault="00965F3B" w:rsidP="005557C7">
                              <w:pPr>
                                <w:rPr>
                                  <w:b/>
                                  <w:color w:val="FFFFFF"/>
                                  <w:sz w:val="28"/>
                                  <w:szCs w:val="28"/>
                                  <w:lang w:val="en-US"/>
                                </w:rPr>
                              </w:pPr>
                              <w:r>
                                <w:rPr>
                                  <w:b/>
                                  <w:color w:val="FFFFFF"/>
                                  <w:sz w:val="28"/>
                                  <w:szCs w:val="28"/>
                                  <w:lang w:val="en-US"/>
                                </w:rPr>
                                <w:t>Moni</w:t>
                              </w:r>
                            </w:p>
                            <w:p w:rsidR="00965F3B" w:rsidRPr="00D9266F" w:rsidRDefault="00965F3B" w:rsidP="005557C7">
                              <w:pPr>
                                <w:rPr>
                                  <w:b/>
                                  <w:color w:val="FFFFFF"/>
                                  <w:sz w:val="28"/>
                                  <w:szCs w:val="28"/>
                                  <w:lang w:val="en-US"/>
                                </w:rPr>
                              </w:pPr>
                              <w:r>
                                <w:rPr>
                                  <w:b/>
                                  <w:color w:val="FFFFFF"/>
                                  <w:sz w:val="28"/>
                                  <w:szCs w:val="28"/>
                                  <w:lang w:val="en-US"/>
                                </w:rPr>
                                <w:t>t</w:t>
                              </w:r>
                            </w:p>
                            <w:p w:rsidR="00965F3B" w:rsidRPr="00D9266F" w:rsidRDefault="00965F3B" w:rsidP="005557C7">
                              <w:pPr>
                                <w:rPr>
                                  <w:b/>
                                  <w:color w:val="FFFFFF"/>
                                  <w:sz w:val="28"/>
                                  <w:szCs w:val="28"/>
                                  <w:lang w:val="en-US"/>
                                </w:rPr>
                              </w:pPr>
                              <w:r>
                                <w:rPr>
                                  <w:b/>
                                  <w:color w:val="FFFFFF"/>
                                  <w:sz w:val="28"/>
                                  <w:szCs w:val="28"/>
                                  <w:lang w:val="en-US"/>
                                </w:rPr>
                                <w:t>o</w:t>
                              </w:r>
                            </w:p>
                            <w:p w:rsidR="00965F3B" w:rsidRPr="00D9266F" w:rsidRDefault="00965F3B" w:rsidP="005557C7">
                              <w:pPr>
                                <w:rPr>
                                  <w:b/>
                                  <w:color w:val="FFFFFF"/>
                                  <w:sz w:val="28"/>
                                  <w:szCs w:val="28"/>
                                  <w:lang w:val="en-US"/>
                                </w:rPr>
                              </w:pPr>
                              <w:r>
                                <w:rPr>
                                  <w:b/>
                                  <w:color w:val="FFFFFF"/>
                                  <w:sz w:val="28"/>
                                  <w:szCs w:val="28"/>
                                  <w:lang w:val="en-US"/>
                                </w:rPr>
                                <w:t>r</w:t>
                              </w:r>
                            </w:p>
                            <w:p w:rsidR="00965F3B" w:rsidRPr="00D9266F" w:rsidRDefault="00965F3B" w:rsidP="005557C7">
                              <w:pPr>
                                <w:rPr>
                                  <w:b/>
                                  <w:color w:val="FFFFFF"/>
                                  <w:sz w:val="28"/>
                                  <w:szCs w:val="28"/>
                                  <w:lang w:val="en-US"/>
                                </w:rPr>
                              </w:pPr>
                              <w:r>
                                <w:rPr>
                                  <w:b/>
                                  <w:color w:val="FFFFFF"/>
                                  <w:sz w:val="28"/>
                                  <w:szCs w:val="28"/>
                                  <w:lang w:val="en-US"/>
                                </w:rPr>
                                <w:t>i</w:t>
                              </w:r>
                            </w:p>
                            <w:p w:rsidR="00965F3B" w:rsidRPr="00D9266F" w:rsidRDefault="00965F3B" w:rsidP="005557C7">
                              <w:pPr>
                                <w:rPr>
                                  <w:b/>
                                  <w:color w:val="FFFFFF"/>
                                  <w:sz w:val="28"/>
                                  <w:szCs w:val="28"/>
                                  <w:lang w:val="en-US"/>
                                </w:rPr>
                              </w:pPr>
                              <w:r>
                                <w:rPr>
                                  <w:b/>
                                  <w:color w:val="FFFFFF"/>
                                  <w:sz w:val="28"/>
                                  <w:szCs w:val="28"/>
                                  <w:lang w:val="en-US"/>
                                </w:rPr>
                                <w:t>n</w:t>
                              </w:r>
                            </w:p>
                            <w:p w:rsidR="00965F3B" w:rsidRPr="00D9266F" w:rsidRDefault="00965F3B" w:rsidP="005557C7">
                              <w:pPr>
                                <w:rPr>
                                  <w:b/>
                                  <w:color w:val="FFFFFF"/>
                                  <w:sz w:val="28"/>
                                  <w:szCs w:val="28"/>
                                  <w:lang w:val="en-US"/>
                                </w:rPr>
                              </w:pPr>
                              <w:r>
                                <w:rPr>
                                  <w:b/>
                                  <w:color w:val="FFFFFF"/>
                                  <w:sz w:val="28"/>
                                  <w:szCs w:val="28"/>
                                  <w:lang w:val="en-US"/>
                                </w:rPr>
                                <w:t>g</w:t>
                              </w:r>
                            </w:p>
                          </w:txbxContent>
                        </wps:txbx>
                        <wps:bodyPr rot="0" vert="horz" wrap="square" lIns="91440" tIns="45720" rIns="91440" bIns="45720" anchor="t" anchorCtr="0" upright="1">
                          <a:noAutofit/>
                        </wps:bodyPr>
                      </wps:wsp>
                      <wps:wsp>
                        <wps:cNvPr id="22" name="AutoShape 23"/>
                        <wps:cNvSpPr>
                          <a:spLocks noChangeArrowheads="1"/>
                        </wps:cNvSpPr>
                        <wps:spPr bwMode="auto">
                          <a:xfrm>
                            <a:off x="9123" y="4456"/>
                            <a:ext cx="534" cy="348"/>
                          </a:xfrm>
                          <a:prstGeom prst="downArrow">
                            <a:avLst>
                              <a:gd name="adj1" fmla="val 50000"/>
                              <a:gd name="adj2" fmla="val 25000"/>
                            </a:avLst>
                          </a:prstGeom>
                          <a:gradFill rotWithShape="0">
                            <a:gsLst>
                              <a:gs pos="0">
                                <a:srgbClr val="4BACC6"/>
                              </a:gs>
                              <a:gs pos="100000">
                                <a:srgbClr val="308298"/>
                              </a:gs>
                            </a:gsLst>
                            <a:path path="rect">
                              <a:fillToRect l="50000" t="50000" r="50000" b="50000"/>
                            </a:path>
                          </a:gradFill>
                          <a:ln>
                            <a:noFill/>
                          </a:ln>
                          <a:effectLst>
                            <a:outerShdw dist="28398" dir="3806097" algn="ctr" rotWithShape="0">
                              <a:srgbClr val="205867"/>
                            </a:outerShdw>
                          </a:effectLst>
                          <a:extLst>
                            <a:ext uri="{91240B29-F687-4F45-9708-019B960494DF}">
                              <a14:hiddenLine xmlns:a14="http://schemas.microsoft.com/office/drawing/2010/main" w="0">
                                <a:solidFill>
                                  <a:srgbClr val="000000"/>
                                </a:solidFill>
                                <a:miter lim="800000"/>
                                <a:headEnd/>
                                <a:tailEnd/>
                              </a14:hiddenLine>
                            </a:ext>
                          </a:extLst>
                        </wps:spPr>
                        <wps:bodyPr rot="0" vert="eaVert" wrap="square" lIns="91440" tIns="45720" rIns="91440" bIns="45720" anchor="t" anchorCtr="0" upright="1">
                          <a:noAutofit/>
                        </wps:bodyPr>
                      </wps:wsp>
                      <wps:wsp>
                        <wps:cNvPr id="23" name="AutoShape 24"/>
                        <wps:cNvSpPr>
                          <a:spLocks noChangeArrowheads="1"/>
                        </wps:cNvSpPr>
                        <wps:spPr bwMode="auto">
                          <a:xfrm>
                            <a:off x="2685" y="4456"/>
                            <a:ext cx="533" cy="348"/>
                          </a:xfrm>
                          <a:prstGeom prst="downArrow">
                            <a:avLst>
                              <a:gd name="adj1" fmla="val 50000"/>
                              <a:gd name="adj2" fmla="val 25000"/>
                            </a:avLst>
                          </a:prstGeom>
                          <a:gradFill rotWithShape="0">
                            <a:gsLst>
                              <a:gs pos="0">
                                <a:srgbClr val="4BACC6"/>
                              </a:gs>
                              <a:gs pos="100000">
                                <a:srgbClr val="308298"/>
                              </a:gs>
                            </a:gsLst>
                            <a:path path="rect">
                              <a:fillToRect l="50000" t="50000" r="50000" b="50000"/>
                            </a:path>
                          </a:gradFill>
                          <a:ln>
                            <a:noFill/>
                          </a:ln>
                          <a:effectLst>
                            <a:outerShdw dist="28398" dir="3806097" algn="ctr" rotWithShape="0">
                              <a:srgbClr val="205867"/>
                            </a:outerShdw>
                          </a:effectLst>
                          <a:extLst>
                            <a:ext uri="{91240B29-F687-4F45-9708-019B960494DF}">
                              <a14:hiddenLine xmlns:a14="http://schemas.microsoft.com/office/drawing/2010/main" w="0">
                                <a:solidFill>
                                  <a:srgbClr val="000000"/>
                                </a:solidFill>
                                <a:miter lim="800000"/>
                                <a:headEnd/>
                                <a:tailEnd/>
                              </a14:hiddenLine>
                            </a:ext>
                          </a:extLst>
                        </wps:spPr>
                        <wps:bodyPr rot="0" vert="eaVert" wrap="square" lIns="91440" tIns="45720" rIns="91440" bIns="45720" anchor="t" anchorCtr="0" upright="1">
                          <a:noAutofit/>
                        </wps:bodyPr>
                      </wps:wsp>
                      <wps:wsp>
                        <wps:cNvPr id="24" name="AutoShape 25"/>
                        <wps:cNvSpPr>
                          <a:spLocks noChangeArrowheads="1"/>
                        </wps:cNvSpPr>
                        <wps:spPr bwMode="auto">
                          <a:xfrm>
                            <a:off x="8428" y="6552"/>
                            <a:ext cx="695" cy="376"/>
                          </a:xfrm>
                          <a:prstGeom prst="leftRightArrow">
                            <a:avLst>
                              <a:gd name="adj1" fmla="val 50000"/>
                              <a:gd name="adj2" fmla="val 29925"/>
                            </a:avLst>
                          </a:prstGeom>
                          <a:gradFill rotWithShape="0">
                            <a:gsLst>
                              <a:gs pos="0">
                                <a:srgbClr val="4BACC6"/>
                              </a:gs>
                              <a:gs pos="100000">
                                <a:srgbClr val="308298"/>
                              </a:gs>
                            </a:gsLst>
                            <a:path path="rect">
                              <a:fillToRect l="50000" t="50000" r="50000" b="50000"/>
                            </a:path>
                          </a:gradFill>
                          <a:ln>
                            <a:noFill/>
                          </a:ln>
                          <a:effectLst>
                            <a:outerShdw dist="28398" dir="3806097" algn="ctr" rotWithShape="0">
                              <a:srgbClr val="205867"/>
                            </a:outerShdw>
                          </a:effectLst>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56" style="position:absolute;left:0;text-align:left;margin-left:24pt;margin-top:6pt;width:479.95pt;height:289.2pt;z-index:-251658240" coordorigin="1560,3108" coordsize="9599,57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">
                <v:rect id="Прямоугольник 27" o:spid="_x0000_s1057" style="position:absolute;left:1560;top:3378;width:9599;height:5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3Y8sMA&#10;AADaAAAADwAAAGRycy9kb3ducmV2LnhtbESPQWvCQBSE74L/YXlCL6KbVpA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o3Y8sMAAADaAAAADwAAAAAAAAAAAAAAAACYAgAAZHJzL2Rv&#10;d25yZXYueG1sUEsFBgAAAAAEAAQA9QAAAIgDAAAAAA==&#10;" filled="f" stroked="f"/>
                <v:rect id="Rectangle 4" o:spid="_x0000_s1058" style="position:absolute;left:1560;top:3108;width:8415;height:57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PkSMIA&#10;AADaAAAADwAAAGRycy9kb3ducmV2LnhtbESPT2vCQBDF7wW/wzKCl2I2lSISs4ZgKfTSg1YEb0N2&#10;TILZ2ZAdTfrtu4VCj4/358fLi8l16kFDaD0beElSUMSVty3XBk5f78sNqCDIFjvPZOCbAhS72VOO&#10;mfUjH+hxlFrFEQ4ZGmhE+kzrUDXkMCS+J47e1Q8OJcqh1nbAMY67Tq/SdK0dthwJDfa0b6i6He8u&#10;ci83lo7Poy3X9fPb4WQ/72KNWcyncgtKaJL/8F/7wxp4hd8r8Qbo3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Q+RIwgAAANoAAAAPAAAAAAAAAAAAAAAAAJgCAABkcnMvZG93&#10;bnJldi54bWxQSwUGAAAAAAQABAD1AAAAhwMAAAAA&#10;" strokecolor="#4bacc6" strokeweight="5pt">
                  <v:stroke linestyle="thickThin"/>
                  <v:shadow color="#868686"/>
                </v:rect>
                <v:rect id="Rectangle 5" o:spid="_x0000_s1059" style="position:absolute;left:1723;top:4871;width:6705;height:36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9B08IA&#10;AADaAAAADwAAAGRycy9kb3ducmV2LnhtbESPT2vCQBDF7wW/wzKCl2I2FSoSs4ZgKfTSg1YEb0N2&#10;TILZ2ZAdTfrtu4VCj4/358fLi8l16kFDaD0beElSUMSVty3XBk5f78sNqCDIFjvPZOCbAhS72VOO&#10;mfUjH+hxlFrFEQ4ZGmhE+kzrUDXkMCS+J47e1Q8OJcqh1nbAMY67Tq/SdK0dthwJDfa0b6i6He8u&#10;ci83lo7Poy3X9fPb4WQ/72KNWcyncgtKaJL/8F/7wxp4hd8r8Qbo3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D0HTwgAAANoAAAAPAAAAAAAAAAAAAAAAAJgCAABkcnMvZG93&#10;bnJldi54bWxQSwUGAAAAAAQABAD1AAAAhwMAAAAA&#10;" strokecolor="#4bacc6" strokeweight="5pt">
                  <v:stroke linestyle="thickThin"/>
                  <v:shadow color="#868686"/>
                </v:rect>
                <v:rect id="Rectangle 6" o:spid="_x0000_s1060" style="position:absolute;left:3869;top:4923;width:2174;height:6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vTUr4A&#10;AADaAAAADwAAAGRycy9kb3ducmV2LnhtbESPzQrCMBCE74LvEFbwpqkeRKpR/EHQk/jzAEuytsVm&#10;U5uo1ac3guBxmJlvmOm8saV4UO0LxwoG/QQEsXam4EzB+bTpjUH4gGywdEwKXuRhPmu3ppga9+QD&#10;PY4hExHCPkUFeQhVKqXXOVn0fVcRR+/iaoshyjqTpsZnhNtSDpNkJC0WHBdyrGiVk74e7zZS/Gpt&#10;isH2vbjt97sNSamX+qJUt9MsJiACNeEf/rW3RsEIvlfiDZ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A701K+AAAA2gAAAA8AAAAAAAAAAAAAAAAAmAIAAGRycy9kb3ducmV2&#10;LnhtbFBLBQYAAAAABAAEAPUAAACDAwAAAAA=&#10;" strokecolor="#92cddc" strokeweight="1pt">
                  <v:fill color2="#b6dde8" focus="100%" type="gradient"/>
                  <v:shadow on="t" color="#205867" opacity=".5" offset="1pt"/>
                  <v:textbox inset="0,0,0,0">
                    <w:txbxContent>
                      <w:p w:rsidR="00965F3B" w:rsidRPr="00D9266F" w:rsidRDefault="00965F3B" w:rsidP="005557C7">
                        <w:pPr>
                          <w:autoSpaceDE w:val="0"/>
                          <w:autoSpaceDN w:val="0"/>
                          <w:adjustRightInd w:val="0"/>
                          <w:jc w:val="center"/>
                          <w:rPr>
                            <w:rFonts w:ascii="Arial" w:hAnsi="Arial" w:cs="Arial"/>
                            <w:b/>
                            <w:color w:val="215868"/>
                            <w:sz w:val="22"/>
                            <w:szCs w:val="22"/>
                            <w:lang w:val="en-US"/>
                          </w:rPr>
                        </w:pPr>
                        <w:r>
                          <w:rPr>
                            <w:rFonts w:ascii="Arial" w:hAnsi="Arial" w:cs="Arial"/>
                            <w:b/>
                            <w:color w:val="215868"/>
                            <w:sz w:val="22"/>
                            <w:szCs w:val="22"/>
                            <w:lang w:val="en-US"/>
                          </w:rPr>
                          <w:t>Risks identification</w:t>
                        </w:r>
                      </w:p>
                    </w:txbxContent>
                  </v:textbox>
                </v:rect>
                <v:rect id="Rectangle 7" o:spid="_x0000_s1061" style="position:absolute;left:1735;top:6288;width:1480;height:7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3d2ycAA&#10;AADaAAAADwAAAGRycy9kb3ducmV2LnhtbESPy4oCMRRE94L/EK7gTtO6cKQ1LT4QnJX4+IBLcvuB&#10;nZu2E7Vnvn4yILgsquoUtVx1thZPan3lWMFknIAg1s5UXCi4XvajOQgfkA3WjknBD3lYZf3eElPj&#10;Xnyi5zkUIkLYp6igDKFJpfS6JIt+7Bri6OWutRiibAtpWnxFuK3lNElm0mLFcaHEhrYl6dv5YSPF&#10;b3emmhx+1/fj8XtPUuqNzpUaDrr1AkSgLnzC7/bBKPiC/yvxBsjs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3d2ycAAAADaAAAADwAAAAAAAAAAAAAAAACYAgAAZHJzL2Rvd25y&#10;ZXYueG1sUEsFBgAAAAAEAAQA9QAAAIUDAAAAAA==&#10;" strokecolor="#92cddc" strokeweight="1pt">
                  <v:fill color2="#b6dde8" focus="100%" type="gradient"/>
                  <v:shadow on="t" color="#205867" opacity=".5" offset="1pt"/>
                  <v:textbox inset="0,0,0,0">
                    <w:txbxContent>
                      <w:p w:rsidR="00965F3B" w:rsidRPr="00F023DC" w:rsidRDefault="00965F3B" w:rsidP="005557C7">
                        <w:pPr>
                          <w:jc w:val="center"/>
                          <w:rPr>
                            <w:color w:val="215868"/>
                            <w:sz w:val="22"/>
                            <w:szCs w:val="22"/>
                            <w:lang w:val="en-US"/>
                          </w:rPr>
                        </w:pPr>
                        <w:r>
                          <w:rPr>
                            <w:rFonts w:ascii="Arial" w:hAnsi="Arial" w:cs="Arial"/>
                            <w:b/>
                            <w:color w:val="215868"/>
                            <w:sz w:val="22"/>
                            <w:szCs w:val="22"/>
                            <w:lang w:val="en-US"/>
                          </w:rPr>
                          <w:t>Risk control</w:t>
                        </w:r>
                      </w:p>
                    </w:txbxContent>
                  </v:textbox>
                </v:rect>
                <v:rect id="Rectangle 8" o:spid="_x0000_s1062" style="position:absolute;left:3769;top:7743;width:2561;height:6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jiu8EA&#10;AADaAAAADwAAAGRycy9kb3ducmV2LnhtbESPy47CMAxF90j8Q2QkdjRlFiPUISBghMSsEI8PsBLT&#10;VtM4pclAh6/HCySW1vU99pkve9+oG3WxDmxgmuWgiG1wNZcGzqftZAYqJmSHTWAy8E8RlovhYI6F&#10;C3c+0O2YSiUQjgUaqFJqC62jrchjzEJLLNkldB6TjF2pXYd3gftGf+T5p/ZYs1yosKVNRfb3+OeF&#10;Ejffrp7uHqvrfv+zJa3t2l6MGY/61ReoRH16L7/aO2dAfhUV0QC9e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7o4rvBAAAA2gAAAA8AAAAAAAAAAAAAAAAAmAIAAGRycy9kb3du&#10;cmV2LnhtbFBLBQYAAAAABAAEAPUAAACGAwAAAAA=&#10;" strokecolor="#92cddc" strokeweight="1pt">
                  <v:fill color2="#b6dde8" focus="100%" type="gradient"/>
                  <v:shadow on="t" color="#205867" opacity=".5" offset="1pt"/>
                  <v:textbox inset="0,0,0,0">
                    <w:txbxContent>
                      <w:p w:rsidR="00965F3B" w:rsidRPr="004C3F82" w:rsidRDefault="00965F3B" w:rsidP="005557C7">
                        <w:pPr>
                          <w:autoSpaceDE w:val="0"/>
                          <w:autoSpaceDN w:val="0"/>
                          <w:adjustRightInd w:val="0"/>
                          <w:jc w:val="center"/>
                          <w:rPr>
                            <w:rFonts w:ascii="Arial" w:hAnsi="Arial" w:cs="Arial"/>
                            <w:b/>
                            <w:color w:val="215868"/>
                            <w:sz w:val="22"/>
                            <w:szCs w:val="22"/>
                            <w:lang w:val="en-US"/>
                          </w:rPr>
                        </w:pPr>
                        <w:r>
                          <w:rPr>
                            <w:rFonts w:ascii="Arial" w:hAnsi="Arial" w:cs="Arial"/>
                            <w:b/>
                            <w:color w:val="215868"/>
                            <w:sz w:val="22"/>
                            <w:szCs w:val="22"/>
                            <w:lang w:val="en-US"/>
                          </w:rPr>
                          <w:t>Risk management</w:t>
                        </w:r>
                      </w:p>
                    </w:txbxContent>
                  </v:textbox>
                </v:rect>
                <v:rect id="Rectangle 9" o:spid="_x0000_s1063" style="position:absolute;left:6841;top:6297;width:1587;height:6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RHIMAA&#10;AADaAAAADwAAAGRycy9kb3ducmV2LnhtbESPy4oCMRRE94L/EK7gTtO6kLE1LT4QnJX4+IBLcvuB&#10;nZu2E7Vnvn4yILgsquoUtVx1thZPan3lWMFknIAg1s5UXCi4XvajLxA+IBusHZOCH/Kwyvq9JabG&#10;vfhEz3MoRISwT1FBGUKTSul1SRb92DXE0ctdazFE2RbStPiKcFvLaZLMpMWK40KJDW1L0rfzw0aK&#10;3+5MNTn8ru/H4/eepNQbnSs1HHTrBYhAXfiE3+2DUTCH/yvxBsjs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aRHIMAAAADaAAAADwAAAAAAAAAAAAAAAACYAgAAZHJzL2Rvd25y&#10;ZXYueG1sUEsFBgAAAAAEAAQA9QAAAIUDAAAAAA==&#10;" strokecolor="#92cddc" strokeweight="1pt">
                  <v:fill color2="#b6dde8" focus="100%" type="gradient"/>
                  <v:shadow on="t" color="#205867" opacity=".5" offset="1pt"/>
                  <v:textbox inset="0,0,0,0">
                    <w:txbxContent>
                      <w:p w:rsidR="00965F3B" w:rsidRPr="004C3F82" w:rsidRDefault="00965F3B" w:rsidP="005557C7">
                        <w:pPr>
                          <w:jc w:val="center"/>
                          <w:rPr>
                            <w:rFonts w:ascii="Arial" w:hAnsi="Arial" w:cs="Arial"/>
                            <w:b/>
                            <w:color w:val="215868"/>
                            <w:sz w:val="22"/>
                            <w:szCs w:val="22"/>
                            <w:lang w:val="en-US"/>
                          </w:rPr>
                        </w:pPr>
                        <w:r>
                          <w:rPr>
                            <w:rFonts w:ascii="Arial" w:hAnsi="Arial" w:cs="Arial"/>
                            <w:b/>
                            <w:color w:val="215868"/>
                            <w:sz w:val="22"/>
                            <w:szCs w:val="22"/>
                            <w:lang w:val="en-US"/>
                          </w:rPr>
                          <w:t>Risk assessment</w:t>
                        </w:r>
                      </w:p>
                    </w:txbxContent>
                  </v:textbox>
                </v:rect>
                <v:shapetype id="_x0000_t202" coordsize="21600,21600" o:spt="202" path="m,l,21600r21600,l21600,xe">
                  <v:stroke joinstyle="miter"/>
                  <v:path gradientshapeok="t" o:connecttype="rect"/>
                </v:shapetype>
                <v:shape id="Text Box 10" o:spid="_x0000_s1064" type="#_x0000_t202" style="position:absolute;left:9377;top:4804;width:96;height:1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ifscA&#10;AADbAAAADwAAAGRycy9kb3ducmV2LnhtbESPQUvDQBCF7wX/wzKCt2ZjkFpjt6UVFEGL2BahtzE7&#10;ZoPZ2Zhd2/Tfdw6Ctxnem/e+mS0G36oD9bEJbOA6y0ERV8E2XBvYbR/HU1AxIVtsA5OBE0VYzC9G&#10;MyxtOPI7HTapVhLCsUQDLqWu1DpWjjzGLHTEon2F3mOSta+17fEo4b7VRZ5PtMeGpcFhRw+Oqu/N&#10;rzdQnFb71/Vb5W6mH0X+tL99+eG7T2OuLoflPahEQ/o3/10/W8EXevlFBtDzM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vmYn7HAAAA2wAAAA8AAAAAAAAAAAAAAAAAmAIAAGRy&#10;cy9kb3ducmV2LnhtbFBLBQYAAAAABAAEAPUAAACMAwAAAAA=&#10;" filled="f" fillcolor="#3cc" stroked="f">
                  <v:textbox inset="0,0,0,0">
                    <w:txbxContent>
                      <w:p w:rsidR="00965F3B" w:rsidRDefault="00965F3B" w:rsidP="005557C7"/>
                    </w:txbxContent>
                  </v:textbox>
                </v:shape>
                <v:oval id="Oval 11" o:spid="_x0000_s1065" style="position:absolute;left:3642;top:5911;width:2778;height:1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EtAsEA&#10;AADbAAAADwAAAGRycy9kb3ducmV2LnhtbERPS2vCQBC+F/wPywi9FN3YQxOiq4hQKBRpG/U+ZMck&#10;mJ1NdzcP/323UOhtPr7nbHaTacVAzjeWFayWCQji0uqGKwXn0+siA+EDssbWMim4k4fddvawwVzb&#10;kb9oKEIlYgj7HBXUIXS5lL6syaBf2o44clfrDIYIXSW1wzGGm1Y+J8mLNNhwbKixo0NN5a3ojYKs&#10;NB/u+E2Xse+G/VP67hL+TJV6nE/7NYhAU/gX/7nfdJy/gt9f4gFy+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ihLQLBAAAA2wAAAA8AAAAAAAAAAAAAAAAAmAIAAGRycy9kb3du&#10;cmV2LnhtbFBLBQYAAAAABAAEAPUAAACGAwAAAAA=&#10;" strokecolor="#92cddc" strokeweight="1pt">
                  <v:fill color2="#b6dde8" focus="100%" type="gradient"/>
                  <v:shadow on="t" color="#205867" opacity=".5" offset="1pt"/>
                  <v:textbox>
                    <w:txbxContent>
                      <w:p w:rsidR="00965F3B" w:rsidRPr="004C3F82" w:rsidRDefault="00965F3B" w:rsidP="005557C7">
                        <w:pPr>
                          <w:autoSpaceDE w:val="0"/>
                          <w:autoSpaceDN w:val="0"/>
                          <w:adjustRightInd w:val="0"/>
                          <w:jc w:val="center"/>
                          <w:rPr>
                            <w:rFonts w:ascii="Arial" w:hAnsi="Arial" w:cs="Arial"/>
                            <w:b/>
                            <w:color w:val="215868"/>
                            <w:sz w:val="22"/>
                            <w:szCs w:val="22"/>
                            <w:lang w:val="en-US"/>
                          </w:rPr>
                        </w:pPr>
                        <w:r>
                          <w:rPr>
                            <w:rFonts w:ascii="Arial" w:hAnsi="Arial" w:cs="Arial"/>
                            <w:b/>
                            <w:color w:val="215868"/>
                            <w:sz w:val="22"/>
                            <w:szCs w:val="22"/>
                            <w:lang w:val="en-US"/>
                          </w:rPr>
                          <w:t>Information and communication</w:t>
                        </w:r>
                      </w:p>
                    </w:txbxContent>
                  </v:textbox>
                </v:oval>
                <v:shapetype id="_x0000_t37" coordsize="21600,21600" o:spt="37" o:oned="t" path="m,c10800,,21600,10800,21600,21600e" filled="f">
                  <v:path arrowok="t" fillok="f" o:connecttype="none"/>
                  <o:lock v:ext="edit" shapetype="t"/>
                </v:shapetype>
                <v:shape id="AutoShape 12" o:spid="_x0000_s1066" type="#_x0000_t37" style="position:absolute;left:6043;top:5224;width:1591;height:1073;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3bsGsMAAADbAAAADwAAAGRycy9kb3ducmV2LnhtbERPTWsCMRC9F/wPYQQvRbPdg62rUaS0&#10;2IOHVkU8DpsxWdxMlk1Wt//eCIXe5vE+Z7HqXS2u1IbKs4KXSQaCuPS6YqPgsP8cv4EIEVlj7ZkU&#10;/FKA1XLwtMBC+xv/0HUXjUghHApUYGNsCilDaclhmPiGOHFn3zqMCbZG6hZvKdzVMs+yqXRYcWqw&#10;2NC7pfKy65yCfXl57rr8ZA+vx2//YcwsbjczpUbDfj0HEamP/+I/95dO83N4/JIOkMs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t27BrDAAAA2wAAAA8AAAAAAAAAAAAA&#10;AAAAoQIAAGRycy9kb3ducmV2LnhtbFBLBQYAAAAABAAEAPkAAACRAwAAAAA=&#10;" strokecolor="#4bacc6" strokeweight="2.5pt">
                  <v:stroke endarrow="block"/>
                  <v:shadow color="#868686"/>
                </v:shape>
                <v:shape id="AutoShape 13" o:spid="_x0000_s1067" type="#_x0000_t37" style="position:absolute;left:2640;top:5059;width:1064;height:1394;rotation:90;flip:x y;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dmj2sMAAADbAAAADwAAAGRycy9kb3ducmV2LnhtbERPS2vCQBC+C/6HZYRepG5ssZQ0G/FR&#10;0YMXNe15yE6T0OxszG5j+u9dQfA2H99zknlvatFR6yrLCqaTCARxbnXFhYLstHl+B+E8ssbaMin4&#10;JwfzdDhIMNb2wgfqjr4QIYRdjApK75tYSpeXZNBNbEMcuB/bGvQBtoXULV5CuKnlSxS9SYMVh4YS&#10;G1qVlP8e/4yCg1ycN6ev7bKbnb/9usmyz/E+Uupp1C8+QHjq/UN8d+90mP8Kt1/CATK9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XZo9rDAAAA2wAAAA8AAAAAAAAAAAAA&#10;AAAAoQIAAGRycy9kb3ducmV2LnhtbFBLBQYAAAAABAAEAPkAAACRAwAAAAA=&#10;" strokecolor="#4bacc6" strokeweight="2.5pt">
                  <v:stroke endarrow="block"/>
                  <v:shadow color="#868686"/>
                </v:shape>
                <v:line id="Line 14" o:spid="_x0000_s1068" style="position:absolute;visibility:visible;mso-wrap-style:square" from="3218,6671" to="3645,66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TO6ZcQAAADbAAAADwAAAGRycy9kb3ducmV2LnhtbERPS2vCQBC+C/0PyxS86aZBbI2uUgo+&#10;DiJtFMTbmJ0mwexszK4a/70rFHqbj+85k1lrKnGlxpWWFbz1IxDEmdUl5wp223nvA4TzyBory6Tg&#10;Tg5m05fOBBNtb/xD19TnIoSwS1BB4X2dSOmyggy6vq2JA/drG4M+wCaXusFbCDeVjKNoKA2WHBoK&#10;rOmroOyUXoyC5Wh3ft/Y9fdpf4xH2zidrw+LSqnua/s5BuGp9f/iP/dKh/kDeP4SDpDT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1M7plxAAAANsAAAAPAAAAAAAAAAAA&#10;AAAAAKECAABkcnMvZG93bnJldi54bWxQSwUGAAAAAAQABAD5AAAAkgMAAAAA&#10;" strokecolor="#4bacc6" strokeweight="2.5pt">
                  <v:stroke startarrow="block" endarrow="block"/>
                  <v:shadow color="#868686"/>
                </v:line>
                <v:line id="Line 16" o:spid="_x0000_s1069" style="position:absolute;flip:x;visibility:visible;mso-wrap-style:square" from="6428,6671" to="6841,66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RuUzsMAAADbAAAADwAAAGRycy9kb3ducmV2LnhtbERPzWrCQBC+C32HZQpeRDcVtDZ1E0ox&#10;EA8eTPsA0+w0iWZnw+5W49u7hUJv8/H9zjYfTS8u5HxnWcHTIgFBXFvdcaPg86OYb0D4gKyxt0wK&#10;buQhzx4mW0y1vfKRLlVoRAxhn6KCNoQhldLXLRn0CzsQR+7bOoMhQtdI7fAaw00vl0mylgY7jg0t&#10;DvTeUn2ufoyCYnnaH8vT7lCF3eyrOa+eXxLnlJo+jm+vIAKN4V/85y51nL+C31/iATK7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kblM7DAAAA2wAAAA8AAAAAAAAAAAAA&#10;AAAAoQIAAGRycy9kb3ducmV2LnhtbFBLBQYAAAAABAAEAPkAAACRAwAAAAA=&#10;" strokecolor="#4bacc6" strokeweight="2.5pt">
                  <v:stroke startarrow="block" endarrow="block"/>
                  <v:shadow color="#868686"/>
                </v:line>
                <v:line id="Line 39" o:spid="_x0000_s1070" style="position:absolute;flip:x;visibility:visible;mso-wrap-style:square" from="5031,5524" to="5033,59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kKucIAAADbAAAADwAAAGRycy9kb3ducmV2LnhtbERPzYrCMBC+L/gOYQQvi6YK6081iiwK&#10;etiD1QcYm7GtNpOSZLW+/UZY8DYf3+8sVq2pxZ2crywrGA4SEMS51RUXCk7HbX8KwgdkjbVlUvAk&#10;D6tl52OBqbYPPtA9C4WIIexTVFCG0KRS+rwkg35gG+LIXawzGCJ0hdQOHzHc1HKUJGNpsOLYUGJD&#10;3yXlt+zXKNiOrvvD7rr5ycLm81zcviazxDmlet12PQcRqA1v8b97p+P8Mbx+iQfI5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ckKucIAAADbAAAADwAAAAAAAAAAAAAA&#10;AAChAgAAZHJzL2Rvd25yZXYueG1sUEsFBgAAAAAEAAQA+QAAAJADAAAAAA==&#10;" strokecolor="#4bacc6" strokeweight="2.5pt">
                  <v:stroke startarrow="block" endarrow="block"/>
                  <v:shadow color="#868686"/>
                </v:line>
                <v:shape id="AutoShape 18" o:spid="_x0000_s1071" type="#_x0000_t37" style="position:absolute;left:2475;top:6998;width:1294;height:1045;rotation:180;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jqk0MIAAADbAAAADwAAAGRycy9kb3ducmV2LnhtbERPS2sCMRC+F/ofwhS8lJooqGVrVpbC&#10;Ui/iq/Q83cw+6GaybFJd/70RBG/z8T1nuRpsK07U+8axhslYgSAunGm40vB9zN/eQfiAbLB1TBou&#10;5GGVPj8tMTHuzHs6HUIlYgj7BDXUIXSJlL6oyaIfu444cqXrLYYI+0qaHs8x3LZyqtRcWmw4NtTY&#10;0WdNxd/h32r4yV7zfDNceKHUbPrbfJWTXbbVevQyZB8gAg3hIb671ybOX8Dtl3iATK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jqk0MIAAADbAAAADwAAAAAAAAAAAAAA&#10;AAChAgAAZHJzL2Rvd25yZXYueG1sUEsFBgAAAAAEAAQA+QAAAJADAAAAAA==&#10;" strokecolor="#4bacc6" strokeweight="2.5pt">
                  <v:stroke endarrow="block"/>
                  <v:shadow color="#868686"/>
                </v:shape>
                <v:shape id="AutoShape 19" o:spid="_x0000_s1072" type="#_x0000_t37" style="position:absolute;left:6457;top:6866;width:1050;height:1304;rotation:90;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tjscMAAADbAAAADwAAAGRycy9kb3ducmV2LnhtbESPT4vCQAzF74LfYYjgRXS6sqxSHUUW&#10;BPey4B/UY+zEttjJlM6o9dtvDsLeXsjLL+/Nl62r1IOaUHo28DFKQBFn3pacGzjs18MpqBCRLVae&#10;ycCLAiwX3c4cU+ufvKXHLuZKIBxSNFDEWKdah6wgh2Hka2LZXX3jMMrY5No2+BS4q/Q4Sb60w5Ll&#10;Q4E1fReU3XZ3Z+B3IJzr6eXQH8+f+8308qPDxJh+r13NQEVq47/5fb2xEl/CShcRoB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mrY7HDAAAA2wAAAA8AAAAAAAAAAAAA&#10;AAAAoQIAAGRycy9kb3ducmV2LnhtbFBLBQYAAAAABAAEAPkAAACRAwAAAAA=&#10;" strokecolor="#4bacc6" strokeweight="2.5pt">
                  <v:stroke endarrow="block"/>
                  <v:shadow color="#868686"/>
                </v:shape>
                <v:shape id="Text Box 20" o:spid="_x0000_s1073" type="#_x0000_t202" style="position:absolute;left:1723;top:3723;width:8078;height:6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O8Zr0A&#10;AADbAAAADwAAAGRycy9kb3ducmV2LnhtbERPzQ7BQBC+S7zDZiRubDmgZYkQiQMHPw8wuqNtdGeb&#10;7qI8vZVI3ObL9zuzRWNK8aDaFZYVDPoRCOLU6oIzBefTpjcB4TyyxtIyKXiRg8W83Zphou2TD/Q4&#10;+kyEEHYJKsi9rxIpXZqTQde3FXHgrrY26AOsM6lrfIZwU8phFI2kwYJDQ44VrXJKb8e7UbDfHfa3&#10;l1sX77jS/iyj8WaVXpTqdprlFISnxv/FP/dWh/kxfH8JB8j5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G1O8Zr0AAADbAAAADwAAAAAAAAAAAAAAAACYAgAAZHJzL2Rvd25yZXYu&#10;eG1sUEsFBgAAAAAEAAQA9QAAAIIDAAAAAA==&#10;" fillcolor="#4bacc6" strokecolor="#4bacc6" strokeweight="10pt">
                  <v:stroke linestyle="thinThin"/>
                  <v:shadow color="#868686"/>
                  <v:textbox>
                    <w:txbxContent>
                      <w:p w:rsidR="00965F3B" w:rsidRPr="00D9266F" w:rsidRDefault="00965F3B" w:rsidP="005557C7">
                        <w:pPr>
                          <w:jc w:val="center"/>
                          <w:rPr>
                            <w:b/>
                            <w:color w:val="FFFFFF"/>
                            <w:sz w:val="32"/>
                            <w:szCs w:val="32"/>
                            <w:lang w:val="en-US"/>
                          </w:rPr>
                        </w:pPr>
                        <w:r>
                          <w:rPr>
                            <w:b/>
                            <w:color w:val="FFFFFF"/>
                            <w:sz w:val="32"/>
                            <w:szCs w:val="32"/>
                            <w:lang w:val="en-US"/>
                          </w:rPr>
                          <w:t>Determination of the objectives</w:t>
                        </w:r>
                      </w:p>
                    </w:txbxContent>
                  </v:textbox>
                </v:shape>
                <v:shape id="Text Box 43" o:spid="_x0000_s1074" type="#_x0000_t202" style="position:absolute;left:7485;top:3243;width:2219;height: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0xwLwA&#10;AADbAAAADwAAAGRycy9kb3ducmV2LnhtbERPSwrCMBDdC94hjOBGNFX8VqOooLj1c4CxGdtiMylN&#10;tPX2ZiG4fLz/atOYQrypcrllBcNBBII4sTrnVMHteujPQTiPrLGwTAo+5GCzbrdWGGtb85neF5+K&#10;EMIuRgWZ92UspUsyMugGtiQO3MNWBn2AVSp1hXUIN4UcRdFUGsw5NGRY0j6j5Hl5GQWPU92bLOr7&#10;0d9m5/F0h/nsbj9KdTvNdgnCU+P/4p/7pBWMwvr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DDTHAvAAAANsAAAAPAAAAAAAAAAAAAAAAAJgCAABkcnMvZG93bnJldi54&#10;bWxQSwUGAAAAAAQABAD1AAAAgQMAAAAA&#10;" stroked="f">
                  <v:textbox>
                    <w:txbxContent>
                      <w:p w:rsidR="00965F3B" w:rsidRPr="00D9266F" w:rsidRDefault="00965F3B" w:rsidP="005557C7">
                        <w:pPr>
                          <w:rPr>
                            <w:b/>
                            <w:color w:val="215868"/>
                            <w:sz w:val="20"/>
                            <w:szCs w:val="20"/>
                            <w:lang w:val="en-US"/>
                          </w:rPr>
                        </w:pPr>
                        <w:r>
                          <w:rPr>
                            <w:b/>
                            <w:color w:val="215868"/>
                            <w:sz w:val="20"/>
                            <w:szCs w:val="20"/>
                            <w:lang w:val="en-US"/>
                          </w:rPr>
                          <w:t>Internal environment</w:t>
                        </w:r>
                      </w:p>
                    </w:txbxContent>
                  </v:textbox>
                </v:shape>
                <v:shape id="Text Box 21" o:spid="_x0000_s1075" type="#_x0000_t202" style="position:absolute;left:9123;top:4923;width:581;height:3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l63cAA&#10;AADbAAAADwAAAGRycy9kb3ducmV2LnhtbESPzQrCMBCE74LvEFbwpqke/KlGEUXwoAe1D7A2a1ts&#10;NqWJWn16Iwgeh5n5hpkvG1OKB9WusKxg0I9AEKdWF5wpSM7b3gSE88gaS8uk4EUOlot2a46xtk8+&#10;0uPkMxEg7GJUkHtfxVK6NCeDrm8r4uBdbW3QB1lnUtf4DHBTymEUjaTBgsNCjhWtc0pvp7tRcNgf&#10;D7eX2xTvaaV9IqPxdp1elOp2mtUMhKfG/8O/9k4rGA7g+yX8ALn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0l63cAAAADbAAAADwAAAAAAAAAAAAAAAACYAgAAZHJzL2Rvd25y&#10;ZXYueG1sUEsFBgAAAAAEAAQA9QAAAIUDAAAAAA==&#10;" fillcolor="#4bacc6" strokecolor="#4bacc6" strokeweight="10pt">
                  <v:stroke linestyle="thinThin"/>
                  <v:shadow color="#868686"/>
                  <v:textbox>
                    <w:txbxContent>
                      <w:p w:rsidR="00965F3B" w:rsidRPr="00D9266F" w:rsidRDefault="00965F3B" w:rsidP="005557C7">
                        <w:pPr>
                          <w:rPr>
                            <w:b/>
                            <w:color w:val="FFFFFF"/>
                            <w:sz w:val="28"/>
                            <w:szCs w:val="28"/>
                            <w:lang w:val="en-US"/>
                          </w:rPr>
                        </w:pPr>
                        <w:r>
                          <w:rPr>
                            <w:b/>
                            <w:color w:val="FFFFFF"/>
                            <w:sz w:val="28"/>
                            <w:szCs w:val="28"/>
                            <w:lang w:val="en-US"/>
                          </w:rPr>
                          <w:t>Moni</w:t>
                        </w:r>
                      </w:p>
                      <w:p w:rsidR="00965F3B" w:rsidRPr="00D9266F" w:rsidRDefault="00965F3B" w:rsidP="005557C7">
                        <w:pPr>
                          <w:rPr>
                            <w:b/>
                            <w:color w:val="FFFFFF"/>
                            <w:sz w:val="28"/>
                            <w:szCs w:val="28"/>
                            <w:lang w:val="en-US"/>
                          </w:rPr>
                        </w:pPr>
                        <w:r>
                          <w:rPr>
                            <w:b/>
                            <w:color w:val="FFFFFF"/>
                            <w:sz w:val="28"/>
                            <w:szCs w:val="28"/>
                            <w:lang w:val="en-US"/>
                          </w:rPr>
                          <w:t>t</w:t>
                        </w:r>
                      </w:p>
                      <w:p w:rsidR="00965F3B" w:rsidRPr="00D9266F" w:rsidRDefault="00965F3B" w:rsidP="005557C7">
                        <w:pPr>
                          <w:rPr>
                            <w:b/>
                            <w:color w:val="FFFFFF"/>
                            <w:sz w:val="28"/>
                            <w:szCs w:val="28"/>
                            <w:lang w:val="en-US"/>
                          </w:rPr>
                        </w:pPr>
                        <w:r>
                          <w:rPr>
                            <w:b/>
                            <w:color w:val="FFFFFF"/>
                            <w:sz w:val="28"/>
                            <w:szCs w:val="28"/>
                            <w:lang w:val="en-US"/>
                          </w:rPr>
                          <w:t>o</w:t>
                        </w:r>
                      </w:p>
                      <w:p w:rsidR="00965F3B" w:rsidRPr="00D9266F" w:rsidRDefault="00965F3B" w:rsidP="005557C7">
                        <w:pPr>
                          <w:rPr>
                            <w:b/>
                            <w:color w:val="FFFFFF"/>
                            <w:sz w:val="28"/>
                            <w:szCs w:val="28"/>
                            <w:lang w:val="en-US"/>
                          </w:rPr>
                        </w:pPr>
                        <w:r>
                          <w:rPr>
                            <w:b/>
                            <w:color w:val="FFFFFF"/>
                            <w:sz w:val="28"/>
                            <w:szCs w:val="28"/>
                            <w:lang w:val="en-US"/>
                          </w:rPr>
                          <w:t>r</w:t>
                        </w:r>
                      </w:p>
                      <w:p w:rsidR="00965F3B" w:rsidRPr="00D9266F" w:rsidRDefault="00965F3B" w:rsidP="005557C7">
                        <w:pPr>
                          <w:rPr>
                            <w:b/>
                            <w:color w:val="FFFFFF"/>
                            <w:sz w:val="28"/>
                            <w:szCs w:val="28"/>
                            <w:lang w:val="en-US"/>
                          </w:rPr>
                        </w:pPr>
                        <w:r>
                          <w:rPr>
                            <w:b/>
                            <w:color w:val="FFFFFF"/>
                            <w:sz w:val="28"/>
                            <w:szCs w:val="28"/>
                            <w:lang w:val="en-US"/>
                          </w:rPr>
                          <w:t>i</w:t>
                        </w:r>
                      </w:p>
                      <w:p w:rsidR="00965F3B" w:rsidRPr="00D9266F" w:rsidRDefault="00965F3B" w:rsidP="005557C7">
                        <w:pPr>
                          <w:rPr>
                            <w:b/>
                            <w:color w:val="FFFFFF"/>
                            <w:sz w:val="28"/>
                            <w:szCs w:val="28"/>
                            <w:lang w:val="en-US"/>
                          </w:rPr>
                        </w:pPr>
                        <w:r>
                          <w:rPr>
                            <w:b/>
                            <w:color w:val="FFFFFF"/>
                            <w:sz w:val="28"/>
                            <w:szCs w:val="28"/>
                            <w:lang w:val="en-US"/>
                          </w:rPr>
                          <w:t>n</w:t>
                        </w:r>
                      </w:p>
                      <w:p w:rsidR="00965F3B" w:rsidRPr="00D9266F" w:rsidRDefault="00965F3B" w:rsidP="005557C7">
                        <w:pPr>
                          <w:rPr>
                            <w:b/>
                            <w:color w:val="FFFFFF"/>
                            <w:sz w:val="28"/>
                            <w:szCs w:val="28"/>
                            <w:lang w:val="en-US"/>
                          </w:rPr>
                        </w:pPr>
                        <w:r>
                          <w:rPr>
                            <w:b/>
                            <w:color w:val="FFFFFF"/>
                            <w:sz w:val="28"/>
                            <w:szCs w:val="28"/>
                            <w:lang w:val="en-US"/>
                          </w:rPr>
                          <w:t>g</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3" o:spid="_x0000_s1076" type="#_x0000_t67" style="position:absolute;left:9123;top:4456;width:534;height:3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LRosMA&#10;AADbAAAADwAAAGRycy9kb3ducmV2LnhtbESPT2sCMRTE74V+h/AK3mrWBUW2RhGh4MGD/1B6e2ye&#10;u4vJS7qJ6/bbN4LgcZiZ3zCzRW+N6KgNjWMFo2EGgrh0uuFKwfHw/TkFESKyRuOYFPxRgMX8/W2G&#10;hXZ33lG3j5VIEA4FKqhj9IWUoazJYhg6T5y8i2stxiTbSuoW7wlujcyzbCItNpwWavS0qqm87m9W&#10;wc9kefa/HW7M1shNtjv5sI5jpQYf/fILRKQ+vsLP9loryHN4fEk/QM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WLRosMAAADbAAAADwAAAAAAAAAAAAAAAACYAgAAZHJzL2Rv&#10;d25yZXYueG1sUEsFBgAAAAAEAAQA9QAAAIgDAAAAAA==&#10;" fillcolor="#4bacc6" stroked="f" strokeweight="0">
                  <v:fill color2="#308298" focusposition=".5,.5" focussize="" focus="100%" type="gradientRadial">
                    <o:fill v:ext="view" type="gradientCenter"/>
                  </v:fill>
                  <v:shadow on="t" color="#205867" offset="1pt"/>
                  <v:textbox style="layout-flow:vertical-ideographic"/>
                </v:shape>
                <v:shape id="AutoShape 24" o:spid="_x0000_s1077" type="#_x0000_t67" style="position:absolute;left:2685;top:4456;width:533;height:3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50OcMA&#10;AADbAAAADwAAAGRycy9kb3ducmV2LnhtbESPQWsCMRSE7wX/Q3hCb91sLRXZGkUEwYMHtaJ4e2xe&#10;d5cmL3ET1/XfN4LQ4zAz3zDTeW+N6KgNjWMF71kOgrh0uuFKweF79TYBESKyRuOYFNwpwHw2eJli&#10;od2Nd9TtYyUShEOBCuoYfSFlKGuyGDLniZP341qLMcm2krrFW4JbI0d5PpYWG04LNXpa1lT+7q9W&#10;wXm8OPlLhxuzNXKT744+rOOnUq/DfvEFIlIf/8PP9lorGH3A40v6AXL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i50OcMAAADbAAAADwAAAAAAAAAAAAAAAACYAgAAZHJzL2Rv&#10;d25yZXYueG1sUEsFBgAAAAAEAAQA9QAAAIgDAAAAAA==&#10;" fillcolor="#4bacc6" stroked="f" strokeweight="0">
                  <v:fill color2="#308298" focusposition=".5,.5" focussize="" focus="100%" type="gradientRadial">
                    <o:fill v:ext="view" type="gradientCenter"/>
                  </v:fill>
                  <v:shadow on="t" color="#205867" offset="1pt"/>
                  <v:textbox style="layout-flow:vertical-ideographic"/>
                </v:shape>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utoShape 25" o:spid="_x0000_s1078" type="#_x0000_t69" style="position:absolute;left:8428;top:6552;width:695;height:3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6KusUA&#10;AADbAAAADwAAAGRycy9kb3ducmV2LnhtbESPQWvCQBSE7wX/w/IEb3VjCKGmrlIEiwcvtVo8PrLP&#10;JE32bdjdJum/7xYKPQ4z8w2z2U2mEwM531hWsFomIIhLqxuuFFzeD49PIHxA1thZJgXf5GG3nT1s&#10;sNB25DcazqESEcK+QAV1CH0hpS9rMuiXtieO3t06gyFKV0ntcIxw08k0SXJpsOG4UGNP+5rK9vxl&#10;FNzao3z1+S0r83U+fpzc4Xr/7JRazKeXZxCBpvAf/msftYI0g98v8QfI7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3oq6xQAAANsAAAAPAAAAAAAAAAAAAAAAAJgCAABkcnMv&#10;ZG93bnJldi54bWxQSwUGAAAAAAQABAD1AAAAigMAAAAA&#10;" adj="3497" fillcolor="#4bacc6" stroked="f" strokeweight="0">
                  <v:fill color2="#308298" focusposition=".5,.5" focussize="" focus="100%" type="gradientRadial">
                    <o:fill v:ext="view" type="gradientCenter"/>
                  </v:fill>
                  <v:shadow on="t" color="#205867" offset="1pt"/>
                </v:shape>
              </v:group>
            </w:pict>
          </mc:Fallback>
        </mc:AlternateContent>
      </w:r>
    </w:p>
    <w:p w:rsidR="005557C7" w:rsidRPr="00AE2F7A" w:rsidRDefault="005557C7" w:rsidP="005557C7">
      <w:pPr>
        <w:pStyle w:val="12"/>
        <w:spacing w:before="120" w:after="120"/>
        <w:jc w:val="both"/>
        <w:rPr>
          <w:lang w:val="en-US" w:eastAsia="en-US"/>
        </w:rPr>
      </w:pPr>
    </w:p>
    <w:p w:rsidR="005557C7" w:rsidRPr="00AE2F7A" w:rsidRDefault="005557C7" w:rsidP="005557C7">
      <w:pPr>
        <w:pStyle w:val="12"/>
        <w:spacing w:before="120" w:after="120"/>
        <w:jc w:val="both"/>
        <w:rPr>
          <w:lang w:val="en-US" w:eastAsia="en-US"/>
        </w:rPr>
      </w:pPr>
    </w:p>
    <w:p w:rsidR="005557C7" w:rsidRPr="00AE2F7A" w:rsidRDefault="005557C7" w:rsidP="005557C7">
      <w:pPr>
        <w:pStyle w:val="12"/>
        <w:spacing w:before="120" w:after="120"/>
        <w:jc w:val="both"/>
        <w:rPr>
          <w:lang w:val="en-US" w:eastAsia="en-US"/>
        </w:rPr>
      </w:pPr>
    </w:p>
    <w:p w:rsidR="005557C7" w:rsidRPr="00AE2F7A" w:rsidRDefault="005557C7" w:rsidP="005557C7">
      <w:pPr>
        <w:pStyle w:val="12"/>
        <w:spacing w:before="120" w:after="120"/>
        <w:jc w:val="both"/>
        <w:rPr>
          <w:lang w:val="en-US" w:eastAsia="en-US"/>
        </w:rPr>
      </w:pPr>
    </w:p>
    <w:p w:rsidR="005557C7" w:rsidRPr="00AE2F7A" w:rsidRDefault="005557C7" w:rsidP="005557C7">
      <w:pPr>
        <w:pStyle w:val="12"/>
        <w:spacing w:before="120" w:after="120"/>
        <w:jc w:val="both"/>
        <w:rPr>
          <w:lang w:val="en-US" w:eastAsia="en-US"/>
        </w:rPr>
      </w:pPr>
    </w:p>
    <w:p w:rsidR="005557C7" w:rsidRPr="00AE2F7A" w:rsidRDefault="005557C7" w:rsidP="005557C7">
      <w:pPr>
        <w:pStyle w:val="12"/>
        <w:spacing w:before="120" w:after="120"/>
        <w:jc w:val="both"/>
        <w:rPr>
          <w:b/>
          <w:lang w:val="en-US" w:eastAsia="en-US"/>
        </w:rPr>
      </w:pPr>
    </w:p>
    <w:p w:rsidR="005557C7" w:rsidRPr="00AE2F7A" w:rsidRDefault="005557C7" w:rsidP="005557C7">
      <w:pPr>
        <w:autoSpaceDE w:val="0"/>
        <w:autoSpaceDN w:val="0"/>
        <w:adjustRightInd w:val="0"/>
        <w:spacing w:before="120" w:after="120"/>
        <w:jc w:val="right"/>
        <w:rPr>
          <w:b/>
          <w:lang w:val="en-US"/>
        </w:rPr>
      </w:pPr>
    </w:p>
    <w:p w:rsidR="005557C7" w:rsidRPr="00AE2F7A" w:rsidRDefault="005557C7" w:rsidP="005557C7">
      <w:pPr>
        <w:autoSpaceDE w:val="0"/>
        <w:autoSpaceDN w:val="0"/>
        <w:adjustRightInd w:val="0"/>
        <w:spacing w:before="120" w:after="120"/>
        <w:jc w:val="right"/>
        <w:rPr>
          <w:b/>
          <w:lang w:val="en-US"/>
        </w:rPr>
      </w:pPr>
    </w:p>
    <w:p w:rsidR="005557C7" w:rsidRPr="00AE2F7A" w:rsidRDefault="005557C7" w:rsidP="005557C7">
      <w:pPr>
        <w:tabs>
          <w:tab w:val="left" w:pos="735"/>
          <w:tab w:val="left" w:pos="840"/>
          <w:tab w:val="left" w:pos="930"/>
          <w:tab w:val="left" w:pos="1335"/>
          <w:tab w:val="left" w:pos="1455"/>
          <w:tab w:val="left" w:pos="1650"/>
          <w:tab w:val="left" w:pos="3105"/>
          <w:tab w:val="left" w:pos="6180"/>
        </w:tabs>
        <w:autoSpaceDE w:val="0"/>
        <w:autoSpaceDN w:val="0"/>
        <w:adjustRightInd w:val="0"/>
        <w:spacing w:before="120" w:after="120"/>
        <w:rPr>
          <w:b/>
          <w:lang w:val="en-US"/>
        </w:rPr>
      </w:pPr>
      <w:r w:rsidRPr="00AE2F7A">
        <w:rPr>
          <w:b/>
          <w:lang w:val="en-US"/>
        </w:rPr>
        <w:tab/>
      </w:r>
      <w:r>
        <w:rPr>
          <w:b/>
          <w:lang w:val="en-US"/>
        </w:rPr>
        <w:tab/>
      </w:r>
      <w:r w:rsidRPr="00AE2F7A">
        <w:rPr>
          <w:b/>
          <w:lang w:val="en-US"/>
        </w:rPr>
        <w:tab/>
      </w:r>
    </w:p>
    <w:p w:rsidR="005557C7" w:rsidRPr="00AE2F7A" w:rsidRDefault="005557C7" w:rsidP="005557C7">
      <w:pPr>
        <w:tabs>
          <w:tab w:val="left" w:pos="5835"/>
        </w:tabs>
        <w:autoSpaceDE w:val="0"/>
        <w:autoSpaceDN w:val="0"/>
        <w:adjustRightInd w:val="0"/>
        <w:spacing w:before="120" w:after="120"/>
        <w:rPr>
          <w:b/>
          <w:lang w:val="en-US"/>
        </w:rPr>
      </w:pPr>
      <w:r>
        <w:rPr>
          <w:b/>
          <w:lang w:val="en-US"/>
        </w:rPr>
        <w:tab/>
      </w:r>
    </w:p>
    <w:p w:rsidR="005557C7" w:rsidRPr="00AE2F7A" w:rsidRDefault="009D562F" w:rsidP="005557C7">
      <w:pPr>
        <w:autoSpaceDE w:val="0"/>
        <w:autoSpaceDN w:val="0"/>
        <w:adjustRightInd w:val="0"/>
        <w:spacing w:before="120" w:after="120"/>
        <w:jc w:val="right"/>
        <w:rPr>
          <w:b/>
          <w:lang w:val="en-US"/>
        </w:rPr>
      </w:pPr>
      <w:r>
        <w:rPr>
          <w:noProof/>
        </w:rPr>
        <mc:AlternateContent>
          <mc:Choice Requires="wps">
            <w:drawing>
              <wp:anchor distT="0" distB="0" distL="114300" distR="114300" simplePos="0" relativeHeight="251656192" behindDoc="0" locked="0" layoutInCell="1" allowOverlap="1">
                <wp:simplePos x="0" y="0"/>
                <wp:positionH relativeFrom="column">
                  <wp:posOffset>2514600</wp:posOffset>
                </wp:positionH>
                <wp:positionV relativeFrom="paragraph">
                  <wp:posOffset>128270</wp:posOffset>
                </wp:positionV>
                <wp:extent cx="0" cy="244475"/>
                <wp:effectExtent l="76200" t="33020" r="76200" b="27305"/>
                <wp:wrapNone/>
                <wp:docPr id="1" name="Lin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244475"/>
                        </a:xfrm>
                        <a:custGeom>
                          <a:avLst/>
                          <a:gdLst>
                            <a:gd name="T0" fmla="*/ 0 w 1"/>
                            <a:gd name="T1" fmla="*/ 0 h 385"/>
                            <a:gd name="T2" fmla="*/ 0 w 1"/>
                            <a:gd name="T3" fmla="*/ 385 h 385"/>
                          </a:gdLst>
                          <a:ahLst/>
                          <a:cxnLst>
                            <a:cxn ang="0">
                              <a:pos x="T0" y="T1"/>
                            </a:cxn>
                            <a:cxn ang="0">
                              <a:pos x="T2" y="T3"/>
                            </a:cxn>
                          </a:cxnLst>
                          <a:rect l="0" t="0" r="r" b="b"/>
                          <a:pathLst>
                            <a:path w="1" h="385">
                              <a:moveTo>
                                <a:pt x="0" y="0"/>
                              </a:moveTo>
                              <a:lnTo>
                                <a:pt x="0" y="385"/>
                              </a:lnTo>
                            </a:path>
                          </a:pathLst>
                        </a:custGeom>
                        <a:solidFill>
                          <a:srgbClr val="FFFFFF"/>
                        </a:solidFill>
                        <a:ln w="31750">
                          <a:solidFill>
                            <a:srgbClr val="4BACC6"/>
                          </a:solidFill>
                          <a:round/>
                          <a:headEnd type="triangle" w="med" len="med"/>
                          <a:tailEnd type="triangle" w="med" len="me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Line 17" o:spid="_x0000_s1026" style="position:absolute;margin-left:198pt;margin-top:10.1pt;width:0;height:19.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" path="m,l,385e" strokecolor="#4bacc6" strokeweight="2.5pt">
                <v:stroke startarrow="block" endarrow="block"/>
                <v:shadow color="#868686"/>
                <v:path arrowok="t" o:connecttype="custom" o:connectlocs="0,0;0,244475" o:connectangles="0,0"/>
              </v:shape>
            </w:pict>
          </mc:Fallback>
        </mc:AlternateContent>
      </w:r>
    </w:p>
    <w:p w:rsidR="005557C7" w:rsidRPr="00AE2F7A" w:rsidRDefault="005557C7" w:rsidP="00973876">
      <w:pPr>
        <w:tabs>
          <w:tab w:val="left" w:pos="2745"/>
        </w:tabs>
        <w:autoSpaceDE w:val="0"/>
        <w:autoSpaceDN w:val="0"/>
        <w:adjustRightInd w:val="0"/>
        <w:spacing w:before="120" w:after="120"/>
        <w:rPr>
          <w:noProof/>
          <w:lang w:val="en-US"/>
        </w:rPr>
      </w:pPr>
      <w:r>
        <w:rPr>
          <w:b/>
          <w:lang w:val="en-US"/>
        </w:rPr>
        <w:tab/>
      </w:r>
      <w:r w:rsidRPr="00AE2F7A">
        <w:rPr>
          <w:b/>
          <w:lang w:val="en-US"/>
        </w:rPr>
        <w:t xml:space="preserve">  </w:t>
      </w:r>
    </w:p>
    <w:p w:rsidR="005557C7" w:rsidRPr="00AE2F7A" w:rsidRDefault="005557C7" w:rsidP="005557C7">
      <w:pPr>
        <w:autoSpaceDE w:val="0"/>
        <w:autoSpaceDN w:val="0"/>
        <w:adjustRightInd w:val="0"/>
        <w:spacing w:before="120" w:after="120"/>
        <w:jc w:val="right"/>
        <w:rPr>
          <w:b/>
          <w:lang w:val="en-US"/>
        </w:rPr>
      </w:pPr>
    </w:p>
    <w:p w:rsidR="005557C7" w:rsidRPr="00AE2F7A" w:rsidRDefault="005557C7" w:rsidP="005557C7">
      <w:pPr>
        <w:autoSpaceDE w:val="0"/>
        <w:autoSpaceDN w:val="0"/>
        <w:adjustRightInd w:val="0"/>
        <w:spacing w:before="120" w:after="120"/>
        <w:ind w:right="-2"/>
        <w:jc w:val="center"/>
        <w:rPr>
          <w:b/>
          <w:lang w:val="en-US"/>
        </w:rPr>
      </w:pPr>
    </w:p>
    <w:p w:rsidR="00973876" w:rsidRDefault="009D562F" w:rsidP="005557C7">
      <w:pPr>
        <w:autoSpaceDE w:val="0"/>
        <w:autoSpaceDN w:val="0"/>
        <w:adjustRightInd w:val="0"/>
        <w:spacing w:before="120" w:after="120"/>
        <w:ind w:right="-2"/>
        <w:jc w:val="center"/>
        <w:rPr>
          <w:i/>
          <w:lang w:val="en-US"/>
        </w:rPr>
      </w:pPr>
      <w:r>
        <w:rPr>
          <w:noProof/>
        </w:rPr>
        <mc:AlternateContent>
          <mc:Choice Requires="wps">
            <w:drawing>
              <wp:anchor distT="0" distB="0" distL="114300" distR="114300" simplePos="0" relativeHeight="251657216" behindDoc="0" locked="0" layoutInCell="1" allowOverlap="1">
                <wp:simplePos x="0" y="0"/>
                <wp:positionH relativeFrom="column">
                  <wp:posOffset>3862070</wp:posOffset>
                </wp:positionH>
                <wp:positionV relativeFrom="paragraph">
                  <wp:posOffset>39370</wp:posOffset>
                </wp:positionV>
                <wp:extent cx="1406525" cy="231140"/>
                <wp:effectExtent l="0" t="0" r="3175" b="0"/>
                <wp:wrapNone/>
                <wp:docPr id="28"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6525" cy="231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65F3B" w:rsidRPr="009A6EC9" w:rsidRDefault="00965F3B" w:rsidP="005557C7">
                            <w:pPr>
                              <w:rPr>
                                <w:b/>
                                <w:color w:val="215868"/>
                                <w:sz w:val="20"/>
                                <w:szCs w:val="20"/>
                                <w:lang w:val="en-US"/>
                              </w:rPr>
                            </w:pPr>
                            <w:r>
                              <w:rPr>
                                <w:b/>
                                <w:color w:val="215868"/>
                                <w:sz w:val="20"/>
                                <w:szCs w:val="20"/>
                                <w:lang w:val="en-US"/>
                              </w:rPr>
                              <w:t>External environment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79" type="#_x0000_t202" style="position:absolute;left:0;text-align:left;margin-left:304.1pt;margin-top:3.1pt;width:110.75pt;height:18.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" stroked="f">
                <v:textbox>
                  <w:txbxContent>
                    <w:p w:rsidR="00965F3B" w:rsidRPr="009A6EC9" w:rsidRDefault="00965F3B" w:rsidP="005557C7">
                      <w:pPr>
                        <w:rPr>
                          <w:b/>
                          <w:color w:val="215868"/>
                          <w:sz w:val="20"/>
                          <w:szCs w:val="20"/>
                          <w:lang w:val="en-US"/>
                        </w:rPr>
                      </w:pPr>
                      <w:r>
                        <w:rPr>
                          <w:b/>
                          <w:color w:val="215868"/>
                          <w:sz w:val="20"/>
                          <w:szCs w:val="20"/>
                          <w:lang w:val="en-US"/>
                        </w:rPr>
                        <w:t>External environment</w:t>
                      </w:r>
                    </w:p>
                  </w:txbxContent>
                </v:textbox>
              </v:shape>
            </w:pict>
          </mc:Fallback>
        </mc:AlternateContent>
      </w:r>
    </w:p>
    <w:p w:rsidR="00973876" w:rsidRDefault="00973876" w:rsidP="005557C7">
      <w:pPr>
        <w:autoSpaceDE w:val="0"/>
        <w:autoSpaceDN w:val="0"/>
        <w:adjustRightInd w:val="0"/>
        <w:spacing w:before="120" w:after="120"/>
        <w:ind w:right="-2"/>
        <w:jc w:val="center"/>
        <w:rPr>
          <w:i/>
          <w:lang w:val="en-US"/>
        </w:rPr>
      </w:pPr>
    </w:p>
    <w:p w:rsidR="005557C7" w:rsidRPr="00A41218" w:rsidRDefault="005557C7" w:rsidP="005557C7">
      <w:pPr>
        <w:autoSpaceDE w:val="0"/>
        <w:autoSpaceDN w:val="0"/>
        <w:adjustRightInd w:val="0"/>
        <w:spacing w:before="120" w:after="120"/>
        <w:ind w:right="-2"/>
        <w:jc w:val="center"/>
        <w:rPr>
          <w:i/>
          <w:lang w:val="en-US"/>
        </w:rPr>
      </w:pPr>
      <w:r w:rsidRPr="00A41218">
        <w:rPr>
          <w:i/>
          <w:lang w:val="en-US"/>
        </w:rPr>
        <w:t>Fig. 2</w:t>
      </w:r>
      <w:r w:rsidR="00942E3D" w:rsidRPr="00A41218">
        <w:rPr>
          <w:i/>
          <w:lang w:val="en-US"/>
        </w:rPr>
        <w:t>.</w:t>
      </w:r>
      <w:r w:rsidRPr="00A41218">
        <w:rPr>
          <w:i/>
          <w:lang w:val="en-US"/>
        </w:rPr>
        <w:t xml:space="preserve"> Risk management process</w:t>
      </w:r>
    </w:p>
    <w:p w:rsidR="005557C7" w:rsidRDefault="00A41218" w:rsidP="00A41218">
      <w:pPr>
        <w:autoSpaceDE w:val="0"/>
        <w:autoSpaceDN w:val="0"/>
        <w:adjustRightInd w:val="0"/>
        <w:spacing w:before="120" w:after="120"/>
        <w:jc w:val="both"/>
        <w:rPr>
          <w:lang w:val="en-US" w:eastAsia="en-US"/>
        </w:rPr>
      </w:pPr>
      <w:r>
        <w:rPr>
          <w:lang w:val="en-US" w:eastAsia="en-US"/>
        </w:rPr>
        <w:t>10.2</w:t>
      </w:r>
      <w:r w:rsidR="00965F3B">
        <w:rPr>
          <w:lang w:val="en-US" w:eastAsia="en-US"/>
        </w:rPr>
        <w:t>.</w:t>
      </w:r>
      <w:r w:rsidR="00965F3B" w:rsidRPr="003B30A1">
        <w:rPr>
          <w:lang w:val="en-US" w:eastAsia="en-US"/>
        </w:rPr>
        <w:t xml:space="preserve"> Identification</w:t>
      </w:r>
      <w:r w:rsidR="005557C7" w:rsidRPr="003B30A1">
        <w:rPr>
          <w:lang w:val="en-US" w:eastAsia="en-US"/>
        </w:rPr>
        <w:t xml:space="preserve"> of the Company’s objectives </w:t>
      </w:r>
      <w:r w:rsidR="00942E3D">
        <w:rPr>
          <w:lang w:val="en-US" w:eastAsia="en-US"/>
        </w:rPr>
        <w:t>shall be a</w:t>
      </w:r>
      <w:r w:rsidR="005557C7" w:rsidRPr="003B30A1">
        <w:rPr>
          <w:lang w:val="en-US" w:eastAsia="en-US"/>
        </w:rPr>
        <w:t xml:space="preserve"> key element within the framework of RMS. Objectives shall be determined before the moment when the Company start</w:t>
      </w:r>
      <w:r w:rsidR="000501EF">
        <w:rPr>
          <w:lang w:val="en-US" w:eastAsia="en-US"/>
        </w:rPr>
        <w:t xml:space="preserve">s </w:t>
      </w:r>
      <w:r w:rsidR="00965F3B">
        <w:rPr>
          <w:lang w:val="en-US" w:eastAsia="en-US"/>
        </w:rPr>
        <w:t xml:space="preserve">to </w:t>
      </w:r>
      <w:r w:rsidR="00965F3B" w:rsidRPr="003B30A1">
        <w:rPr>
          <w:lang w:val="en-US" w:eastAsia="en-US"/>
        </w:rPr>
        <w:t>identify</w:t>
      </w:r>
      <w:r w:rsidR="00942E3D">
        <w:rPr>
          <w:lang w:val="en-US" w:eastAsia="en-US"/>
        </w:rPr>
        <w:t xml:space="preserve"> </w:t>
      </w:r>
      <w:r w:rsidR="005557C7" w:rsidRPr="003B30A1">
        <w:rPr>
          <w:lang w:val="en-US" w:eastAsia="en-US"/>
        </w:rPr>
        <w:t xml:space="preserve">the events, which potentially may </w:t>
      </w:r>
      <w:r w:rsidR="00942E3D">
        <w:rPr>
          <w:lang w:val="en-US" w:eastAsia="en-US"/>
        </w:rPr>
        <w:t xml:space="preserve">have </w:t>
      </w:r>
      <w:r w:rsidR="005557C7" w:rsidRPr="003B30A1">
        <w:rPr>
          <w:lang w:val="en-US" w:eastAsia="en-US"/>
        </w:rPr>
        <w:t xml:space="preserve">negative influence </w:t>
      </w:r>
      <w:r w:rsidR="00942E3D">
        <w:rPr>
          <w:lang w:val="en-US" w:eastAsia="en-US"/>
        </w:rPr>
        <w:t xml:space="preserve">on </w:t>
      </w:r>
      <w:r w:rsidR="005557C7" w:rsidRPr="003B30A1">
        <w:rPr>
          <w:lang w:val="en-US" w:eastAsia="en-US"/>
        </w:rPr>
        <w:t xml:space="preserve">achievement of the objectives. </w:t>
      </w:r>
      <w:r w:rsidR="00942E3D">
        <w:rPr>
          <w:lang w:val="en-US" w:eastAsia="en-US"/>
        </w:rPr>
        <w:t>Objectives shall be ac</w:t>
      </w:r>
      <w:r w:rsidR="005557C7" w:rsidRPr="003B30A1">
        <w:rPr>
          <w:lang w:val="en-US" w:eastAsia="en-US"/>
        </w:rPr>
        <w:t>hieve</w:t>
      </w:r>
      <w:r w:rsidR="00942E3D">
        <w:rPr>
          <w:lang w:val="en-US" w:eastAsia="en-US"/>
        </w:rPr>
        <w:t>d</w:t>
      </w:r>
      <w:r w:rsidR="005557C7" w:rsidRPr="003B30A1">
        <w:rPr>
          <w:lang w:val="en-US" w:eastAsia="en-US"/>
        </w:rPr>
        <w:t xml:space="preserve"> by means of correct strategic planning of the Company’s activities for short-term, medium-term and long-term periods. For these purposes the Company </w:t>
      </w:r>
      <w:r w:rsidR="00942E3D">
        <w:rPr>
          <w:lang w:val="en-US" w:eastAsia="en-US"/>
        </w:rPr>
        <w:t xml:space="preserve">shall </w:t>
      </w:r>
      <w:r w:rsidR="005557C7" w:rsidRPr="003B30A1">
        <w:rPr>
          <w:lang w:val="en-US" w:eastAsia="en-US"/>
        </w:rPr>
        <w:t xml:space="preserve">develop business plans, </w:t>
      </w:r>
      <w:r w:rsidR="00942E3D">
        <w:rPr>
          <w:lang w:val="en-US" w:eastAsia="en-US"/>
        </w:rPr>
        <w:t xml:space="preserve">development </w:t>
      </w:r>
      <w:r w:rsidR="005557C7" w:rsidRPr="003B30A1">
        <w:rPr>
          <w:lang w:val="en-US" w:eastAsia="en-US"/>
        </w:rPr>
        <w:t xml:space="preserve">plans, strategic </w:t>
      </w:r>
      <w:r w:rsidR="00942E3D">
        <w:rPr>
          <w:lang w:val="en-US" w:eastAsia="en-US"/>
        </w:rPr>
        <w:t>directions</w:t>
      </w:r>
      <w:r w:rsidR="005557C7" w:rsidRPr="003B30A1">
        <w:rPr>
          <w:lang w:val="en-US" w:eastAsia="en-US"/>
        </w:rPr>
        <w:t xml:space="preserve"> of development and long-term strategy. </w:t>
      </w:r>
    </w:p>
    <w:p w:rsidR="00A11610" w:rsidRPr="001804C7" w:rsidRDefault="00A11610" w:rsidP="00A41218">
      <w:pPr>
        <w:autoSpaceDE w:val="0"/>
        <w:autoSpaceDN w:val="0"/>
        <w:adjustRightInd w:val="0"/>
        <w:spacing w:before="120" w:after="120"/>
        <w:jc w:val="both"/>
        <w:rPr>
          <w:noProof/>
          <w:lang w:val="en-US"/>
        </w:rPr>
      </w:pPr>
    </w:p>
    <w:p w:rsidR="005557C7" w:rsidRPr="000501EF" w:rsidRDefault="005557C7" w:rsidP="005D2174">
      <w:pPr>
        <w:pStyle w:val="1"/>
        <w:numPr>
          <w:ilvl w:val="0"/>
          <w:numId w:val="8"/>
        </w:numPr>
        <w:ind w:left="480"/>
        <w:rPr>
          <w:lang w:val="en-US"/>
        </w:rPr>
      </w:pPr>
      <w:bookmarkStart w:id="43" w:name="_Toc439862751"/>
      <w:r>
        <w:rPr>
          <w:lang w:val="en-US"/>
        </w:rPr>
        <w:t xml:space="preserve">Internal and </w:t>
      </w:r>
      <w:r w:rsidR="00942E3D">
        <w:rPr>
          <w:lang w:val="en-US"/>
        </w:rPr>
        <w:t>E</w:t>
      </w:r>
      <w:r>
        <w:rPr>
          <w:lang w:val="en-US"/>
        </w:rPr>
        <w:t xml:space="preserve">xternal </w:t>
      </w:r>
      <w:r w:rsidR="00942E3D">
        <w:rPr>
          <w:lang w:val="en-US"/>
        </w:rPr>
        <w:t>E</w:t>
      </w:r>
      <w:r>
        <w:rPr>
          <w:lang w:val="en-US"/>
        </w:rPr>
        <w:t>nvironment</w:t>
      </w:r>
      <w:bookmarkEnd w:id="43"/>
    </w:p>
    <w:p w:rsidR="005557C7" w:rsidRPr="003B30A1" w:rsidRDefault="00A41218" w:rsidP="00A41218">
      <w:pPr>
        <w:pStyle w:val="12"/>
        <w:spacing w:before="120" w:after="120"/>
        <w:ind w:left="0"/>
        <w:jc w:val="both"/>
        <w:rPr>
          <w:lang w:val="en-US" w:eastAsia="en-US"/>
        </w:rPr>
      </w:pPr>
      <w:r>
        <w:rPr>
          <w:lang w:val="en-US" w:eastAsia="en-US"/>
        </w:rPr>
        <w:t>11.1.</w:t>
      </w:r>
      <w:r w:rsidR="005557C7" w:rsidRPr="003B30A1">
        <w:rPr>
          <w:lang w:val="en-US" w:eastAsia="en-US"/>
        </w:rPr>
        <w:t xml:space="preserve"> </w:t>
      </w:r>
      <w:r w:rsidR="005557C7">
        <w:rPr>
          <w:lang w:val="en-US" w:eastAsia="en-US"/>
        </w:rPr>
        <w:t>Internal</w:t>
      </w:r>
      <w:r w:rsidR="005557C7" w:rsidRPr="003B30A1">
        <w:rPr>
          <w:lang w:val="en-US" w:eastAsia="en-US"/>
        </w:rPr>
        <w:t xml:space="preserve"> </w:t>
      </w:r>
      <w:r w:rsidR="005557C7">
        <w:rPr>
          <w:lang w:val="en-US" w:eastAsia="en-US"/>
        </w:rPr>
        <w:t>environment</w:t>
      </w:r>
      <w:r w:rsidR="005557C7" w:rsidRPr="003B30A1">
        <w:rPr>
          <w:lang w:val="en-US" w:eastAsia="en-US"/>
        </w:rPr>
        <w:t xml:space="preserve"> </w:t>
      </w:r>
      <w:r w:rsidR="00533D5A">
        <w:rPr>
          <w:lang w:val="en-US" w:eastAsia="en-US"/>
        </w:rPr>
        <w:t>shall d</w:t>
      </w:r>
      <w:r w:rsidR="005557C7">
        <w:rPr>
          <w:lang w:val="en-US" w:eastAsia="en-US"/>
        </w:rPr>
        <w:t>etermine</w:t>
      </w:r>
      <w:r w:rsidR="005557C7" w:rsidRPr="003B30A1">
        <w:rPr>
          <w:lang w:val="en-US" w:eastAsia="en-US"/>
        </w:rPr>
        <w:t xml:space="preserve"> </w:t>
      </w:r>
      <w:r w:rsidR="005557C7">
        <w:rPr>
          <w:lang w:val="en-US" w:eastAsia="en-US"/>
        </w:rPr>
        <w:t>the</w:t>
      </w:r>
      <w:r w:rsidR="005557C7" w:rsidRPr="003B30A1">
        <w:rPr>
          <w:lang w:val="en-US" w:eastAsia="en-US"/>
        </w:rPr>
        <w:t xml:space="preserve"> </w:t>
      </w:r>
      <w:r w:rsidR="005557C7">
        <w:rPr>
          <w:lang w:val="en-US" w:eastAsia="en-US"/>
        </w:rPr>
        <w:t>general</w:t>
      </w:r>
      <w:r w:rsidR="005557C7" w:rsidRPr="003B30A1">
        <w:rPr>
          <w:lang w:val="en-US" w:eastAsia="en-US"/>
        </w:rPr>
        <w:t xml:space="preserve"> </w:t>
      </w:r>
      <w:r w:rsidR="005557C7">
        <w:rPr>
          <w:lang w:val="en-US" w:eastAsia="en-US"/>
        </w:rPr>
        <w:t>relation</w:t>
      </w:r>
      <w:r w:rsidR="005557C7" w:rsidRPr="003B30A1">
        <w:rPr>
          <w:lang w:val="en-US" w:eastAsia="en-US"/>
        </w:rPr>
        <w:t xml:space="preserve"> </w:t>
      </w:r>
      <w:r w:rsidR="005557C7">
        <w:rPr>
          <w:lang w:val="en-US" w:eastAsia="en-US"/>
        </w:rPr>
        <w:t>of</w:t>
      </w:r>
      <w:r w:rsidR="005557C7" w:rsidRPr="003B30A1">
        <w:rPr>
          <w:lang w:val="en-US" w:eastAsia="en-US"/>
        </w:rPr>
        <w:t xml:space="preserve"> </w:t>
      </w:r>
      <w:r w:rsidR="005557C7">
        <w:rPr>
          <w:lang w:val="en-US" w:eastAsia="en-US"/>
        </w:rPr>
        <w:t>the</w:t>
      </w:r>
      <w:r w:rsidR="005557C7" w:rsidRPr="003B30A1">
        <w:rPr>
          <w:lang w:val="en-US" w:eastAsia="en-US"/>
        </w:rPr>
        <w:t xml:space="preserve"> </w:t>
      </w:r>
      <w:r w:rsidR="005557C7">
        <w:rPr>
          <w:lang w:val="en-US" w:eastAsia="en-US"/>
        </w:rPr>
        <w:t>Company</w:t>
      </w:r>
      <w:r w:rsidR="005557C7" w:rsidRPr="003B30A1">
        <w:rPr>
          <w:lang w:val="en-US" w:eastAsia="en-US"/>
        </w:rPr>
        <w:t xml:space="preserve"> </w:t>
      </w:r>
      <w:r w:rsidR="005557C7">
        <w:rPr>
          <w:lang w:val="en-US" w:eastAsia="en-US"/>
        </w:rPr>
        <w:t>to</w:t>
      </w:r>
      <w:r w:rsidR="005557C7" w:rsidRPr="003B30A1">
        <w:rPr>
          <w:lang w:val="en-US" w:eastAsia="en-US"/>
        </w:rPr>
        <w:t xml:space="preserve"> </w:t>
      </w:r>
      <w:r w:rsidR="005557C7">
        <w:rPr>
          <w:lang w:val="en-US" w:eastAsia="en-US"/>
        </w:rPr>
        <w:t>the risks</w:t>
      </w:r>
      <w:r w:rsidR="005557C7" w:rsidRPr="003B30A1">
        <w:rPr>
          <w:lang w:val="en-US" w:eastAsia="en-US"/>
        </w:rPr>
        <w:t xml:space="preserve">, </w:t>
      </w:r>
      <w:r w:rsidR="005557C7">
        <w:rPr>
          <w:lang w:val="en-US" w:eastAsia="en-US"/>
        </w:rPr>
        <w:t xml:space="preserve">and how </w:t>
      </w:r>
      <w:r w:rsidR="00533D5A">
        <w:rPr>
          <w:lang w:val="en-US" w:eastAsia="en-US"/>
        </w:rPr>
        <w:t xml:space="preserve">employees </w:t>
      </w:r>
      <w:r w:rsidR="005557C7">
        <w:rPr>
          <w:lang w:val="en-US" w:eastAsia="en-US"/>
        </w:rPr>
        <w:t>consider and response to risks</w:t>
      </w:r>
      <w:r w:rsidR="005557C7" w:rsidRPr="003B30A1">
        <w:rPr>
          <w:lang w:val="en-US" w:eastAsia="en-US"/>
        </w:rPr>
        <w:t xml:space="preserve">. </w:t>
      </w:r>
      <w:r w:rsidR="005557C7">
        <w:rPr>
          <w:lang w:val="en-US" w:eastAsia="en-US"/>
        </w:rPr>
        <w:t>Internal</w:t>
      </w:r>
      <w:r w:rsidR="005557C7" w:rsidRPr="003B30A1">
        <w:rPr>
          <w:lang w:val="en-US" w:eastAsia="en-US"/>
        </w:rPr>
        <w:t xml:space="preserve"> </w:t>
      </w:r>
      <w:r w:rsidR="005557C7">
        <w:rPr>
          <w:lang w:val="en-US" w:eastAsia="en-US"/>
        </w:rPr>
        <w:t>environment</w:t>
      </w:r>
      <w:r w:rsidR="005557C7" w:rsidRPr="003B30A1">
        <w:rPr>
          <w:lang w:val="en-US" w:eastAsia="en-US"/>
        </w:rPr>
        <w:t xml:space="preserve"> </w:t>
      </w:r>
      <w:r w:rsidR="00533D5A">
        <w:rPr>
          <w:lang w:val="en-US" w:eastAsia="en-US"/>
        </w:rPr>
        <w:t xml:space="preserve">shall </w:t>
      </w:r>
      <w:r w:rsidR="00965F3B">
        <w:rPr>
          <w:lang w:val="en-US" w:eastAsia="en-US"/>
        </w:rPr>
        <w:t xml:space="preserve">be </w:t>
      </w:r>
      <w:r w:rsidR="00965F3B" w:rsidRPr="003B30A1">
        <w:rPr>
          <w:lang w:val="en-US" w:eastAsia="en-US"/>
        </w:rPr>
        <w:t>the</w:t>
      </w:r>
      <w:r w:rsidR="005557C7" w:rsidRPr="003B30A1">
        <w:rPr>
          <w:lang w:val="en-US" w:eastAsia="en-US"/>
        </w:rPr>
        <w:t xml:space="preserve"> </w:t>
      </w:r>
      <w:r w:rsidR="005557C7">
        <w:rPr>
          <w:lang w:val="en-US" w:eastAsia="en-US"/>
        </w:rPr>
        <w:t>bas</w:t>
      </w:r>
      <w:r w:rsidR="00533D5A">
        <w:rPr>
          <w:lang w:val="en-US" w:eastAsia="en-US"/>
        </w:rPr>
        <w:t>is</w:t>
      </w:r>
      <w:r w:rsidR="005557C7" w:rsidRPr="003B30A1">
        <w:rPr>
          <w:lang w:val="en-US" w:eastAsia="en-US"/>
        </w:rPr>
        <w:t xml:space="preserve"> </w:t>
      </w:r>
      <w:r w:rsidR="005557C7">
        <w:rPr>
          <w:lang w:val="en-US" w:eastAsia="en-US"/>
        </w:rPr>
        <w:t>for</w:t>
      </w:r>
      <w:r w:rsidR="005557C7" w:rsidRPr="003B30A1">
        <w:rPr>
          <w:lang w:val="en-US" w:eastAsia="en-US"/>
        </w:rPr>
        <w:t xml:space="preserve"> </w:t>
      </w:r>
      <w:r w:rsidR="005557C7">
        <w:rPr>
          <w:lang w:val="en-US" w:eastAsia="en-US"/>
        </w:rPr>
        <w:t>a</w:t>
      </w:r>
      <w:r w:rsidR="00533D5A">
        <w:rPr>
          <w:lang w:val="en-US" w:eastAsia="en-US"/>
        </w:rPr>
        <w:t>ny</w:t>
      </w:r>
      <w:r w:rsidR="005557C7" w:rsidRPr="003B30A1">
        <w:rPr>
          <w:lang w:val="en-US" w:eastAsia="en-US"/>
        </w:rPr>
        <w:t xml:space="preserve"> </w:t>
      </w:r>
      <w:r w:rsidR="005557C7">
        <w:rPr>
          <w:lang w:val="en-US" w:eastAsia="en-US"/>
        </w:rPr>
        <w:t>other</w:t>
      </w:r>
      <w:r w:rsidR="005557C7" w:rsidRPr="003B30A1">
        <w:rPr>
          <w:lang w:val="en-US" w:eastAsia="en-US"/>
        </w:rPr>
        <w:t xml:space="preserve"> </w:t>
      </w:r>
      <w:r w:rsidR="00533D5A">
        <w:rPr>
          <w:lang w:val="en-US" w:eastAsia="en-US"/>
        </w:rPr>
        <w:t xml:space="preserve">RMS </w:t>
      </w:r>
      <w:r w:rsidR="005557C7">
        <w:rPr>
          <w:lang w:val="en-US" w:eastAsia="en-US"/>
        </w:rPr>
        <w:t>components</w:t>
      </w:r>
      <w:r w:rsidR="005557C7" w:rsidRPr="003B30A1">
        <w:rPr>
          <w:lang w:val="en-US" w:eastAsia="en-US"/>
        </w:rPr>
        <w:t xml:space="preserve"> </w:t>
      </w:r>
      <w:r w:rsidR="005557C7">
        <w:rPr>
          <w:lang w:val="en-US" w:eastAsia="en-US"/>
        </w:rPr>
        <w:t>which include</w:t>
      </w:r>
      <w:r w:rsidR="005557C7" w:rsidRPr="003B30A1">
        <w:rPr>
          <w:lang w:val="en-US" w:eastAsia="en-US"/>
        </w:rPr>
        <w:t xml:space="preserve"> </w:t>
      </w:r>
      <w:r w:rsidR="005557C7">
        <w:rPr>
          <w:lang w:val="en-US" w:eastAsia="en-US"/>
        </w:rPr>
        <w:t>the</w:t>
      </w:r>
      <w:r w:rsidR="005557C7" w:rsidRPr="003B30A1">
        <w:rPr>
          <w:lang w:val="en-US" w:eastAsia="en-US"/>
        </w:rPr>
        <w:t xml:space="preserve"> </w:t>
      </w:r>
      <w:r w:rsidR="005557C7">
        <w:rPr>
          <w:lang w:val="en-US" w:eastAsia="en-US"/>
        </w:rPr>
        <w:t>philosophy</w:t>
      </w:r>
      <w:r w:rsidR="005557C7" w:rsidRPr="003B30A1">
        <w:rPr>
          <w:lang w:val="en-US" w:eastAsia="en-US"/>
        </w:rPr>
        <w:t xml:space="preserve"> </w:t>
      </w:r>
      <w:r w:rsidR="005557C7">
        <w:rPr>
          <w:lang w:val="en-US" w:eastAsia="en-US"/>
        </w:rPr>
        <w:t>of</w:t>
      </w:r>
      <w:r w:rsidR="005557C7" w:rsidRPr="003B30A1">
        <w:rPr>
          <w:lang w:val="en-US" w:eastAsia="en-US"/>
        </w:rPr>
        <w:t xml:space="preserve"> </w:t>
      </w:r>
      <w:r w:rsidR="005557C7">
        <w:rPr>
          <w:lang w:val="en-US" w:eastAsia="en-US"/>
        </w:rPr>
        <w:t>risk</w:t>
      </w:r>
      <w:r w:rsidR="005557C7" w:rsidRPr="003B30A1">
        <w:rPr>
          <w:lang w:val="en-US" w:eastAsia="en-US"/>
        </w:rPr>
        <w:t xml:space="preserve"> </w:t>
      </w:r>
      <w:r w:rsidR="005557C7">
        <w:rPr>
          <w:lang w:val="en-US" w:eastAsia="en-US"/>
        </w:rPr>
        <w:t>management</w:t>
      </w:r>
      <w:r w:rsidR="005557C7" w:rsidRPr="003B30A1">
        <w:rPr>
          <w:lang w:val="en-US" w:eastAsia="en-US"/>
        </w:rPr>
        <w:t xml:space="preserve">, </w:t>
      </w:r>
      <w:r w:rsidR="00913B5B">
        <w:rPr>
          <w:lang w:val="en-US" w:eastAsia="en-US"/>
        </w:rPr>
        <w:t>R</w:t>
      </w:r>
      <w:r w:rsidR="005557C7">
        <w:rPr>
          <w:lang w:val="en-US" w:eastAsia="en-US"/>
        </w:rPr>
        <w:t xml:space="preserve">isk </w:t>
      </w:r>
      <w:r w:rsidR="00913B5B">
        <w:rPr>
          <w:lang w:val="en-US" w:eastAsia="en-US"/>
        </w:rPr>
        <w:t>A</w:t>
      </w:r>
      <w:r w:rsidR="005557C7">
        <w:rPr>
          <w:lang w:val="en-US" w:eastAsia="en-US"/>
        </w:rPr>
        <w:t>ppetite</w:t>
      </w:r>
      <w:r w:rsidR="005557C7" w:rsidRPr="003B30A1">
        <w:rPr>
          <w:lang w:val="en-US" w:eastAsia="en-US"/>
        </w:rPr>
        <w:t xml:space="preserve">, </w:t>
      </w:r>
      <w:r w:rsidR="005557C7">
        <w:rPr>
          <w:lang w:val="en-US" w:eastAsia="en-US"/>
        </w:rPr>
        <w:t xml:space="preserve">control </w:t>
      </w:r>
      <w:r w:rsidR="00533D5A">
        <w:rPr>
          <w:lang w:val="en-US" w:eastAsia="en-US"/>
        </w:rPr>
        <w:t xml:space="preserve">by the </w:t>
      </w:r>
      <w:r w:rsidR="005557C7">
        <w:rPr>
          <w:lang w:val="en-US" w:eastAsia="en-US"/>
        </w:rPr>
        <w:t>management bodies</w:t>
      </w:r>
      <w:r w:rsidR="005557C7" w:rsidRPr="003B30A1">
        <w:rPr>
          <w:lang w:val="en-US" w:eastAsia="en-US"/>
        </w:rPr>
        <w:t xml:space="preserve">, </w:t>
      </w:r>
      <w:r w:rsidR="005557C7">
        <w:rPr>
          <w:lang w:val="en-US" w:eastAsia="en-US"/>
        </w:rPr>
        <w:t>ethical values</w:t>
      </w:r>
      <w:r w:rsidR="005557C7" w:rsidRPr="003B30A1">
        <w:rPr>
          <w:lang w:val="en-US" w:eastAsia="en-US"/>
        </w:rPr>
        <w:t xml:space="preserve">, </w:t>
      </w:r>
      <w:r w:rsidR="005557C7">
        <w:rPr>
          <w:lang w:val="en-US" w:eastAsia="en-US"/>
        </w:rPr>
        <w:t>competence and responsibility of employees</w:t>
      </w:r>
      <w:r w:rsidR="005557C7" w:rsidRPr="003B30A1">
        <w:rPr>
          <w:lang w:val="en-US" w:eastAsia="en-US"/>
        </w:rPr>
        <w:t xml:space="preserve">, </w:t>
      </w:r>
      <w:r w:rsidR="005557C7">
        <w:rPr>
          <w:lang w:val="en-US" w:eastAsia="en-US"/>
        </w:rPr>
        <w:t>structure of the Company</w:t>
      </w:r>
      <w:r w:rsidR="005557C7" w:rsidRPr="003B30A1">
        <w:rPr>
          <w:lang w:val="en-US" w:eastAsia="en-US"/>
        </w:rPr>
        <w:t xml:space="preserve">, </w:t>
      </w:r>
      <w:r w:rsidR="005557C7">
        <w:rPr>
          <w:lang w:val="en-US" w:eastAsia="en-US"/>
        </w:rPr>
        <w:t>its capabilities determined by the human, financial and other resources</w:t>
      </w:r>
      <w:r w:rsidR="005557C7" w:rsidRPr="003B30A1">
        <w:rPr>
          <w:lang w:val="en-US" w:eastAsia="en-US"/>
        </w:rPr>
        <w:t>.</w:t>
      </w:r>
    </w:p>
    <w:p w:rsidR="005557C7" w:rsidRPr="00891165" w:rsidRDefault="00A41218" w:rsidP="00A41218">
      <w:pPr>
        <w:pStyle w:val="12"/>
        <w:spacing w:before="120" w:after="120"/>
        <w:ind w:left="0"/>
        <w:jc w:val="both"/>
        <w:rPr>
          <w:lang w:val="en-US" w:eastAsia="en-US"/>
        </w:rPr>
      </w:pPr>
      <w:r>
        <w:rPr>
          <w:lang w:val="en-US" w:eastAsia="en-US"/>
        </w:rPr>
        <w:t>11.2</w:t>
      </w:r>
      <w:r w:rsidR="00965F3B">
        <w:rPr>
          <w:lang w:val="en-US" w:eastAsia="en-US"/>
        </w:rPr>
        <w:t>. Company’s</w:t>
      </w:r>
      <w:r w:rsidR="005557C7" w:rsidRPr="00891165">
        <w:rPr>
          <w:lang w:val="en-US" w:eastAsia="en-US"/>
        </w:rPr>
        <w:t xml:space="preserve"> </w:t>
      </w:r>
      <w:r w:rsidR="005557C7">
        <w:rPr>
          <w:lang w:val="en-US" w:eastAsia="en-US"/>
        </w:rPr>
        <w:t>activities</w:t>
      </w:r>
      <w:r w:rsidR="005557C7" w:rsidRPr="00891165">
        <w:rPr>
          <w:lang w:val="en-US" w:eastAsia="en-US"/>
        </w:rPr>
        <w:t xml:space="preserve"> </w:t>
      </w:r>
      <w:r w:rsidR="00533D5A">
        <w:rPr>
          <w:lang w:val="en-US" w:eastAsia="en-US"/>
        </w:rPr>
        <w:t xml:space="preserve">shall be </w:t>
      </w:r>
      <w:r w:rsidR="005557C7">
        <w:rPr>
          <w:lang w:val="en-US" w:eastAsia="en-US"/>
        </w:rPr>
        <w:t>oriented</w:t>
      </w:r>
      <w:r w:rsidR="005557C7" w:rsidRPr="00891165">
        <w:rPr>
          <w:lang w:val="en-US" w:eastAsia="en-US"/>
        </w:rPr>
        <w:t xml:space="preserve"> </w:t>
      </w:r>
      <w:r w:rsidR="005557C7">
        <w:rPr>
          <w:lang w:val="en-US" w:eastAsia="en-US"/>
        </w:rPr>
        <w:t>to</w:t>
      </w:r>
      <w:r w:rsidR="005557C7" w:rsidRPr="00891165">
        <w:rPr>
          <w:lang w:val="en-US" w:eastAsia="en-US"/>
        </w:rPr>
        <w:t xml:space="preserve"> </w:t>
      </w:r>
      <w:r w:rsidR="005557C7">
        <w:rPr>
          <w:lang w:val="en-US" w:eastAsia="en-US"/>
        </w:rPr>
        <w:t>creation</w:t>
      </w:r>
      <w:r w:rsidR="005557C7" w:rsidRPr="00891165">
        <w:rPr>
          <w:lang w:val="en-US" w:eastAsia="en-US"/>
        </w:rPr>
        <w:t xml:space="preserve"> </w:t>
      </w:r>
      <w:r w:rsidR="005557C7">
        <w:rPr>
          <w:lang w:val="en-US" w:eastAsia="en-US"/>
        </w:rPr>
        <w:t>of</w:t>
      </w:r>
      <w:r w:rsidR="005557C7" w:rsidRPr="00891165">
        <w:rPr>
          <w:lang w:val="en-US" w:eastAsia="en-US"/>
        </w:rPr>
        <w:t xml:space="preserve"> </w:t>
      </w:r>
      <w:r w:rsidR="005557C7">
        <w:rPr>
          <w:lang w:val="en-US" w:eastAsia="en-US"/>
        </w:rPr>
        <w:t>the</w:t>
      </w:r>
      <w:r w:rsidR="005557C7" w:rsidRPr="00891165">
        <w:rPr>
          <w:lang w:val="en-US" w:eastAsia="en-US"/>
        </w:rPr>
        <w:t xml:space="preserve"> </w:t>
      </w:r>
      <w:r w:rsidR="005557C7">
        <w:rPr>
          <w:lang w:val="en-US" w:eastAsia="en-US"/>
        </w:rPr>
        <w:t>internal</w:t>
      </w:r>
      <w:r w:rsidR="005557C7" w:rsidRPr="00891165">
        <w:rPr>
          <w:lang w:val="en-US" w:eastAsia="en-US"/>
        </w:rPr>
        <w:t xml:space="preserve"> </w:t>
      </w:r>
      <w:r w:rsidR="005557C7">
        <w:rPr>
          <w:lang w:val="en-US" w:eastAsia="en-US"/>
        </w:rPr>
        <w:t>environment</w:t>
      </w:r>
      <w:r w:rsidR="005557C7" w:rsidRPr="00891165">
        <w:rPr>
          <w:lang w:val="en-US" w:eastAsia="en-US"/>
        </w:rPr>
        <w:t xml:space="preserve">, </w:t>
      </w:r>
      <w:r w:rsidR="005557C7">
        <w:rPr>
          <w:lang w:val="en-US" w:eastAsia="en-US"/>
        </w:rPr>
        <w:t>which increase</w:t>
      </w:r>
      <w:r w:rsidR="00533D5A">
        <w:rPr>
          <w:lang w:val="en-US" w:eastAsia="en-US"/>
        </w:rPr>
        <w:t>s</w:t>
      </w:r>
      <w:r w:rsidR="005557C7">
        <w:rPr>
          <w:lang w:val="en-US" w:eastAsia="en-US"/>
        </w:rPr>
        <w:t xml:space="preserve"> the understanding of risks by the employees and their responsibility for risk management</w:t>
      </w:r>
      <w:r w:rsidR="005557C7" w:rsidRPr="00891165">
        <w:rPr>
          <w:lang w:val="en-US" w:eastAsia="en-US"/>
        </w:rPr>
        <w:t xml:space="preserve">. </w:t>
      </w:r>
      <w:r w:rsidR="005557C7">
        <w:rPr>
          <w:lang w:val="en-US" w:eastAsia="en-US"/>
        </w:rPr>
        <w:t>Internal</w:t>
      </w:r>
      <w:r w:rsidR="005557C7" w:rsidRPr="00891165">
        <w:rPr>
          <w:lang w:val="en-US" w:eastAsia="en-US"/>
        </w:rPr>
        <w:t xml:space="preserve"> </w:t>
      </w:r>
      <w:r w:rsidR="005557C7">
        <w:rPr>
          <w:lang w:val="en-US" w:eastAsia="en-US"/>
        </w:rPr>
        <w:t>environment</w:t>
      </w:r>
      <w:r w:rsidR="005557C7" w:rsidRPr="00891165">
        <w:rPr>
          <w:lang w:val="en-US" w:eastAsia="en-US"/>
        </w:rPr>
        <w:t xml:space="preserve"> </w:t>
      </w:r>
      <w:r w:rsidR="005557C7">
        <w:rPr>
          <w:lang w:val="en-US" w:eastAsia="en-US"/>
        </w:rPr>
        <w:t>shall support the followi</w:t>
      </w:r>
      <w:r w:rsidR="00533D5A">
        <w:rPr>
          <w:lang w:val="en-US" w:eastAsia="en-US"/>
        </w:rPr>
        <w:t>ng principles of the Company’s business</w:t>
      </w:r>
      <w:r w:rsidR="005557C7" w:rsidRPr="00891165">
        <w:rPr>
          <w:lang w:val="en-US" w:eastAsia="en-US"/>
        </w:rPr>
        <w:t>:</w:t>
      </w:r>
    </w:p>
    <w:p w:rsidR="005557C7" w:rsidRPr="00670676" w:rsidRDefault="00533D5A" w:rsidP="005D2174">
      <w:pPr>
        <w:pStyle w:val="12"/>
        <w:numPr>
          <w:ilvl w:val="0"/>
          <w:numId w:val="13"/>
        </w:numPr>
        <w:spacing w:before="120" w:after="120"/>
        <w:ind w:left="709" w:hanging="142"/>
        <w:jc w:val="both"/>
        <w:rPr>
          <w:lang w:val="en-US" w:eastAsia="en-US"/>
        </w:rPr>
      </w:pPr>
      <w:r>
        <w:rPr>
          <w:lang w:val="en-US" w:eastAsia="en-US"/>
        </w:rPr>
        <w:t>I</w:t>
      </w:r>
      <w:r w:rsidR="005557C7">
        <w:rPr>
          <w:lang w:val="en-US" w:eastAsia="en-US"/>
        </w:rPr>
        <w:t>dentif</w:t>
      </w:r>
      <w:r w:rsidR="00C6526B">
        <w:rPr>
          <w:lang w:val="en-US" w:eastAsia="en-US"/>
        </w:rPr>
        <w:t>y</w:t>
      </w:r>
      <w:r w:rsidR="005557C7" w:rsidRPr="00670676">
        <w:rPr>
          <w:lang w:val="en-US" w:eastAsia="en-US"/>
        </w:rPr>
        <w:t xml:space="preserve"> </w:t>
      </w:r>
      <w:r w:rsidR="005557C7">
        <w:rPr>
          <w:lang w:val="en-US" w:eastAsia="en-US"/>
        </w:rPr>
        <w:t>and</w:t>
      </w:r>
      <w:r w:rsidR="005557C7" w:rsidRPr="00670676">
        <w:rPr>
          <w:lang w:val="en-US" w:eastAsia="en-US"/>
        </w:rPr>
        <w:t xml:space="preserve"> </w:t>
      </w:r>
      <w:r w:rsidR="00C6526B">
        <w:rPr>
          <w:lang w:val="en-US" w:eastAsia="en-US"/>
        </w:rPr>
        <w:t xml:space="preserve">consider any </w:t>
      </w:r>
      <w:r w:rsidR="005557C7">
        <w:rPr>
          <w:lang w:val="en-US" w:eastAsia="en-US"/>
        </w:rPr>
        <w:t>forms</w:t>
      </w:r>
      <w:r w:rsidR="005557C7" w:rsidRPr="00670676">
        <w:rPr>
          <w:lang w:val="en-US" w:eastAsia="en-US"/>
        </w:rPr>
        <w:t xml:space="preserve"> </w:t>
      </w:r>
      <w:r w:rsidR="005557C7">
        <w:rPr>
          <w:lang w:val="en-US" w:eastAsia="en-US"/>
        </w:rPr>
        <w:t>of</w:t>
      </w:r>
      <w:r w:rsidR="005557C7" w:rsidRPr="00670676">
        <w:rPr>
          <w:lang w:val="en-US" w:eastAsia="en-US"/>
        </w:rPr>
        <w:t xml:space="preserve"> </w:t>
      </w:r>
      <w:r w:rsidR="005557C7">
        <w:rPr>
          <w:lang w:val="en-US" w:eastAsia="en-US"/>
        </w:rPr>
        <w:t>risks</w:t>
      </w:r>
      <w:r w:rsidR="005557C7" w:rsidRPr="00670676">
        <w:rPr>
          <w:lang w:val="en-US" w:eastAsia="en-US"/>
        </w:rPr>
        <w:t xml:space="preserve"> </w:t>
      </w:r>
      <w:r w:rsidR="005557C7">
        <w:rPr>
          <w:lang w:val="en-US" w:eastAsia="en-US"/>
        </w:rPr>
        <w:t>during</w:t>
      </w:r>
      <w:r w:rsidR="005557C7" w:rsidRPr="00670676">
        <w:rPr>
          <w:lang w:val="en-US" w:eastAsia="en-US"/>
        </w:rPr>
        <w:t xml:space="preserve"> </w:t>
      </w:r>
      <w:r>
        <w:rPr>
          <w:lang w:val="en-US" w:eastAsia="en-US"/>
        </w:rPr>
        <w:t>decision-</w:t>
      </w:r>
      <w:r w:rsidR="005557C7">
        <w:rPr>
          <w:lang w:val="en-US" w:eastAsia="en-US"/>
        </w:rPr>
        <w:t>making</w:t>
      </w:r>
      <w:r w:rsidR="005557C7" w:rsidRPr="00670676">
        <w:rPr>
          <w:lang w:val="en-US" w:eastAsia="en-US"/>
        </w:rPr>
        <w:t xml:space="preserve"> </w:t>
      </w:r>
      <w:r w:rsidR="005557C7">
        <w:rPr>
          <w:lang w:val="en-US" w:eastAsia="en-US"/>
        </w:rPr>
        <w:t xml:space="preserve">as well as support of the comprehensive approach </w:t>
      </w:r>
      <w:r>
        <w:rPr>
          <w:lang w:val="en-US" w:eastAsia="en-US"/>
        </w:rPr>
        <w:t xml:space="preserve">to </w:t>
      </w:r>
      <w:r w:rsidR="005557C7">
        <w:rPr>
          <w:lang w:val="en-US" w:eastAsia="en-US"/>
        </w:rPr>
        <w:t>the risks</w:t>
      </w:r>
      <w:r>
        <w:rPr>
          <w:lang w:val="en-US" w:eastAsia="en-US"/>
        </w:rPr>
        <w:t xml:space="preserve"> vision</w:t>
      </w:r>
      <w:r w:rsidR="005557C7">
        <w:rPr>
          <w:lang w:val="en-US" w:eastAsia="en-US"/>
        </w:rPr>
        <w:t xml:space="preserve"> by the Company</w:t>
      </w:r>
      <w:r w:rsidR="005557C7" w:rsidRPr="00670676">
        <w:rPr>
          <w:lang w:val="en-US" w:eastAsia="en-US"/>
        </w:rPr>
        <w:t>;</w:t>
      </w:r>
    </w:p>
    <w:p w:rsidR="005557C7" w:rsidRPr="00670676" w:rsidRDefault="00533D5A" w:rsidP="005D2174">
      <w:pPr>
        <w:pStyle w:val="12"/>
        <w:numPr>
          <w:ilvl w:val="0"/>
          <w:numId w:val="13"/>
        </w:numPr>
        <w:spacing w:before="120" w:after="120"/>
        <w:ind w:left="709" w:hanging="142"/>
        <w:jc w:val="both"/>
        <w:rPr>
          <w:lang w:val="en-US" w:eastAsia="en-US"/>
        </w:rPr>
      </w:pPr>
      <w:r>
        <w:rPr>
          <w:lang w:val="en-US" w:eastAsia="en-US"/>
        </w:rPr>
        <w:t>S</w:t>
      </w:r>
      <w:r w:rsidR="005557C7">
        <w:rPr>
          <w:lang w:val="en-US" w:eastAsia="en-US"/>
        </w:rPr>
        <w:t>upport</w:t>
      </w:r>
      <w:r w:rsidR="005557C7" w:rsidRPr="00670676">
        <w:rPr>
          <w:lang w:val="en-US" w:eastAsia="en-US"/>
        </w:rPr>
        <w:t xml:space="preserve"> </w:t>
      </w:r>
      <w:r w:rsidR="005557C7">
        <w:rPr>
          <w:lang w:val="en-US" w:eastAsia="en-US"/>
        </w:rPr>
        <w:t>the</w:t>
      </w:r>
      <w:r w:rsidR="005557C7" w:rsidRPr="00670676">
        <w:rPr>
          <w:lang w:val="en-US" w:eastAsia="en-US"/>
        </w:rPr>
        <w:t xml:space="preserve"> </w:t>
      </w:r>
      <w:r w:rsidR="005557C7">
        <w:rPr>
          <w:lang w:val="en-US" w:eastAsia="en-US"/>
        </w:rPr>
        <w:t>feeling</w:t>
      </w:r>
      <w:r w:rsidR="005557C7" w:rsidRPr="00670676">
        <w:rPr>
          <w:lang w:val="en-US" w:eastAsia="en-US"/>
        </w:rPr>
        <w:t xml:space="preserve"> </w:t>
      </w:r>
      <w:r w:rsidR="005557C7">
        <w:rPr>
          <w:lang w:val="en-US" w:eastAsia="en-US"/>
        </w:rPr>
        <w:t>of</w:t>
      </w:r>
      <w:r w:rsidR="005557C7" w:rsidRPr="00670676">
        <w:rPr>
          <w:lang w:val="en-US" w:eastAsia="en-US"/>
        </w:rPr>
        <w:t xml:space="preserve"> </w:t>
      </w:r>
      <w:r>
        <w:rPr>
          <w:lang w:val="en-US" w:eastAsia="en-US"/>
        </w:rPr>
        <w:t xml:space="preserve">ownership </w:t>
      </w:r>
      <w:r w:rsidR="005557C7">
        <w:rPr>
          <w:lang w:val="en-US" w:eastAsia="en-US"/>
        </w:rPr>
        <w:t>and</w:t>
      </w:r>
      <w:r w:rsidR="005557C7" w:rsidRPr="00670676">
        <w:rPr>
          <w:lang w:val="en-US" w:eastAsia="en-US"/>
        </w:rPr>
        <w:t xml:space="preserve"> </w:t>
      </w:r>
      <w:r w:rsidR="005557C7">
        <w:rPr>
          <w:lang w:val="en-US" w:eastAsia="en-US"/>
        </w:rPr>
        <w:t>responsibility</w:t>
      </w:r>
      <w:r w:rsidR="005557C7" w:rsidRPr="00670676">
        <w:rPr>
          <w:lang w:val="en-US" w:eastAsia="en-US"/>
        </w:rPr>
        <w:t xml:space="preserve"> </w:t>
      </w:r>
      <w:r w:rsidR="005557C7">
        <w:rPr>
          <w:lang w:val="en-US" w:eastAsia="en-US"/>
        </w:rPr>
        <w:t>for</w:t>
      </w:r>
      <w:r w:rsidR="005557C7" w:rsidRPr="00670676">
        <w:rPr>
          <w:lang w:val="en-US" w:eastAsia="en-US"/>
        </w:rPr>
        <w:t xml:space="preserve"> </w:t>
      </w:r>
      <w:r w:rsidR="005557C7">
        <w:rPr>
          <w:lang w:val="en-US" w:eastAsia="en-US"/>
        </w:rPr>
        <w:t>risks</w:t>
      </w:r>
      <w:r w:rsidR="005557C7" w:rsidRPr="00670676">
        <w:rPr>
          <w:lang w:val="en-US" w:eastAsia="en-US"/>
        </w:rPr>
        <w:t xml:space="preserve"> </w:t>
      </w:r>
      <w:r w:rsidR="005557C7">
        <w:rPr>
          <w:lang w:val="en-US" w:eastAsia="en-US"/>
        </w:rPr>
        <w:t xml:space="preserve">and risk management </w:t>
      </w:r>
      <w:r>
        <w:rPr>
          <w:lang w:val="en-US" w:eastAsia="en-US"/>
        </w:rPr>
        <w:t xml:space="preserve">at the corresponding </w:t>
      </w:r>
      <w:r w:rsidR="005557C7">
        <w:rPr>
          <w:lang w:val="en-US" w:eastAsia="en-US"/>
        </w:rPr>
        <w:t xml:space="preserve">levels of </w:t>
      </w:r>
      <w:r>
        <w:rPr>
          <w:lang w:val="en-US" w:eastAsia="en-US"/>
        </w:rPr>
        <w:t xml:space="preserve">the </w:t>
      </w:r>
      <w:r w:rsidR="005557C7">
        <w:rPr>
          <w:lang w:val="en-US" w:eastAsia="en-US"/>
        </w:rPr>
        <w:t xml:space="preserve">management hierarchy </w:t>
      </w:r>
      <w:r w:rsidR="005557C7" w:rsidRPr="00670676">
        <w:rPr>
          <w:lang w:val="en-US" w:eastAsia="en-US"/>
        </w:rPr>
        <w:t>(</w:t>
      </w:r>
      <w:r w:rsidR="005557C7">
        <w:rPr>
          <w:lang w:val="en-US" w:eastAsia="en-US"/>
        </w:rPr>
        <w:t>Company</w:t>
      </w:r>
      <w:r w:rsidR="005557C7" w:rsidRPr="00670676">
        <w:rPr>
          <w:lang w:val="en-US" w:eastAsia="en-US"/>
        </w:rPr>
        <w:t xml:space="preserve">, </w:t>
      </w:r>
      <w:r>
        <w:rPr>
          <w:lang w:val="en-US" w:eastAsia="en-US"/>
        </w:rPr>
        <w:t xml:space="preserve">structural </w:t>
      </w:r>
      <w:r w:rsidR="005557C7">
        <w:rPr>
          <w:lang w:val="en-US" w:eastAsia="en-US"/>
        </w:rPr>
        <w:t>divisions</w:t>
      </w:r>
      <w:r>
        <w:rPr>
          <w:lang w:val="en-US" w:eastAsia="en-US"/>
        </w:rPr>
        <w:t>,</w:t>
      </w:r>
      <w:r w:rsidR="005557C7" w:rsidRPr="00670676">
        <w:rPr>
          <w:lang w:val="en-US" w:eastAsia="en-US"/>
        </w:rPr>
        <w:t xml:space="preserve"> </w:t>
      </w:r>
      <w:r w:rsidR="00965F3B">
        <w:rPr>
          <w:lang w:val="en-US" w:eastAsia="en-US"/>
        </w:rPr>
        <w:t>etc.</w:t>
      </w:r>
      <w:r w:rsidR="005557C7" w:rsidRPr="00670676">
        <w:rPr>
          <w:lang w:val="en-US" w:eastAsia="en-US"/>
        </w:rPr>
        <w:t>);</w:t>
      </w:r>
    </w:p>
    <w:p w:rsidR="005557C7" w:rsidRPr="0085211D" w:rsidRDefault="00533D5A" w:rsidP="005D2174">
      <w:pPr>
        <w:pStyle w:val="12"/>
        <w:numPr>
          <w:ilvl w:val="0"/>
          <w:numId w:val="13"/>
        </w:numPr>
        <w:spacing w:before="120" w:after="120"/>
        <w:ind w:left="709" w:hanging="142"/>
        <w:jc w:val="both"/>
        <w:rPr>
          <w:lang w:val="en-US" w:eastAsia="en-US"/>
        </w:rPr>
      </w:pPr>
      <w:r>
        <w:rPr>
          <w:lang w:val="en-US" w:eastAsia="en-US"/>
        </w:rPr>
        <w:t xml:space="preserve">Control </w:t>
      </w:r>
      <w:r w:rsidR="005557C7">
        <w:rPr>
          <w:lang w:val="en-US" w:eastAsia="en-US"/>
        </w:rPr>
        <w:t>the</w:t>
      </w:r>
      <w:r w:rsidR="005557C7" w:rsidRPr="0085211D">
        <w:rPr>
          <w:lang w:val="en-US" w:eastAsia="en-US"/>
        </w:rPr>
        <w:t xml:space="preserve"> </w:t>
      </w:r>
      <w:r w:rsidR="005557C7">
        <w:rPr>
          <w:lang w:val="en-US" w:eastAsia="en-US"/>
        </w:rPr>
        <w:t>employees</w:t>
      </w:r>
      <w:r w:rsidR="005557C7" w:rsidRPr="0085211D">
        <w:rPr>
          <w:lang w:val="en-US" w:eastAsia="en-US"/>
        </w:rPr>
        <w:t xml:space="preserve">’ </w:t>
      </w:r>
      <w:r w:rsidR="005557C7">
        <w:rPr>
          <w:lang w:val="en-US" w:eastAsia="en-US"/>
        </w:rPr>
        <w:t>activities co</w:t>
      </w:r>
      <w:r>
        <w:rPr>
          <w:lang w:val="en-US" w:eastAsia="en-US"/>
        </w:rPr>
        <w:t xml:space="preserve">mpliance with </w:t>
      </w:r>
      <w:r w:rsidR="005557C7">
        <w:rPr>
          <w:lang w:val="en-US" w:eastAsia="en-US"/>
        </w:rPr>
        <w:t>the internal policy and procedures of the Company</w:t>
      </w:r>
      <w:r w:rsidR="005557C7" w:rsidRPr="0085211D">
        <w:rPr>
          <w:lang w:val="en-US" w:eastAsia="en-US"/>
        </w:rPr>
        <w:t>;</w:t>
      </w:r>
    </w:p>
    <w:p w:rsidR="005557C7" w:rsidRPr="0085211D" w:rsidRDefault="00C6526B" w:rsidP="005D2174">
      <w:pPr>
        <w:pStyle w:val="12"/>
        <w:numPr>
          <w:ilvl w:val="0"/>
          <w:numId w:val="13"/>
        </w:numPr>
        <w:spacing w:before="120" w:after="120"/>
        <w:ind w:left="709" w:hanging="142"/>
        <w:jc w:val="both"/>
        <w:rPr>
          <w:lang w:val="en-US" w:eastAsia="en-US"/>
        </w:rPr>
      </w:pPr>
      <w:r>
        <w:rPr>
          <w:lang w:val="en-US" w:eastAsia="en-US"/>
        </w:rPr>
        <w:t>T</w:t>
      </w:r>
      <w:r w:rsidR="005557C7">
        <w:rPr>
          <w:lang w:val="en-US" w:eastAsia="en-US"/>
        </w:rPr>
        <w:t>imely</w:t>
      </w:r>
      <w:r w:rsidR="005557C7" w:rsidRPr="0085211D">
        <w:rPr>
          <w:lang w:val="en-US" w:eastAsia="en-US"/>
        </w:rPr>
        <w:t xml:space="preserve"> </w:t>
      </w:r>
      <w:r w:rsidR="005557C7">
        <w:rPr>
          <w:lang w:val="en-US" w:eastAsia="en-US"/>
        </w:rPr>
        <w:t>inform</w:t>
      </w:r>
      <w:r w:rsidR="005557C7" w:rsidRPr="0085211D">
        <w:rPr>
          <w:lang w:val="en-US" w:eastAsia="en-US"/>
        </w:rPr>
        <w:t xml:space="preserve"> </w:t>
      </w:r>
      <w:r w:rsidR="005557C7">
        <w:rPr>
          <w:lang w:val="en-US" w:eastAsia="en-US"/>
        </w:rPr>
        <w:t>about</w:t>
      </w:r>
      <w:r w:rsidR="005557C7" w:rsidRPr="0085211D">
        <w:rPr>
          <w:lang w:val="en-US" w:eastAsia="en-US"/>
        </w:rPr>
        <w:t xml:space="preserve"> </w:t>
      </w:r>
      <w:r w:rsidR="005557C7">
        <w:rPr>
          <w:lang w:val="en-US" w:eastAsia="en-US"/>
        </w:rPr>
        <w:t>significant</w:t>
      </w:r>
      <w:r w:rsidR="005557C7" w:rsidRPr="0085211D">
        <w:rPr>
          <w:lang w:val="en-US" w:eastAsia="en-US"/>
        </w:rPr>
        <w:t xml:space="preserve"> </w:t>
      </w:r>
      <w:r w:rsidR="005557C7">
        <w:rPr>
          <w:lang w:val="en-US" w:eastAsia="en-US"/>
        </w:rPr>
        <w:t>risks</w:t>
      </w:r>
      <w:r w:rsidR="005557C7" w:rsidRPr="0085211D">
        <w:rPr>
          <w:lang w:val="en-US" w:eastAsia="en-US"/>
        </w:rPr>
        <w:t xml:space="preserve"> </w:t>
      </w:r>
      <w:r w:rsidR="005557C7">
        <w:rPr>
          <w:lang w:val="en-US" w:eastAsia="en-US"/>
        </w:rPr>
        <w:t>and</w:t>
      </w:r>
      <w:r w:rsidR="005557C7" w:rsidRPr="0085211D">
        <w:rPr>
          <w:lang w:val="en-US" w:eastAsia="en-US"/>
        </w:rPr>
        <w:t xml:space="preserve"> </w:t>
      </w:r>
      <w:r w:rsidR="005557C7">
        <w:rPr>
          <w:lang w:val="en-US" w:eastAsia="en-US"/>
        </w:rPr>
        <w:t>d</w:t>
      </w:r>
      <w:r>
        <w:rPr>
          <w:lang w:val="en-US" w:eastAsia="en-US"/>
        </w:rPr>
        <w:t>rawbacks of the RMS</w:t>
      </w:r>
      <w:r w:rsidR="005557C7" w:rsidRPr="0085211D">
        <w:rPr>
          <w:lang w:val="en-US" w:eastAsia="en-US"/>
        </w:rPr>
        <w:t>;</w:t>
      </w:r>
    </w:p>
    <w:p w:rsidR="005557C7" w:rsidRPr="00E453DA" w:rsidRDefault="00C6526B" w:rsidP="005D2174">
      <w:pPr>
        <w:pStyle w:val="12"/>
        <w:numPr>
          <w:ilvl w:val="0"/>
          <w:numId w:val="13"/>
        </w:numPr>
        <w:spacing w:before="120" w:after="120"/>
        <w:ind w:left="709" w:hanging="142"/>
        <w:jc w:val="both"/>
        <w:rPr>
          <w:lang w:val="en-US" w:eastAsia="en-US"/>
        </w:rPr>
      </w:pPr>
      <w:r>
        <w:rPr>
          <w:lang w:val="en-US" w:eastAsia="en-US"/>
        </w:rPr>
        <w:t xml:space="preserve">Realize </w:t>
      </w:r>
      <w:r w:rsidR="005557C7">
        <w:rPr>
          <w:lang w:val="en-US" w:eastAsia="en-US"/>
        </w:rPr>
        <w:t>that</w:t>
      </w:r>
      <w:r w:rsidR="005557C7" w:rsidRPr="00E453DA">
        <w:rPr>
          <w:lang w:val="en-US" w:eastAsia="en-US"/>
        </w:rPr>
        <w:t xml:space="preserve"> </w:t>
      </w:r>
      <w:r w:rsidR="005557C7">
        <w:rPr>
          <w:lang w:val="en-US" w:eastAsia="en-US"/>
        </w:rPr>
        <w:t>policy</w:t>
      </w:r>
      <w:r w:rsidR="005557C7" w:rsidRPr="00E453DA">
        <w:rPr>
          <w:lang w:val="en-US" w:eastAsia="en-US"/>
        </w:rPr>
        <w:t xml:space="preserve"> </w:t>
      </w:r>
      <w:r w:rsidR="005557C7">
        <w:rPr>
          <w:lang w:val="en-US" w:eastAsia="en-US"/>
        </w:rPr>
        <w:t>and</w:t>
      </w:r>
      <w:r w:rsidR="005557C7" w:rsidRPr="00E453DA">
        <w:rPr>
          <w:lang w:val="en-US" w:eastAsia="en-US"/>
        </w:rPr>
        <w:t xml:space="preserve"> </w:t>
      </w:r>
      <w:r w:rsidR="005557C7">
        <w:rPr>
          <w:lang w:val="en-US" w:eastAsia="en-US"/>
        </w:rPr>
        <w:t>procedures related to the risk management are obligatory</w:t>
      </w:r>
      <w:r w:rsidR="005557C7" w:rsidRPr="00E453DA">
        <w:rPr>
          <w:lang w:val="en-US" w:eastAsia="en-US"/>
        </w:rPr>
        <w:t>.</w:t>
      </w:r>
    </w:p>
    <w:p w:rsidR="005557C7" w:rsidRDefault="00A41218" w:rsidP="00A41218">
      <w:pPr>
        <w:tabs>
          <w:tab w:val="left" w:pos="1440"/>
        </w:tabs>
        <w:autoSpaceDE w:val="0"/>
        <w:autoSpaceDN w:val="0"/>
        <w:adjustRightInd w:val="0"/>
        <w:spacing w:before="120" w:after="120"/>
        <w:jc w:val="both"/>
        <w:rPr>
          <w:lang w:val="en-US" w:eastAsia="en-US"/>
        </w:rPr>
      </w:pPr>
      <w:r>
        <w:rPr>
          <w:lang w:val="en-US" w:eastAsia="en-US"/>
        </w:rPr>
        <w:t>11.3</w:t>
      </w:r>
      <w:r w:rsidR="00965F3B">
        <w:rPr>
          <w:lang w:val="en-US" w:eastAsia="en-US"/>
        </w:rPr>
        <w:t>. Relationship</w:t>
      </w:r>
      <w:r w:rsidR="005557C7" w:rsidRPr="00B54D64">
        <w:rPr>
          <w:lang w:val="en-US" w:eastAsia="en-US"/>
        </w:rPr>
        <w:t xml:space="preserve"> </w:t>
      </w:r>
      <w:r w:rsidR="005557C7">
        <w:rPr>
          <w:lang w:val="en-US" w:eastAsia="en-US"/>
        </w:rPr>
        <w:t>of</w:t>
      </w:r>
      <w:r w:rsidR="005557C7" w:rsidRPr="00B54D64">
        <w:rPr>
          <w:lang w:val="en-US" w:eastAsia="en-US"/>
        </w:rPr>
        <w:t xml:space="preserve"> </w:t>
      </w:r>
      <w:r w:rsidR="005557C7">
        <w:rPr>
          <w:lang w:val="en-US" w:eastAsia="en-US"/>
        </w:rPr>
        <w:t>the</w:t>
      </w:r>
      <w:r w:rsidR="005557C7" w:rsidRPr="00B54D64">
        <w:rPr>
          <w:lang w:val="en-US" w:eastAsia="en-US"/>
        </w:rPr>
        <w:t xml:space="preserve"> </w:t>
      </w:r>
      <w:r w:rsidR="005557C7">
        <w:rPr>
          <w:lang w:val="en-US" w:eastAsia="en-US"/>
        </w:rPr>
        <w:t>Company</w:t>
      </w:r>
      <w:r w:rsidR="005557C7" w:rsidRPr="00B54D64">
        <w:rPr>
          <w:lang w:val="en-US" w:eastAsia="en-US"/>
        </w:rPr>
        <w:t xml:space="preserve"> </w:t>
      </w:r>
      <w:r w:rsidR="005557C7">
        <w:rPr>
          <w:lang w:val="en-US" w:eastAsia="en-US"/>
        </w:rPr>
        <w:t>with</w:t>
      </w:r>
      <w:r w:rsidR="005557C7" w:rsidRPr="00B54D64">
        <w:rPr>
          <w:lang w:val="en-US" w:eastAsia="en-US"/>
        </w:rPr>
        <w:t xml:space="preserve"> </w:t>
      </w:r>
      <w:r w:rsidR="005557C7">
        <w:rPr>
          <w:lang w:val="en-US" w:eastAsia="en-US"/>
        </w:rPr>
        <w:t>an</w:t>
      </w:r>
      <w:r w:rsidR="005557C7" w:rsidRPr="00B54D64">
        <w:rPr>
          <w:lang w:val="en-US" w:eastAsia="en-US"/>
        </w:rPr>
        <w:t xml:space="preserve"> </w:t>
      </w:r>
      <w:r w:rsidR="005557C7">
        <w:rPr>
          <w:lang w:val="en-US" w:eastAsia="en-US"/>
        </w:rPr>
        <w:t>external</w:t>
      </w:r>
      <w:r w:rsidR="005557C7" w:rsidRPr="00B54D64">
        <w:rPr>
          <w:lang w:val="en-US" w:eastAsia="en-US"/>
        </w:rPr>
        <w:t xml:space="preserve"> </w:t>
      </w:r>
      <w:r w:rsidR="005557C7">
        <w:rPr>
          <w:lang w:val="en-US" w:eastAsia="en-US"/>
        </w:rPr>
        <w:t>environment</w:t>
      </w:r>
      <w:r w:rsidR="005557C7" w:rsidRPr="00B54D64">
        <w:rPr>
          <w:lang w:val="en-US" w:eastAsia="en-US"/>
        </w:rPr>
        <w:t xml:space="preserve"> (</w:t>
      </w:r>
      <w:r w:rsidR="005557C7">
        <w:rPr>
          <w:lang w:val="en-US" w:eastAsia="en-US"/>
        </w:rPr>
        <w:t>business</w:t>
      </w:r>
      <w:r w:rsidR="005557C7" w:rsidRPr="00B54D64">
        <w:rPr>
          <w:lang w:val="en-US" w:eastAsia="en-US"/>
        </w:rPr>
        <w:t xml:space="preserve"> </w:t>
      </w:r>
      <w:r w:rsidR="005557C7">
        <w:rPr>
          <w:lang w:val="en-US" w:eastAsia="en-US"/>
        </w:rPr>
        <w:t>structures</w:t>
      </w:r>
      <w:r w:rsidR="005557C7" w:rsidRPr="00B54D64">
        <w:rPr>
          <w:lang w:val="en-US" w:eastAsia="en-US"/>
        </w:rPr>
        <w:t xml:space="preserve">, </w:t>
      </w:r>
      <w:r w:rsidR="005557C7">
        <w:rPr>
          <w:lang w:val="en-US" w:eastAsia="en-US"/>
        </w:rPr>
        <w:t>social</w:t>
      </w:r>
      <w:r w:rsidR="005557C7" w:rsidRPr="00B54D64">
        <w:rPr>
          <w:lang w:val="en-US" w:eastAsia="en-US"/>
        </w:rPr>
        <w:t xml:space="preserve">, </w:t>
      </w:r>
      <w:r w:rsidR="005557C7">
        <w:rPr>
          <w:lang w:val="en-US" w:eastAsia="en-US"/>
        </w:rPr>
        <w:t>regulatory</w:t>
      </w:r>
      <w:r w:rsidR="005557C7" w:rsidRPr="00B54D64">
        <w:rPr>
          <w:lang w:val="en-US" w:eastAsia="en-US"/>
        </w:rPr>
        <w:t xml:space="preserve">, </w:t>
      </w:r>
      <w:r w:rsidR="005557C7">
        <w:rPr>
          <w:lang w:val="en-US" w:eastAsia="en-US"/>
        </w:rPr>
        <w:t>other</w:t>
      </w:r>
      <w:r w:rsidR="005557C7" w:rsidRPr="00B54D64">
        <w:rPr>
          <w:lang w:val="en-US" w:eastAsia="en-US"/>
        </w:rPr>
        <w:t xml:space="preserve"> </w:t>
      </w:r>
      <w:r w:rsidR="005557C7">
        <w:rPr>
          <w:lang w:val="en-US" w:eastAsia="en-US"/>
        </w:rPr>
        <w:t>state</w:t>
      </w:r>
      <w:r w:rsidR="005557C7" w:rsidRPr="00B54D64">
        <w:rPr>
          <w:lang w:val="en-US" w:eastAsia="en-US"/>
        </w:rPr>
        <w:t xml:space="preserve"> </w:t>
      </w:r>
      <w:r w:rsidR="005557C7">
        <w:rPr>
          <w:lang w:val="en-US" w:eastAsia="en-US"/>
        </w:rPr>
        <w:t>and</w:t>
      </w:r>
      <w:r w:rsidR="005557C7" w:rsidRPr="00B54D64">
        <w:rPr>
          <w:lang w:val="en-US" w:eastAsia="en-US"/>
        </w:rPr>
        <w:t xml:space="preserve"> </w:t>
      </w:r>
      <w:r w:rsidR="005557C7">
        <w:rPr>
          <w:lang w:val="en-US" w:eastAsia="en-US"/>
        </w:rPr>
        <w:t>financial</w:t>
      </w:r>
      <w:r w:rsidR="005557C7" w:rsidRPr="00B54D64">
        <w:rPr>
          <w:lang w:val="en-US" w:eastAsia="en-US"/>
        </w:rPr>
        <w:t xml:space="preserve"> </w:t>
      </w:r>
      <w:r w:rsidR="005557C7">
        <w:rPr>
          <w:lang w:val="en-US" w:eastAsia="en-US"/>
        </w:rPr>
        <w:t>authorities</w:t>
      </w:r>
      <w:r w:rsidR="005557C7" w:rsidRPr="00B54D64">
        <w:rPr>
          <w:lang w:val="en-US" w:eastAsia="en-US"/>
        </w:rPr>
        <w:t xml:space="preserve">) </w:t>
      </w:r>
      <w:r w:rsidR="00C6526B">
        <w:rPr>
          <w:lang w:val="en-US" w:eastAsia="en-US"/>
        </w:rPr>
        <w:t xml:space="preserve">shall be reflected </w:t>
      </w:r>
      <w:r w:rsidR="005557C7">
        <w:rPr>
          <w:lang w:val="en-US" w:eastAsia="en-US"/>
        </w:rPr>
        <w:t xml:space="preserve">in the internal environment and </w:t>
      </w:r>
      <w:r w:rsidR="00C6526B">
        <w:rPr>
          <w:lang w:val="en-US" w:eastAsia="en-US"/>
        </w:rPr>
        <w:t>influence on its formation</w:t>
      </w:r>
      <w:r w:rsidR="005557C7" w:rsidRPr="00B54D64">
        <w:rPr>
          <w:lang w:val="en-US" w:eastAsia="en-US"/>
        </w:rPr>
        <w:t xml:space="preserve">. </w:t>
      </w:r>
      <w:r w:rsidR="005557C7">
        <w:rPr>
          <w:lang w:val="en-US" w:eastAsia="en-US"/>
        </w:rPr>
        <w:t>External</w:t>
      </w:r>
      <w:r w:rsidR="005557C7" w:rsidRPr="000117AF">
        <w:rPr>
          <w:lang w:val="en-US" w:eastAsia="en-US"/>
        </w:rPr>
        <w:t xml:space="preserve"> </w:t>
      </w:r>
      <w:r w:rsidR="005557C7">
        <w:rPr>
          <w:lang w:val="en-US" w:eastAsia="en-US"/>
        </w:rPr>
        <w:t>environment</w:t>
      </w:r>
      <w:r w:rsidR="005557C7" w:rsidRPr="000117AF">
        <w:rPr>
          <w:lang w:val="en-US" w:eastAsia="en-US"/>
        </w:rPr>
        <w:t xml:space="preserve"> </w:t>
      </w:r>
      <w:r w:rsidR="005557C7">
        <w:rPr>
          <w:lang w:val="en-US" w:eastAsia="en-US"/>
        </w:rPr>
        <w:t>of</w:t>
      </w:r>
      <w:r w:rsidR="005557C7" w:rsidRPr="000117AF">
        <w:rPr>
          <w:lang w:val="en-US" w:eastAsia="en-US"/>
        </w:rPr>
        <w:t xml:space="preserve"> </w:t>
      </w:r>
      <w:r w:rsidR="005557C7">
        <w:rPr>
          <w:lang w:val="en-US" w:eastAsia="en-US"/>
        </w:rPr>
        <w:t>the</w:t>
      </w:r>
      <w:r w:rsidR="005557C7" w:rsidRPr="000117AF">
        <w:rPr>
          <w:lang w:val="en-US" w:eastAsia="en-US"/>
        </w:rPr>
        <w:t xml:space="preserve"> </w:t>
      </w:r>
      <w:r w:rsidR="005557C7">
        <w:rPr>
          <w:lang w:val="en-US" w:eastAsia="en-US"/>
        </w:rPr>
        <w:t>Company</w:t>
      </w:r>
      <w:r w:rsidR="005557C7" w:rsidRPr="000117AF">
        <w:rPr>
          <w:lang w:val="en-US" w:eastAsia="en-US"/>
        </w:rPr>
        <w:t xml:space="preserve"> </w:t>
      </w:r>
      <w:r w:rsidR="005557C7">
        <w:rPr>
          <w:lang w:val="en-US" w:eastAsia="en-US"/>
        </w:rPr>
        <w:t>is</w:t>
      </w:r>
      <w:r w:rsidR="005557C7" w:rsidRPr="000117AF">
        <w:rPr>
          <w:lang w:val="en-US" w:eastAsia="en-US"/>
        </w:rPr>
        <w:t xml:space="preserve"> </w:t>
      </w:r>
      <w:r w:rsidR="005557C7">
        <w:rPr>
          <w:lang w:val="en-US" w:eastAsia="en-US"/>
        </w:rPr>
        <w:t>sophisticated</w:t>
      </w:r>
      <w:r w:rsidR="005557C7" w:rsidRPr="000117AF">
        <w:rPr>
          <w:lang w:val="en-US" w:eastAsia="en-US"/>
        </w:rPr>
        <w:t xml:space="preserve"> </w:t>
      </w:r>
      <w:r w:rsidR="005557C7">
        <w:rPr>
          <w:lang w:val="en-US" w:eastAsia="en-US"/>
        </w:rPr>
        <w:t xml:space="preserve">by its structure and include different aspects of </w:t>
      </w:r>
      <w:r w:rsidR="00C6526B">
        <w:rPr>
          <w:lang w:val="en-US" w:eastAsia="en-US"/>
        </w:rPr>
        <w:t>the industry</w:t>
      </w:r>
      <w:r w:rsidR="005557C7" w:rsidRPr="000117AF">
        <w:rPr>
          <w:lang w:val="en-US" w:eastAsia="en-US"/>
        </w:rPr>
        <w:t xml:space="preserve">, </w:t>
      </w:r>
      <w:r w:rsidR="005557C7">
        <w:rPr>
          <w:lang w:val="en-US" w:eastAsia="en-US"/>
        </w:rPr>
        <w:t>which are interconnected between each other</w:t>
      </w:r>
      <w:r w:rsidR="005557C7" w:rsidRPr="000117AF">
        <w:rPr>
          <w:lang w:val="en-US" w:eastAsia="en-US"/>
        </w:rPr>
        <w:t>.</w:t>
      </w:r>
    </w:p>
    <w:p w:rsidR="00A11610" w:rsidRPr="000117AF" w:rsidRDefault="00A11610" w:rsidP="00A41218">
      <w:pPr>
        <w:tabs>
          <w:tab w:val="left" w:pos="1440"/>
        </w:tabs>
        <w:autoSpaceDE w:val="0"/>
        <w:autoSpaceDN w:val="0"/>
        <w:adjustRightInd w:val="0"/>
        <w:spacing w:before="120" w:after="120"/>
        <w:jc w:val="both"/>
        <w:rPr>
          <w:b/>
          <w:lang w:val="en-US"/>
        </w:rPr>
      </w:pPr>
    </w:p>
    <w:p w:rsidR="00F72778" w:rsidRDefault="00965F3B" w:rsidP="005D2174">
      <w:pPr>
        <w:pStyle w:val="1"/>
        <w:numPr>
          <w:ilvl w:val="0"/>
          <w:numId w:val="8"/>
        </w:numPr>
        <w:rPr>
          <w:lang w:val="en-US"/>
        </w:rPr>
      </w:pPr>
      <w:bookmarkStart w:id="44" w:name="_Toc396492403"/>
      <w:bookmarkStart w:id="45" w:name="_Toc426642114"/>
      <w:bookmarkStart w:id="46" w:name="_Toc426642362"/>
      <w:bookmarkStart w:id="47" w:name="_Toc426642522"/>
      <w:bookmarkStart w:id="48" w:name="_Toc426643267"/>
      <w:bookmarkStart w:id="49" w:name="_Toc439862752"/>
      <w:r>
        <w:rPr>
          <w:lang w:val="en-US"/>
        </w:rPr>
        <w:t>Determination</w:t>
      </w:r>
      <w:r w:rsidR="005557C7" w:rsidRPr="00DB6121">
        <w:rPr>
          <w:lang w:val="en-US"/>
        </w:rPr>
        <w:t xml:space="preserve"> </w:t>
      </w:r>
      <w:r w:rsidR="005557C7">
        <w:rPr>
          <w:lang w:val="en-US"/>
        </w:rPr>
        <w:t>of</w:t>
      </w:r>
      <w:r w:rsidR="005557C7" w:rsidRPr="00DB6121">
        <w:rPr>
          <w:lang w:val="en-US"/>
        </w:rPr>
        <w:t xml:space="preserve"> </w:t>
      </w:r>
      <w:r w:rsidR="00C6526B">
        <w:rPr>
          <w:lang w:val="en-US"/>
        </w:rPr>
        <w:t>R</w:t>
      </w:r>
      <w:r w:rsidR="005557C7">
        <w:rPr>
          <w:lang w:val="en-US"/>
        </w:rPr>
        <w:t>isk</w:t>
      </w:r>
      <w:r w:rsidR="005557C7" w:rsidRPr="00DB6121">
        <w:rPr>
          <w:lang w:val="en-US"/>
        </w:rPr>
        <w:t xml:space="preserve"> </w:t>
      </w:r>
      <w:r w:rsidR="00C6526B">
        <w:rPr>
          <w:lang w:val="en-US"/>
        </w:rPr>
        <w:t>A</w:t>
      </w:r>
      <w:r w:rsidR="005557C7">
        <w:rPr>
          <w:lang w:val="en-US"/>
        </w:rPr>
        <w:t>ppetite</w:t>
      </w:r>
      <w:r w:rsidR="005557C7" w:rsidRPr="00DB6121">
        <w:rPr>
          <w:lang w:val="en-US"/>
        </w:rPr>
        <w:t xml:space="preserve"> </w:t>
      </w:r>
      <w:r w:rsidR="005557C7">
        <w:rPr>
          <w:lang w:val="en-US"/>
        </w:rPr>
        <w:t xml:space="preserve">and </w:t>
      </w:r>
      <w:r w:rsidR="00D31515">
        <w:rPr>
          <w:lang w:val="en-US"/>
        </w:rPr>
        <w:t xml:space="preserve">Levels of </w:t>
      </w:r>
      <w:r w:rsidR="00C6526B">
        <w:rPr>
          <w:lang w:val="en-US"/>
        </w:rPr>
        <w:t xml:space="preserve">Tolerance </w:t>
      </w:r>
      <w:r w:rsidR="00D31515">
        <w:rPr>
          <w:lang w:val="en-US"/>
        </w:rPr>
        <w:t>on</w:t>
      </w:r>
      <w:r w:rsidR="005557C7">
        <w:rPr>
          <w:lang w:val="en-US"/>
        </w:rPr>
        <w:t xml:space="preserve"> the </w:t>
      </w:r>
      <w:r w:rsidR="00C6526B">
        <w:rPr>
          <w:lang w:val="en-US"/>
        </w:rPr>
        <w:t>K</w:t>
      </w:r>
      <w:r w:rsidR="005557C7">
        <w:rPr>
          <w:lang w:val="en-US"/>
        </w:rPr>
        <w:t xml:space="preserve">ey </w:t>
      </w:r>
      <w:r w:rsidR="00C6526B">
        <w:rPr>
          <w:lang w:val="en-US"/>
        </w:rPr>
        <w:t>R</w:t>
      </w:r>
      <w:r w:rsidR="005557C7">
        <w:rPr>
          <w:lang w:val="en-US"/>
        </w:rPr>
        <w:t xml:space="preserve">isks </w:t>
      </w:r>
    </w:p>
    <w:p w:rsidR="005557C7" w:rsidRPr="00A41218" w:rsidRDefault="005557C7" w:rsidP="00F72778">
      <w:pPr>
        <w:pStyle w:val="1"/>
        <w:ind w:left="288"/>
        <w:rPr>
          <w:lang w:val="en-US"/>
        </w:rPr>
      </w:pPr>
      <w:r>
        <w:rPr>
          <w:lang w:val="en-US"/>
        </w:rPr>
        <w:t xml:space="preserve">of </w:t>
      </w:r>
      <w:bookmarkEnd w:id="44"/>
      <w:bookmarkEnd w:id="45"/>
      <w:bookmarkEnd w:id="46"/>
      <w:bookmarkEnd w:id="47"/>
      <w:bookmarkEnd w:id="48"/>
      <w:r>
        <w:rPr>
          <w:lang w:val="en-US"/>
        </w:rPr>
        <w:t>the Compan</w:t>
      </w:r>
      <w:bookmarkEnd w:id="49"/>
      <w:r w:rsidR="00A41218">
        <w:rPr>
          <w:lang w:val="en-US"/>
        </w:rPr>
        <w:t>y</w:t>
      </w:r>
    </w:p>
    <w:p w:rsidR="005557C7" w:rsidRPr="00C06D32" w:rsidRDefault="00A41218" w:rsidP="00A41218">
      <w:pPr>
        <w:pStyle w:val="12"/>
        <w:tabs>
          <w:tab w:val="left" w:pos="1134"/>
        </w:tabs>
        <w:spacing w:before="120" w:after="120"/>
        <w:ind w:left="0"/>
        <w:jc w:val="both"/>
        <w:rPr>
          <w:lang w:val="en-US" w:eastAsia="en-US"/>
        </w:rPr>
      </w:pPr>
      <w:r>
        <w:rPr>
          <w:lang w:val="en-US" w:eastAsia="en-US"/>
        </w:rPr>
        <w:t>12.1</w:t>
      </w:r>
      <w:r w:rsidR="00965F3B">
        <w:rPr>
          <w:lang w:val="en-US" w:eastAsia="en-US"/>
        </w:rPr>
        <w:t>. The</w:t>
      </w:r>
      <w:r w:rsidR="00C6526B">
        <w:rPr>
          <w:lang w:val="en-US" w:eastAsia="en-US"/>
        </w:rPr>
        <w:t xml:space="preserve"> C</w:t>
      </w:r>
      <w:r w:rsidR="005557C7">
        <w:rPr>
          <w:lang w:val="en-US" w:eastAsia="en-US"/>
        </w:rPr>
        <w:t>ompany</w:t>
      </w:r>
      <w:r w:rsidR="005557C7" w:rsidRPr="00C06D32">
        <w:rPr>
          <w:lang w:val="en-US" w:eastAsia="en-US"/>
        </w:rPr>
        <w:t xml:space="preserve"> </w:t>
      </w:r>
      <w:r w:rsidR="005557C7">
        <w:rPr>
          <w:lang w:val="en-US" w:eastAsia="en-US"/>
        </w:rPr>
        <w:t>shall</w:t>
      </w:r>
      <w:r w:rsidR="005557C7" w:rsidRPr="00C06D32">
        <w:rPr>
          <w:lang w:val="en-US" w:eastAsia="en-US"/>
        </w:rPr>
        <w:t xml:space="preserve"> </w:t>
      </w:r>
      <w:r w:rsidR="005557C7">
        <w:rPr>
          <w:lang w:val="en-US" w:eastAsia="en-US"/>
        </w:rPr>
        <w:t>determine</w:t>
      </w:r>
      <w:r w:rsidR="005557C7" w:rsidRPr="00C06D32">
        <w:rPr>
          <w:lang w:val="en-US" w:eastAsia="en-US"/>
        </w:rPr>
        <w:t xml:space="preserve"> </w:t>
      </w:r>
      <w:r w:rsidR="00913B5B">
        <w:rPr>
          <w:lang w:val="en-US" w:eastAsia="en-US"/>
        </w:rPr>
        <w:t>R</w:t>
      </w:r>
      <w:r w:rsidR="005557C7">
        <w:rPr>
          <w:lang w:val="en-US" w:eastAsia="en-US"/>
        </w:rPr>
        <w:t>isk</w:t>
      </w:r>
      <w:r w:rsidR="005557C7" w:rsidRPr="00C06D32">
        <w:rPr>
          <w:lang w:val="en-US" w:eastAsia="en-US"/>
        </w:rPr>
        <w:t xml:space="preserve"> </w:t>
      </w:r>
      <w:r w:rsidR="00913B5B">
        <w:rPr>
          <w:lang w:val="en-US" w:eastAsia="en-US"/>
        </w:rPr>
        <w:t>A</w:t>
      </w:r>
      <w:r w:rsidR="005557C7">
        <w:rPr>
          <w:lang w:val="en-US" w:eastAsia="en-US"/>
        </w:rPr>
        <w:t>ppetite</w:t>
      </w:r>
      <w:r w:rsidR="005557C7" w:rsidRPr="00C06D32">
        <w:rPr>
          <w:lang w:val="en-US" w:eastAsia="en-US"/>
        </w:rPr>
        <w:t xml:space="preserve"> </w:t>
      </w:r>
      <w:r w:rsidR="005557C7">
        <w:rPr>
          <w:lang w:val="en-US" w:eastAsia="en-US"/>
        </w:rPr>
        <w:t>which</w:t>
      </w:r>
      <w:r w:rsidR="005557C7" w:rsidRPr="00C06D32">
        <w:rPr>
          <w:lang w:val="en-US" w:eastAsia="en-US"/>
        </w:rPr>
        <w:t xml:space="preserve"> </w:t>
      </w:r>
      <w:r w:rsidR="00C6526B">
        <w:rPr>
          <w:lang w:val="en-US" w:eastAsia="en-US"/>
        </w:rPr>
        <w:t xml:space="preserve">it is </w:t>
      </w:r>
      <w:r w:rsidR="005557C7">
        <w:rPr>
          <w:lang w:val="en-US" w:eastAsia="en-US"/>
        </w:rPr>
        <w:t>ready</w:t>
      </w:r>
      <w:r w:rsidR="005557C7" w:rsidRPr="00C06D32">
        <w:rPr>
          <w:lang w:val="en-US" w:eastAsia="en-US"/>
        </w:rPr>
        <w:t xml:space="preserve"> </w:t>
      </w:r>
      <w:r w:rsidR="005557C7">
        <w:rPr>
          <w:lang w:val="en-US" w:eastAsia="en-US"/>
        </w:rPr>
        <w:t>to</w:t>
      </w:r>
      <w:r w:rsidR="005557C7" w:rsidRPr="00C06D32">
        <w:rPr>
          <w:lang w:val="en-US" w:eastAsia="en-US"/>
        </w:rPr>
        <w:t xml:space="preserve"> </w:t>
      </w:r>
      <w:r w:rsidR="005557C7">
        <w:rPr>
          <w:lang w:val="en-US" w:eastAsia="en-US"/>
        </w:rPr>
        <w:t>accept</w:t>
      </w:r>
      <w:r w:rsidR="005557C7" w:rsidRPr="00C06D32">
        <w:rPr>
          <w:lang w:val="en-US" w:eastAsia="en-US"/>
        </w:rPr>
        <w:t xml:space="preserve"> </w:t>
      </w:r>
      <w:r w:rsidR="005557C7">
        <w:rPr>
          <w:lang w:val="en-US" w:eastAsia="en-US"/>
        </w:rPr>
        <w:t>for</w:t>
      </w:r>
      <w:r w:rsidR="005557C7" w:rsidRPr="00C06D32">
        <w:rPr>
          <w:lang w:val="en-US" w:eastAsia="en-US"/>
        </w:rPr>
        <w:t xml:space="preserve"> </w:t>
      </w:r>
      <w:r w:rsidR="005557C7">
        <w:rPr>
          <w:lang w:val="en-US" w:eastAsia="en-US"/>
        </w:rPr>
        <w:t>achievement</w:t>
      </w:r>
      <w:r w:rsidR="005557C7" w:rsidRPr="00C06D32">
        <w:rPr>
          <w:lang w:val="en-US" w:eastAsia="en-US"/>
        </w:rPr>
        <w:t xml:space="preserve"> </w:t>
      </w:r>
      <w:r w:rsidR="005557C7">
        <w:rPr>
          <w:lang w:val="en-US" w:eastAsia="en-US"/>
        </w:rPr>
        <w:t>of</w:t>
      </w:r>
      <w:r w:rsidR="005557C7" w:rsidRPr="00C06D32">
        <w:rPr>
          <w:lang w:val="en-US" w:eastAsia="en-US"/>
        </w:rPr>
        <w:t xml:space="preserve"> </w:t>
      </w:r>
      <w:r w:rsidR="005557C7">
        <w:rPr>
          <w:lang w:val="en-US" w:eastAsia="en-US"/>
        </w:rPr>
        <w:t>the</w:t>
      </w:r>
      <w:r w:rsidR="005557C7" w:rsidRPr="00C06D32">
        <w:rPr>
          <w:lang w:val="en-US" w:eastAsia="en-US"/>
        </w:rPr>
        <w:t xml:space="preserve"> </w:t>
      </w:r>
      <w:r w:rsidR="005557C7">
        <w:rPr>
          <w:lang w:val="en-US" w:eastAsia="en-US"/>
        </w:rPr>
        <w:t>strategic</w:t>
      </w:r>
      <w:r w:rsidR="005557C7" w:rsidRPr="00C06D32">
        <w:rPr>
          <w:lang w:val="en-US" w:eastAsia="en-US"/>
        </w:rPr>
        <w:t xml:space="preserve"> </w:t>
      </w:r>
      <w:r w:rsidR="005557C7">
        <w:rPr>
          <w:lang w:val="en-US" w:eastAsia="en-US"/>
        </w:rPr>
        <w:t>objectives</w:t>
      </w:r>
      <w:r w:rsidR="005557C7" w:rsidRPr="00C06D32">
        <w:rPr>
          <w:lang w:val="en-US" w:eastAsia="en-US"/>
        </w:rPr>
        <w:t xml:space="preserve"> (</w:t>
      </w:r>
      <w:r w:rsidR="005557C7">
        <w:rPr>
          <w:lang w:val="en-US" w:eastAsia="en-US"/>
        </w:rPr>
        <w:t>strategic</w:t>
      </w:r>
      <w:r w:rsidR="005557C7" w:rsidRPr="00C06D32">
        <w:rPr>
          <w:lang w:val="en-US" w:eastAsia="en-US"/>
        </w:rPr>
        <w:t xml:space="preserve"> </w:t>
      </w:r>
      <w:r w:rsidR="00C6526B">
        <w:rPr>
          <w:lang w:val="en-US" w:eastAsia="en-US"/>
        </w:rPr>
        <w:t>directions</w:t>
      </w:r>
      <w:r w:rsidR="005557C7" w:rsidRPr="00C06D32">
        <w:rPr>
          <w:lang w:val="en-US" w:eastAsia="en-US"/>
        </w:rPr>
        <w:t xml:space="preserve"> </w:t>
      </w:r>
      <w:r w:rsidR="005557C7">
        <w:rPr>
          <w:lang w:val="en-US" w:eastAsia="en-US"/>
        </w:rPr>
        <w:t>of</w:t>
      </w:r>
      <w:r w:rsidR="005557C7" w:rsidRPr="00C06D32">
        <w:rPr>
          <w:lang w:val="en-US" w:eastAsia="en-US"/>
        </w:rPr>
        <w:t xml:space="preserve"> </w:t>
      </w:r>
      <w:r w:rsidR="005557C7">
        <w:rPr>
          <w:lang w:val="en-US" w:eastAsia="en-US"/>
        </w:rPr>
        <w:t>the</w:t>
      </w:r>
      <w:r w:rsidR="005557C7" w:rsidRPr="00C06D32">
        <w:rPr>
          <w:lang w:val="en-US" w:eastAsia="en-US"/>
        </w:rPr>
        <w:t xml:space="preserve"> </w:t>
      </w:r>
      <w:r w:rsidR="005557C7">
        <w:rPr>
          <w:lang w:val="en-US" w:eastAsia="en-US"/>
        </w:rPr>
        <w:t>activities</w:t>
      </w:r>
      <w:r w:rsidR="005557C7" w:rsidRPr="00C06D32">
        <w:rPr>
          <w:lang w:val="en-US" w:eastAsia="en-US"/>
        </w:rPr>
        <w:t xml:space="preserve">). </w:t>
      </w:r>
      <w:r w:rsidR="005557C7">
        <w:rPr>
          <w:lang w:val="en-US" w:eastAsia="en-US"/>
        </w:rPr>
        <w:t>Risk</w:t>
      </w:r>
      <w:r w:rsidR="005557C7" w:rsidRPr="00C06D32">
        <w:rPr>
          <w:lang w:val="en-US" w:eastAsia="en-US"/>
        </w:rPr>
        <w:t xml:space="preserve"> </w:t>
      </w:r>
      <w:r w:rsidR="00913B5B">
        <w:rPr>
          <w:lang w:val="en-US" w:eastAsia="en-US"/>
        </w:rPr>
        <w:t>A</w:t>
      </w:r>
      <w:r w:rsidR="005557C7">
        <w:rPr>
          <w:lang w:val="en-US" w:eastAsia="en-US"/>
        </w:rPr>
        <w:t>ppetite</w:t>
      </w:r>
      <w:r w:rsidR="005557C7" w:rsidRPr="00C06D32">
        <w:rPr>
          <w:lang w:val="en-US" w:eastAsia="en-US"/>
        </w:rPr>
        <w:t xml:space="preserve"> </w:t>
      </w:r>
      <w:r w:rsidR="005557C7">
        <w:rPr>
          <w:lang w:val="en-US" w:eastAsia="en-US"/>
        </w:rPr>
        <w:t>influence</w:t>
      </w:r>
      <w:r w:rsidR="005557C7" w:rsidRPr="00C06D32">
        <w:rPr>
          <w:lang w:val="en-US" w:eastAsia="en-US"/>
        </w:rPr>
        <w:t xml:space="preserve"> </w:t>
      </w:r>
      <w:r w:rsidR="005557C7">
        <w:rPr>
          <w:lang w:val="en-US" w:eastAsia="en-US"/>
        </w:rPr>
        <w:t>on</w:t>
      </w:r>
      <w:r w:rsidR="005557C7" w:rsidRPr="00C06D32">
        <w:rPr>
          <w:lang w:val="en-US" w:eastAsia="en-US"/>
        </w:rPr>
        <w:t xml:space="preserve"> </w:t>
      </w:r>
      <w:r w:rsidR="005557C7">
        <w:rPr>
          <w:lang w:val="en-US" w:eastAsia="en-US"/>
        </w:rPr>
        <w:t>allocation</w:t>
      </w:r>
      <w:r w:rsidR="005557C7" w:rsidRPr="00C06D32">
        <w:rPr>
          <w:lang w:val="en-US" w:eastAsia="en-US"/>
        </w:rPr>
        <w:t xml:space="preserve"> </w:t>
      </w:r>
      <w:r w:rsidR="005557C7">
        <w:rPr>
          <w:lang w:val="en-US" w:eastAsia="en-US"/>
        </w:rPr>
        <w:t>of</w:t>
      </w:r>
      <w:r w:rsidR="005557C7" w:rsidRPr="00C06D32">
        <w:rPr>
          <w:lang w:val="en-US" w:eastAsia="en-US"/>
        </w:rPr>
        <w:t xml:space="preserve"> </w:t>
      </w:r>
      <w:r w:rsidR="005557C7">
        <w:rPr>
          <w:lang w:val="en-US" w:eastAsia="en-US"/>
        </w:rPr>
        <w:t>resources</w:t>
      </w:r>
      <w:r w:rsidR="005557C7" w:rsidRPr="00C06D32">
        <w:rPr>
          <w:lang w:val="en-US" w:eastAsia="en-US"/>
        </w:rPr>
        <w:t xml:space="preserve">, </w:t>
      </w:r>
      <w:r w:rsidR="005557C7">
        <w:rPr>
          <w:lang w:val="en-US" w:eastAsia="en-US"/>
        </w:rPr>
        <w:t xml:space="preserve">arrangement of processes and infrastructure inside the </w:t>
      </w:r>
      <w:r w:rsidR="00C6526B">
        <w:rPr>
          <w:lang w:val="en-US" w:eastAsia="en-US"/>
        </w:rPr>
        <w:t xml:space="preserve">Company needed </w:t>
      </w:r>
      <w:r w:rsidR="005557C7">
        <w:rPr>
          <w:lang w:val="en-US" w:eastAsia="en-US"/>
        </w:rPr>
        <w:t xml:space="preserve">for </w:t>
      </w:r>
      <w:r w:rsidR="00C6526B">
        <w:rPr>
          <w:lang w:val="en-US" w:eastAsia="en-US"/>
        </w:rPr>
        <w:t xml:space="preserve">the </w:t>
      </w:r>
      <w:r w:rsidR="005557C7">
        <w:rPr>
          <w:lang w:val="en-US" w:eastAsia="en-US"/>
        </w:rPr>
        <w:t>effective monitoring and response to the risks</w:t>
      </w:r>
      <w:r w:rsidR="005557C7" w:rsidRPr="00C06D32">
        <w:rPr>
          <w:lang w:val="en-US" w:eastAsia="en-US"/>
        </w:rPr>
        <w:t>.</w:t>
      </w:r>
    </w:p>
    <w:p w:rsidR="005557C7" w:rsidRPr="00E1126A" w:rsidRDefault="00A41218" w:rsidP="00A41218">
      <w:pPr>
        <w:pStyle w:val="12"/>
        <w:tabs>
          <w:tab w:val="left" w:pos="1134"/>
        </w:tabs>
        <w:spacing w:before="120" w:after="120"/>
        <w:ind w:left="0"/>
        <w:jc w:val="both"/>
        <w:rPr>
          <w:lang w:val="en-US" w:eastAsia="en-US"/>
        </w:rPr>
      </w:pPr>
      <w:r>
        <w:rPr>
          <w:lang w:val="en-US" w:eastAsia="en-US"/>
        </w:rPr>
        <w:t>12.2</w:t>
      </w:r>
      <w:r w:rsidR="00965F3B">
        <w:rPr>
          <w:lang w:val="en-US" w:eastAsia="en-US"/>
        </w:rPr>
        <w:t>. The</w:t>
      </w:r>
      <w:r w:rsidR="005557C7" w:rsidRPr="00E1126A">
        <w:rPr>
          <w:lang w:val="en-US" w:eastAsia="en-US"/>
        </w:rPr>
        <w:t xml:space="preserve"> </w:t>
      </w:r>
      <w:r w:rsidR="005557C7">
        <w:rPr>
          <w:lang w:val="en-US" w:eastAsia="en-US"/>
        </w:rPr>
        <w:t>Company</w:t>
      </w:r>
      <w:r w:rsidR="005557C7" w:rsidRPr="00E1126A">
        <w:rPr>
          <w:lang w:val="en-US" w:eastAsia="en-US"/>
        </w:rPr>
        <w:t>’</w:t>
      </w:r>
      <w:r w:rsidR="005557C7">
        <w:rPr>
          <w:lang w:val="en-US" w:eastAsia="en-US"/>
        </w:rPr>
        <w:t>s</w:t>
      </w:r>
      <w:r w:rsidR="005557C7" w:rsidRPr="00E1126A">
        <w:rPr>
          <w:lang w:val="en-US" w:eastAsia="en-US"/>
        </w:rPr>
        <w:t xml:space="preserve"> </w:t>
      </w:r>
      <w:r w:rsidR="00913B5B">
        <w:rPr>
          <w:lang w:val="en-US" w:eastAsia="en-US"/>
        </w:rPr>
        <w:t>R</w:t>
      </w:r>
      <w:r w:rsidR="005557C7">
        <w:rPr>
          <w:lang w:val="en-US" w:eastAsia="en-US"/>
        </w:rPr>
        <w:t>isk</w:t>
      </w:r>
      <w:r w:rsidR="005557C7" w:rsidRPr="00E1126A">
        <w:rPr>
          <w:lang w:val="en-US" w:eastAsia="en-US"/>
        </w:rPr>
        <w:t xml:space="preserve"> </w:t>
      </w:r>
      <w:r w:rsidR="00913B5B">
        <w:rPr>
          <w:lang w:val="en-US" w:eastAsia="en-US"/>
        </w:rPr>
        <w:t>A</w:t>
      </w:r>
      <w:r w:rsidR="005557C7">
        <w:rPr>
          <w:lang w:val="en-US" w:eastAsia="en-US"/>
        </w:rPr>
        <w:t>ppetite</w:t>
      </w:r>
      <w:r w:rsidR="005557C7" w:rsidRPr="00E1126A">
        <w:rPr>
          <w:lang w:val="en-US" w:eastAsia="en-US"/>
        </w:rPr>
        <w:t xml:space="preserve"> </w:t>
      </w:r>
      <w:r w:rsidR="005557C7">
        <w:rPr>
          <w:lang w:val="en-US" w:eastAsia="en-US"/>
        </w:rPr>
        <w:t>on</w:t>
      </w:r>
      <w:r w:rsidR="005557C7" w:rsidRPr="00E1126A">
        <w:rPr>
          <w:lang w:val="en-US" w:eastAsia="en-US"/>
        </w:rPr>
        <w:t xml:space="preserve"> </w:t>
      </w:r>
      <w:r w:rsidR="005557C7">
        <w:rPr>
          <w:lang w:val="en-US" w:eastAsia="en-US"/>
        </w:rPr>
        <w:t>the</w:t>
      </w:r>
      <w:r w:rsidR="005557C7" w:rsidRPr="00E1126A">
        <w:rPr>
          <w:lang w:val="en-US" w:eastAsia="en-US"/>
        </w:rPr>
        <w:t xml:space="preserve"> </w:t>
      </w:r>
      <w:r w:rsidR="005557C7">
        <w:rPr>
          <w:lang w:val="en-US" w:eastAsia="en-US"/>
        </w:rPr>
        <w:t>consolidated</w:t>
      </w:r>
      <w:r w:rsidR="005557C7" w:rsidRPr="00E1126A">
        <w:rPr>
          <w:lang w:val="en-US" w:eastAsia="en-US"/>
        </w:rPr>
        <w:t xml:space="preserve"> </w:t>
      </w:r>
      <w:r w:rsidR="005557C7">
        <w:rPr>
          <w:lang w:val="en-US" w:eastAsia="en-US"/>
        </w:rPr>
        <w:t>basis</w:t>
      </w:r>
      <w:r w:rsidR="00C6526B">
        <w:rPr>
          <w:lang w:val="en-US" w:eastAsia="en-US"/>
        </w:rPr>
        <w:t xml:space="preserve"> shall be determined </w:t>
      </w:r>
      <w:r w:rsidR="005557C7">
        <w:rPr>
          <w:lang w:val="en-US" w:eastAsia="en-US"/>
        </w:rPr>
        <w:t xml:space="preserve">by the </w:t>
      </w:r>
      <w:r w:rsidR="00C6526B">
        <w:rPr>
          <w:lang w:val="en-US" w:eastAsia="en-US"/>
        </w:rPr>
        <w:t xml:space="preserve">structural </w:t>
      </w:r>
      <w:r w:rsidR="005557C7">
        <w:rPr>
          <w:lang w:val="en-US" w:eastAsia="en-US"/>
        </w:rPr>
        <w:t>division, which is responsible for arrangement</w:t>
      </w:r>
      <w:r w:rsidR="005557C7" w:rsidRPr="004907CF">
        <w:rPr>
          <w:lang w:val="en-US" w:eastAsia="en-US"/>
        </w:rPr>
        <w:t xml:space="preserve"> </w:t>
      </w:r>
      <w:r w:rsidR="005557C7">
        <w:rPr>
          <w:lang w:val="en-US" w:eastAsia="en-US"/>
        </w:rPr>
        <w:t xml:space="preserve">of activities on risk management and then </w:t>
      </w:r>
      <w:r w:rsidR="00C6526B">
        <w:rPr>
          <w:lang w:val="en-US" w:eastAsia="en-US"/>
        </w:rPr>
        <w:t xml:space="preserve">submitted for consideration by </w:t>
      </w:r>
      <w:r w:rsidR="005557C7">
        <w:rPr>
          <w:lang w:val="en-US" w:eastAsia="en-US"/>
        </w:rPr>
        <w:t>the Company’s Board of Directors</w:t>
      </w:r>
      <w:r w:rsidR="005557C7" w:rsidRPr="00E1126A">
        <w:rPr>
          <w:lang w:val="en-US" w:eastAsia="en-US"/>
        </w:rPr>
        <w:t>.</w:t>
      </w:r>
    </w:p>
    <w:p w:rsidR="005557C7" w:rsidRPr="00715C82" w:rsidRDefault="00A41218" w:rsidP="00A41218">
      <w:pPr>
        <w:pStyle w:val="12"/>
        <w:tabs>
          <w:tab w:val="left" w:pos="1134"/>
        </w:tabs>
        <w:spacing w:before="120" w:after="120"/>
        <w:ind w:left="0"/>
        <w:jc w:val="both"/>
        <w:rPr>
          <w:lang w:val="en-US" w:eastAsia="en-US"/>
        </w:rPr>
      </w:pPr>
      <w:r>
        <w:rPr>
          <w:lang w:val="en-US" w:eastAsia="en-US"/>
        </w:rPr>
        <w:t>12.3</w:t>
      </w:r>
      <w:r w:rsidR="00965F3B">
        <w:rPr>
          <w:lang w:val="en-US" w:eastAsia="en-US"/>
        </w:rPr>
        <w:t>. The</w:t>
      </w:r>
      <w:r w:rsidR="005557C7">
        <w:rPr>
          <w:lang w:val="en-US" w:eastAsia="en-US"/>
        </w:rPr>
        <w:t xml:space="preserve"> levels of tolerance </w:t>
      </w:r>
      <w:r w:rsidR="008E7E1D">
        <w:rPr>
          <w:lang w:val="en-US" w:eastAsia="en-US"/>
        </w:rPr>
        <w:t>on</w:t>
      </w:r>
      <w:r w:rsidR="005557C7">
        <w:rPr>
          <w:lang w:val="en-US" w:eastAsia="en-US"/>
        </w:rPr>
        <w:t xml:space="preserve"> the </w:t>
      </w:r>
      <w:r w:rsidR="008E7E1D">
        <w:rPr>
          <w:lang w:val="en-US" w:eastAsia="en-US"/>
        </w:rPr>
        <w:t>K</w:t>
      </w:r>
      <w:r w:rsidR="005557C7">
        <w:rPr>
          <w:lang w:val="en-US" w:eastAsia="en-US"/>
        </w:rPr>
        <w:t xml:space="preserve">ey </w:t>
      </w:r>
      <w:r w:rsidR="008E7E1D">
        <w:rPr>
          <w:lang w:val="en-US" w:eastAsia="en-US"/>
        </w:rPr>
        <w:t>R</w:t>
      </w:r>
      <w:r w:rsidR="005557C7">
        <w:rPr>
          <w:lang w:val="en-US" w:eastAsia="en-US"/>
        </w:rPr>
        <w:t xml:space="preserve">isks </w:t>
      </w:r>
      <w:r w:rsidR="00C6526B">
        <w:rPr>
          <w:lang w:val="en-US" w:eastAsia="en-US"/>
        </w:rPr>
        <w:t xml:space="preserve">shall be </w:t>
      </w:r>
      <w:r w:rsidR="005557C7">
        <w:rPr>
          <w:lang w:val="en-US" w:eastAsia="en-US"/>
        </w:rPr>
        <w:t>used for</w:t>
      </w:r>
      <w:r w:rsidR="005557C7" w:rsidRPr="00715C82">
        <w:rPr>
          <w:lang w:val="en-US" w:eastAsia="en-US"/>
        </w:rPr>
        <w:t xml:space="preserve"> </w:t>
      </w:r>
      <w:r w:rsidR="005557C7">
        <w:rPr>
          <w:lang w:val="en-US" w:eastAsia="en-US"/>
        </w:rPr>
        <w:t>the</w:t>
      </w:r>
      <w:r w:rsidR="005557C7" w:rsidRPr="00715C82">
        <w:rPr>
          <w:lang w:val="en-US" w:eastAsia="en-US"/>
        </w:rPr>
        <w:t xml:space="preserve"> </w:t>
      </w:r>
      <w:r w:rsidR="005557C7">
        <w:rPr>
          <w:lang w:val="en-US" w:eastAsia="en-US"/>
        </w:rPr>
        <w:t>effective</w:t>
      </w:r>
      <w:r w:rsidR="005557C7" w:rsidRPr="00715C82">
        <w:rPr>
          <w:lang w:val="en-US" w:eastAsia="en-US"/>
        </w:rPr>
        <w:t xml:space="preserve"> </w:t>
      </w:r>
      <w:r w:rsidR="005557C7">
        <w:rPr>
          <w:lang w:val="en-US" w:eastAsia="en-US"/>
        </w:rPr>
        <w:t>monitoring</w:t>
      </w:r>
      <w:r w:rsidR="005557C7" w:rsidRPr="00715C82">
        <w:rPr>
          <w:lang w:val="en-US" w:eastAsia="en-US"/>
        </w:rPr>
        <w:t xml:space="preserve"> </w:t>
      </w:r>
      <w:r w:rsidR="005557C7">
        <w:rPr>
          <w:lang w:val="en-US" w:eastAsia="en-US"/>
        </w:rPr>
        <w:t>and</w:t>
      </w:r>
      <w:r w:rsidR="005557C7" w:rsidRPr="00715C82">
        <w:rPr>
          <w:lang w:val="en-US" w:eastAsia="en-US"/>
        </w:rPr>
        <w:t xml:space="preserve"> </w:t>
      </w:r>
      <w:r w:rsidR="005557C7">
        <w:rPr>
          <w:lang w:val="en-US" w:eastAsia="en-US"/>
        </w:rPr>
        <w:t xml:space="preserve">non-admission of the </w:t>
      </w:r>
      <w:r w:rsidR="00C6526B">
        <w:rPr>
          <w:lang w:val="en-US" w:eastAsia="en-US"/>
        </w:rPr>
        <w:t xml:space="preserve">exceeded </w:t>
      </w:r>
      <w:r w:rsidR="00913B5B">
        <w:rPr>
          <w:lang w:val="en-US" w:eastAsia="en-US"/>
        </w:rPr>
        <w:t>R</w:t>
      </w:r>
      <w:r w:rsidR="005557C7">
        <w:rPr>
          <w:lang w:val="en-US" w:eastAsia="en-US"/>
        </w:rPr>
        <w:t xml:space="preserve">isk </w:t>
      </w:r>
      <w:r w:rsidR="00913B5B">
        <w:rPr>
          <w:lang w:val="en-US" w:eastAsia="en-US"/>
        </w:rPr>
        <w:t>A</w:t>
      </w:r>
      <w:r w:rsidR="005557C7">
        <w:rPr>
          <w:lang w:val="en-US" w:eastAsia="en-US"/>
        </w:rPr>
        <w:t>ppetite level in the Company</w:t>
      </w:r>
      <w:r w:rsidR="005557C7" w:rsidRPr="00715C82">
        <w:rPr>
          <w:lang w:val="en-US" w:eastAsia="en-US"/>
        </w:rPr>
        <w:t xml:space="preserve">. </w:t>
      </w:r>
    </w:p>
    <w:p w:rsidR="005557C7" w:rsidRDefault="00A41218" w:rsidP="00A41218">
      <w:pPr>
        <w:pStyle w:val="12"/>
        <w:tabs>
          <w:tab w:val="left" w:pos="1134"/>
        </w:tabs>
        <w:spacing w:before="120" w:after="120"/>
        <w:ind w:left="0"/>
        <w:jc w:val="both"/>
        <w:rPr>
          <w:lang w:val="en-US" w:eastAsia="en-US"/>
        </w:rPr>
      </w:pPr>
      <w:r>
        <w:rPr>
          <w:lang w:val="en-US" w:eastAsia="en-US"/>
        </w:rPr>
        <w:t>12.4</w:t>
      </w:r>
      <w:r w:rsidR="00965F3B">
        <w:rPr>
          <w:lang w:val="en-US" w:eastAsia="en-US"/>
        </w:rPr>
        <w:t>. The</w:t>
      </w:r>
      <w:r w:rsidR="005557C7" w:rsidRPr="00DB6121">
        <w:rPr>
          <w:lang w:val="en-US" w:eastAsia="en-US"/>
        </w:rPr>
        <w:t xml:space="preserve"> </w:t>
      </w:r>
      <w:r w:rsidR="005557C7">
        <w:rPr>
          <w:lang w:val="en-US" w:eastAsia="en-US"/>
        </w:rPr>
        <w:t>process</w:t>
      </w:r>
      <w:r w:rsidR="005557C7" w:rsidRPr="00DB6121">
        <w:rPr>
          <w:lang w:val="en-US" w:eastAsia="en-US"/>
        </w:rPr>
        <w:t xml:space="preserve"> </w:t>
      </w:r>
      <w:r w:rsidR="005557C7">
        <w:rPr>
          <w:lang w:val="en-US" w:eastAsia="en-US"/>
        </w:rPr>
        <w:t>of</w:t>
      </w:r>
      <w:r w:rsidR="005557C7" w:rsidRPr="00DB6121">
        <w:rPr>
          <w:lang w:val="en-US" w:eastAsia="en-US"/>
        </w:rPr>
        <w:t xml:space="preserve"> </w:t>
      </w:r>
      <w:r w:rsidR="005557C7">
        <w:rPr>
          <w:lang w:val="en-US" w:eastAsia="en-US"/>
        </w:rPr>
        <w:t xml:space="preserve">determination of </w:t>
      </w:r>
      <w:r w:rsidR="00913B5B">
        <w:rPr>
          <w:lang w:val="en-US" w:eastAsia="en-US"/>
        </w:rPr>
        <w:t>R</w:t>
      </w:r>
      <w:r w:rsidR="005557C7">
        <w:rPr>
          <w:lang w:val="en-US" w:eastAsia="en-US"/>
        </w:rPr>
        <w:t xml:space="preserve">isk </w:t>
      </w:r>
      <w:r w:rsidR="00913B5B">
        <w:rPr>
          <w:lang w:val="en-US" w:eastAsia="en-US"/>
        </w:rPr>
        <w:t>A</w:t>
      </w:r>
      <w:r w:rsidR="005557C7">
        <w:rPr>
          <w:lang w:val="en-US" w:eastAsia="en-US"/>
        </w:rPr>
        <w:t xml:space="preserve">ppetite and levels of tolerance </w:t>
      </w:r>
      <w:r w:rsidR="00913B5B">
        <w:rPr>
          <w:lang w:val="en-US" w:eastAsia="en-US"/>
        </w:rPr>
        <w:t>on</w:t>
      </w:r>
      <w:r w:rsidR="005557C7">
        <w:rPr>
          <w:lang w:val="en-US" w:eastAsia="en-US"/>
        </w:rPr>
        <w:t xml:space="preserve"> the </w:t>
      </w:r>
      <w:r w:rsidR="008E7E1D">
        <w:rPr>
          <w:lang w:val="en-US" w:eastAsia="en-US"/>
        </w:rPr>
        <w:t>K</w:t>
      </w:r>
      <w:r w:rsidR="005557C7">
        <w:rPr>
          <w:lang w:val="en-US" w:eastAsia="en-US"/>
        </w:rPr>
        <w:t xml:space="preserve">ey </w:t>
      </w:r>
      <w:r w:rsidR="008E7E1D">
        <w:rPr>
          <w:lang w:val="en-US" w:eastAsia="en-US"/>
        </w:rPr>
        <w:t>R</w:t>
      </w:r>
      <w:r w:rsidR="005557C7">
        <w:rPr>
          <w:lang w:val="en-US" w:eastAsia="en-US"/>
        </w:rPr>
        <w:t xml:space="preserve">isks with </w:t>
      </w:r>
      <w:r w:rsidR="00C6526B">
        <w:rPr>
          <w:lang w:val="en-US" w:eastAsia="en-US"/>
        </w:rPr>
        <w:t xml:space="preserve">the description of </w:t>
      </w:r>
      <w:r w:rsidR="005557C7">
        <w:rPr>
          <w:lang w:val="en-US" w:eastAsia="en-US"/>
        </w:rPr>
        <w:t xml:space="preserve">approaches </w:t>
      </w:r>
      <w:r w:rsidR="00C6526B">
        <w:rPr>
          <w:lang w:val="en-US" w:eastAsia="en-US"/>
        </w:rPr>
        <w:t xml:space="preserve">shall be regulated by </w:t>
      </w:r>
      <w:r w:rsidR="005557C7">
        <w:rPr>
          <w:lang w:val="en-US" w:eastAsia="en-US"/>
        </w:rPr>
        <w:t>the Instruction “Determination</w:t>
      </w:r>
      <w:r w:rsidR="005557C7" w:rsidRPr="00DB6121">
        <w:rPr>
          <w:lang w:val="en-US" w:eastAsia="en-US"/>
        </w:rPr>
        <w:t xml:space="preserve"> </w:t>
      </w:r>
      <w:r w:rsidR="005557C7">
        <w:rPr>
          <w:lang w:val="en-US" w:eastAsia="en-US"/>
        </w:rPr>
        <w:t>and</w:t>
      </w:r>
      <w:r w:rsidR="005557C7" w:rsidRPr="00DB6121">
        <w:rPr>
          <w:lang w:val="en-US" w:eastAsia="en-US"/>
        </w:rPr>
        <w:t xml:space="preserve"> </w:t>
      </w:r>
      <w:r w:rsidR="00C6526B">
        <w:rPr>
          <w:lang w:val="en-US" w:eastAsia="en-US"/>
        </w:rPr>
        <w:t>M</w:t>
      </w:r>
      <w:r w:rsidR="005557C7">
        <w:rPr>
          <w:lang w:val="en-US" w:eastAsia="en-US"/>
        </w:rPr>
        <w:t>onitoring</w:t>
      </w:r>
      <w:r w:rsidR="005557C7" w:rsidRPr="00DB6121">
        <w:rPr>
          <w:lang w:val="en-US" w:eastAsia="en-US"/>
        </w:rPr>
        <w:t xml:space="preserve"> </w:t>
      </w:r>
      <w:r w:rsidR="005557C7">
        <w:rPr>
          <w:lang w:val="en-US" w:eastAsia="en-US"/>
        </w:rPr>
        <w:t>of</w:t>
      </w:r>
      <w:r w:rsidR="005557C7" w:rsidRPr="00DB6121">
        <w:rPr>
          <w:lang w:val="en-US" w:eastAsia="en-US"/>
        </w:rPr>
        <w:t xml:space="preserve"> </w:t>
      </w:r>
      <w:r w:rsidR="00C6526B">
        <w:rPr>
          <w:lang w:val="en-US" w:eastAsia="en-US"/>
        </w:rPr>
        <w:t>R</w:t>
      </w:r>
      <w:r w:rsidR="005557C7">
        <w:rPr>
          <w:lang w:val="en-US" w:eastAsia="en-US"/>
        </w:rPr>
        <w:t>isk</w:t>
      </w:r>
      <w:r w:rsidR="005557C7" w:rsidRPr="00DB6121">
        <w:rPr>
          <w:lang w:val="en-US" w:eastAsia="en-US"/>
        </w:rPr>
        <w:t xml:space="preserve"> </w:t>
      </w:r>
      <w:r w:rsidR="00C6526B">
        <w:rPr>
          <w:lang w:val="en-US" w:eastAsia="en-US"/>
        </w:rPr>
        <w:t>A</w:t>
      </w:r>
      <w:r w:rsidR="005557C7">
        <w:rPr>
          <w:lang w:val="en-US" w:eastAsia="en-US"/>
        </w:rPr>
        <w:t>ppetite</w:t>
      </w:r>
      <w:r w:rsidR="005557C7" w:rsidRPr="00DB6121">
        <w:rPr>
          <w:lang w:val="en-US" w:eastAsia="en-US"/>
        </w:rPr>
        <w:t xml:space="preserve"> </w:t>
      </w:r>
      <w:r w:rsidR="005557C7">
        <w:rPr>
          <w:lang w:val="en-US" w:eastAsia="en-US"/>
        </w:rPr>
        <w:t>and</w:t>
      </w:r>
      <w:r w:rsidR="005557C7" w:rsidRPr="00DB6121">
        <w:rPr>
          <w:lang w:val="en-US" w:eastAsia="en-US"/>
        </w:rPr>
        <w:t xml:space="preserve"> </w:t>
      </w:r>
      <w:r w:rsidR="00C6526B">
        <w:rPr>
          <w:lang w:val="en-US" w:eastAsia="en-US"/>
        </w:rPr>
        <w:t>L</w:t>
      </w:r>
      <w:r w:rsidR="005557C7">
        <w:rPr>
          <w:lang w:val="en-US" w:eastAsia="en-US"/>
        </w:rPr>
        <w:t>evels</w:t>
      </w:r>
      <w:r w:rsidR="005557C7" w:rsidRPr="00DB6121">
        <w:rPr>
          <w:lang w:val="en-US" w:eastAsia="en-US"/>
        </w:rPr>
        <w:t xml:space="preserve"> </w:t>
      </w:r>
      <w:r w:rsidR="005557C7">
        <w:rPr>
          <w:lang w:val="en-US" w:eastAsia="en-US"/>
        </w:rPr>
        <w:t>of</w:t>
      </w:r>
      <w:r w:rsidR="005557C7" w:rsidRPr="00DB6121">
        <w:rPr>
          <w:lang w:val="en-US" w:eastAsia="en-US"/>
        </w:rPr>
        <w:t xml:space="preserve"> </w:t>
      </w:r>
      <w:r w:rsidR="00C6526B">
        <w:rPr>
          <w:lang w:val="en-US" w:eastAsia="en-US"/>
        </w:rPr>
        <w:t>T</w:t>
      </w:r>
      <w:r w:rsidR="005557C7">
        <w:rPr>
          <w:lang w:val="en-US" w:eastAsia="en-US"/>
        </w:rPr>
        <w:t>olerance</w:t>
      </w:r>
      <w:r w:rsidR="005557C7" w:rsidRPr="00DB6121">
        <w:rPr>
          <w:lang w:val="en-US" w:eastAsia="en-US"/>
        </w:rPr>
        <w:t xml:space="preserve"> </w:t>
      </w:r>
      <w:r w:rsidR="0095088D">
        <w:rPr>
          <w:lang w:val="en-US" w:eastAsia="en-US"/>
        </w:rPr>
        <w:t>on</w:t>
      </w:r>
      <w:r w:rsidR="005557C7" w:rsidRPr="00DB6121">
        <w:rPr>
          <w:lang w:val="en-US" w:eastAsia="en-US"/>
        </w:rPr>
        <w:t xml:space="preserve"> </w:t>
      </w:r>
      <w:r w:rsidR="005557C7">
        <w:rPr>
          <w:lang w:val="en-US" w:eastAsia="en-US"/>
        </w:rPr>
        <w:t>the</w:t>
      </w:r>
      <w:r w:rsidR="005557C7" w:rsidRPr="00DB6121">
        <w:rPr>
          <w:lang w:val="en-US" w:eastAsia="en-US"/>
        </w:rPr>
        <w:t xml:space="preserve"> </w:t>
      </w:r>
      <w:r w:rsidR="00C6526B">
        <w:rPr>
          <w:lang w:val="en-US" w:eastAsia="en-US"/>
        </w:rPr>
        <w:t>K</w:t>
      </w:r>
      <w:r w:rsidR="005557C7">
        <w:rPr>
          <w:lang w:val="en-US" w:eastAsia="en-US"/>
        </w:rPr>
        <w:t>ey</w:t>
      </w:r>
      <w:r w:rsidR="005557C7" w:rsidRPr="00DB6121">
        <w:rPr>
          <w:lang w:val="en-US" w:eastAsia="en-US"/>
        </w:rPr>
        <w:t xml:space="preserve"> </w:t>
      </w:r>
      <w:r w:rsidR="00C6526B">
        <w:rPr>
          <w:lang w:val="en-US" w:eastAsia="en-US"/>
        </w:rPr>
        <w:t>R</w:t>
      </w:r>
      <w:r w:rsidR="005557C7">
        <w:rPr>
          <w:lang w:val="en-US" w:eastAsia="en-US"/>
        </w:rPr>
        <w:t>isks</w:t>
      </w:r>
      <w:r w:rsidR="005557C7" w:rsidRPr="00DB6121">
        <w:rPr>
          <w:lang w:val="en-US" w:eastAsia="en-US"/>
        </w:rPr>
        <w:t xml:space="preserve"> </w:t>
      </w:r>
      <w:r w:rsidR="005557C7">
        <w:rPr>
          <w:lang w:val="en-US" w:eastAsia="en-US"/>
        </w:rPr>
        <w:t>of</w:t>
      </w:r>
      <w:r w:rsidR="005557C7" w:rsidRPr="00DB6121">
        <w:rPr>
          <w:lang w:val="en-US" w:eastAsia="en-US"/>
        </w:rPr>
        <w:t xml:space="preserve"> </w:t>
      </w:r>
      <w:r w:rsidR="005557C7">
        <w:rPr>
          <w:lang w:val="en-US" w:eastAsia="en-US"/>
        </w:rPr>
        <w:t>UMP</w:t>
      </w:r>
      <w:r w:rsidR="005557C7" w:rsidRPr="00DB6121">
        <w:rPr>
          <w:lang w:val="en-US" w:eastAsia="en-US"/>
        </w:rPr>
        <w:t xml:space="preserve"> </w:t>
      </w:r>
      <w:r w:rsidR="005557C7">
        <w:rPr>
          <w:lang w:val="en-US" w:eastAsia="en-US"/>
        </w:rPr>
        <w:t>JSC</w:t>
      </w:r>
      <w:r w:rsidR="005557C7" w:rsidRPr="00DB6121">
        <w:rPr>
          <w:lang w:val="en-US" w:eastAsia="en-US"/>
        </w:rPr>
        <w:t xml:space="preserve">, </w:t>
      </w:r>
      <w:r w:rsidR="00C6526B">
        <w:rPr>
          <w:lang w:val="en-US" w:eastAsia="en-US"/>
        </w:rPr>
        <w:t>and K</w:t>
      </w:r>
      <w:r w:rsidR="005557C7">
        <w:rPr>
          <w:lang w:val="en-US" w:eastAsia="en-US"/>
        </w:rPr>
        <w:t>ey</w:t>
      </w:r>
      <w:r w:rsidR="005557C7" w:rsidRPr="00DB6121">
        <w:rPr>
          <w:lang w:val="en-US" w:eastAsia="en-US"/>
        </w:rPr>
        <w:t xml:space="preserve"> </w:t>
      </w:r>
      <w:r w:rsidR="00C6526B">
        <w:rPr>
          <w:lang w:val="en-US" w:eastAsia="en-US"/>
        </w:rPr>
        <w:t>R</w:t>
      </w:r>
      <w:r w:rsidR="005557C7">
        <w:rPr>
          <w:lang w:val="en-US" w:eastAsia="en-US"/>
        </w:rPr>
        <w:t>isk</w:t>
      </w:r>
      <w:r w:rsidR="005557C7" w:rsidRPr="00DB6121">
        <w:rPr>
          <w:lang w:val="en-US" w:eastAsia="en-US"/>
        </w:rPr>
        <w:t xml:space="preserve"> </w:t>
      </w:r>
      <w:r w:rsidR="00C6526B">
        <w:rPr>
          <w:lang w:val="en-US" w:eastAsia="en-US"/>
        </w:rPr>
        <w:t>I</w:t>
      </w:r>
      <w:r w:rsidR="005557C7">
        <w:rPr>
          <w:lang w:val="en-US" w:eastAsia="en-US"/>
        </w:rPr>
        <w:t>ndicators</w:t>
      </w:r>
      <w:r w:rsidR="005557C7" w:rsidRPr="00DB6121">
        <w:rPr>
          <w:lang w:val="en-US" w:eastAsia="en-US"/>
        </w:rPr>
        <w:t xml:space="preserve"> </w:t>
      </w:r>
      <w:r w:rsidR="005557C7">
        <w:rPr>
          <w:lang w:val="en-US" w:eastAsia="en-US"/>
        </w:rPr>
        <w:t>of</w:t>
      </w:r>
      <w:r w:rsidR="005557C7" w:rsidRPr="00DB6121">
        <w:rPr>
          <w:lang w:val="en-US" w:eastAsia="en-US"/>
        </w:rPr>
        <w:t xml:space="preserve"> </w:t>
      </w:r>
      <w:r w:rsidR="005557C7">
        <w:rPr>
          <w:lang w:val="en-US" w:eastAsia="en-US"/>
        </w:rPr>
        <w:t>UMP</w:t>
      </w:r>
      <w:r w:rsidR="005557C7" w:rsidRPr="00DB6121">
        <w:rPr>
          <w:lang w:val="en-US" w:eastAsia="en-US"/>
        </w:rPr>
        <w:t xml:space="preserve"> </w:t>
      </w:r>
      <w:r w:rsidR="005557C7">
        <w:rPr>
          <w:lang w:val="en-US" w:eastAsia="en-US"/>
        </w:rPr>
        <w:t>JSC</w:t>
      </w:r>
      <w:r w:rsidR="00C6526B">
        <w:rPr>
          <w:lang w:val="en-US" w:eastAsia="en-US"/>
        </w:rPr>
        <w:t>”</w:t>
      </w:r>
      <w:r w:rsidR="005557C7" w:rsidRPr="00DB6121">
        <w:rPr>
          <w:lang w:val="en-US" w:eastAsia="en-US"/>
        </w:rPr>
        <w:t>.</w:t>
      </w:r>
    </w:p>
    <w:p w:rsidR="00A11610" w:rsidRPr="00DB6121" w:rsidRDefault="00A11610" w:rsidP="00A41218">
      <w:pPr>
        <w:pStyle w:val="12"/>
        <w:tabs>
          <w:tab w:val="left" w:pos="1134"/>
        </w:tabs>
        <w:spacing w:before="120" w:after="120"/>
        <w:ind w:left="0"/>
        <w:jc w:val="both"/>
        <w:rPr>
          <w:lang w:val="en-US" w:eastAsia="en-US"/>
        </w:rPr>
      </w:pPr>
    </w:p>
    <w:p w:rsidR="005557C7" w:rsidRPr="00A41218" w:rsidRDefault="00965F3B" w:rsidP="005D2174">
      <w:pPr>
        <w:pStyle w:val="1"/>
        <w:numPr>
          <w:ilvl w:val="0"/>
          <w:numId w:val="8"/>
        </w:numPr>
        <w:ind w:left="357"/>
        <w:rPr>
          <w:lang w:val="en-US"/>
        </w:rPr>
      </w:pPr>
      <w:bookmarkStart w:id="50" w:name="_Toc439862753"/>
      <w:r>
        <w:rPr>
          <w:lang w:val="en-US"/>
        </w:rPr>
        <w:t>Risk</w:t>
      </w:r>
      <w:r w:rsidR="005557C7">
        <w:rPr>
          <w:lang w:val="en-US"/>
        </w:rPr>
        <w:t xml:space="preserve"> </w:t>
      </w:r>
      <w:r w:rsidR="00AC3BFA">
        <w:rPr>
          <w:lang w:val="en-US"/>
        </w:rPr>
        <w:t>I</w:t>
      </w:r>
      <w:r w:rsidR="005557C7">
        <w:rPr>
          <w:lang w:val="en-US"/>
        </w:rPr>
        <w:t>dentification</w:t>
      </w:r>
      <w:bookmarkEnd w:id="50"/>
    </w:p>
    <w:p w:rsidR="005557C7" w:rsidRPr="007D5B2A" w:rsidRDefault="00A41218" w:rsidP="00A41218">
      <w:pPr>
        <w:pStyle w:val="12"/>
        <w:spacing w:before="120" w:after="120"/>
        <w:ind w:left="0"/>
        <w:jc w:val="both"/>
        <w:rPr>
          <w:lang w:val="en-US" w:eastAsia="en-US"/>
        </w:rPr>
      </w:pPr>
      <w:r>
        <w:rPr>
          <w:lang w:val="en-US" w:eastAsia="en-US"/>
        </w:rPr>
        <w:t>13.1</w:t>
      </w:r>
      <w:r w:rsidR="00965F3B">
        <w:rPr>
          <w:lang w:val="en-US" w:eastAsia="en-US"/>
        </w:rPr>
        <w:t>. Risk</w:t>
      </w:r>
      <w:r w:rsidR="005557C7" w:rsidRPr="007D5B2A">
        <w:rPr>
          <w:lang w:val="en-US" w:eastAsia="en-US"/>
        </w:rPr>
        <w:t xml:space="preserve"> </w:t>
      </w:r>
      <w:r w:rsidR="005557C7">
        <w:rPr>
          <w:lang w:val="en-US" w:eastAsia="en-US"/>
        </w:rPr>
        <w:t>identification</w:t>
      </w:r>
      <w:r w:rsidR="005557C7" w:rsidRPr="007D5B2A">
        <w:rPr>
          <w:lang w:val="en-US" w:eastAsia="en-US"/>
        </w:rPr>
        <w:t xml:space="preserve"> </w:t>
      </w:r>
      <w:r w:rsidR="005557C7">
        <w:rPr>
          <w:lang w:val="en-US" w:eastAsia="en-US"/>
        </w:rPr>
        <w:t>is</w:t>
      </w:r>
      <w:r w:rsidR="005557C7" w:rsidRPr="007D5B2A">
        <w:rPr>
          <w:lang w:val="en-US" w:eastAsia="en-US"/>
        </w:rPr>
        <w:t xml:space="preserve"> </w:t>
      </w:r>
      <w:r w:rsidR="005557C7">
        <w:rPr>
          <w:lang w:val="en-US" w:eastAsia="en-US"/>
        </w:rPr>
        <w:t>determination</w:t>
      </w:r>
      <w:r w:rsidR="005557C7" w:rsidRPr="007D5B2A">
        <w:rPr>
          <w:lang w:val="en-US" w:eastAsia="en-US"/>
        </w:rPr>
        <w:t xml:space="preserve"> </w:t>
      </w:r>
      <w:r w:rsidR="005557C7">
        <w:rPr>
          <w:lang w:val="en-US" w:eastAsia="en-US"/>
        </w:rPr>
        <w:t>of</w:t>
      </w:r>
      <w:r w:rsidR="005557C7" w:rsidRPr="007D5B2A">
        <w:rPr>
          <w:lang w:val="en-US" w:eastAsia="en-US"/>
        </w:rPr>
        <w:t xml:space="preserve"> </w:t>
      </w:r>
      <w:r w:rsidR="005557C7">
        <w:rPr>
          <w:lang w:val="en-US" w:eastAsia="en-US"/>
        </w:rPr>
        <w:t>the</w:t>
      </w:r>
      <w:r w:rsidR="005557C7" w:rsidRPr="007D5B2A">
        <w:rPr>
          <w:lang w:val="en-US" w:eastAsia="en-US"/>
        </w:rPr>
        <w:t xml:space="preserve"> </w:t>
      </w:r>
      <w:r w:rsidR="005557C7">
        <w:rPr>
          <w:lang w:val="en-US" w:eastAsia="en-US"/>
        </w:rPr>
        <w:t>Company</w:t>
      </w:r>
      <w:r w:rsidR="005557C7" w:rsidRPr="007D5B2A">
        <w:rPr>
          <w:lang w:val="en-US" w:eastAsia="en-US"/>
        </w:rPr>
        <w:t>’</w:t>
      </w:r>
      <w:r w:rsidR="005557C7">
        <w:rPr>
          <w:lang w:val="en-US" w:eastAsia="en-US"/>
        </w:rPr>
        <w:t>s</w:t>
      </w:r>
      <w:r w:rsidR="005557C7" w:rsidRPr="007D5B2A">
        <w:rPr>
          <w:lang w:val="en-US" w:eastAsia="en-US"/>
        </w:rPr>
        <w:t xml:space="preserve"> </w:t>
      </w:r>
      <w:r w:rsidR="005557C7">
        <w:rPr>
          <w:lang w:val="en-US" w:eastAsia="en-US"/>
        </w:rPr>
        <w:t>susceptibility</w:t>
      </w:r>
      <w:r w:rsidR="005557C7" w:rsidRPr="007D5B2A">
        <w:rPr>
          <w:lang w:val="en-US" w:eastAsia="en-US"/>
        </w:rPr>
        <w:t xml:space="preserve"> </w:t>
      </w:r>
      <w:r w:rsidR="005557C7">
        <w:rPr>
          <w:lang w:val="en-US" w:eastAsia="en-US"/>
        </w:rPr>
        <w:t>on</w:t>
      </w:r>
      <w:r w:rsidR="005557C7" w:rsidRPr="007D5B2A">
        <w:rPr>
          <w:lang w:val="en-US" w:eastAsia="en-US"/>
        </w:rPr>
        <w:t xml:space="preserve"> </w:t>
      </w:r>
      <w:r w:rsidR="005557C7">
        <w:rPr>
          <w:lang w:val="en-US" w:eastAsia="en-US"/>
        </w:rPr>
        <w:t>the</w:t>
      </w:r>
      <w:r w:rsidR="005557C7" w:rsidRPr="007D5B2A">
        <w:rPr>
          <w:lang w:val="en-US" w:eastAsia="en-US"/>
        </w:rPr>
        <w:t xml:space="preserve"> </w:t>
      </w:r>
      <w:r w:rsidR="005557C7">
        <w:rPr>
          <w:lang w:val="en-US" w:eastAsia="en-US"/>
        </w:rPr>
        <w:t>consolidated</w:t>
      </w:r>
      <w:r w:rsidR="005557C7" w:rsidRPr="007D5B2A">
        <w:rPr>
          <w:lang w:val="en-US" w:eastAsia="en-US"/>
        </w:rPr>
        <w:t xml:space="preserve"> </w:t>
      </w:r>
      <w:r w:rsidR="005557C7">
        <w:rPr>
          <w:lang w:val="en-US" w:eastAsia="en-US"/>
        </w:rPr>
        <w:t>and</w:t>
      </w:r>
      <w:r w:rsidR="005557C7" w:rsidRPr="007D5B2A">
        <w:rPr>
          <w:lang w:val="en-US" w:eastAsia="en-US"/>
        </w:rPr>
        <w:t xml:space="preserve"> </w:t>
      </w:r>
      <w:r w:rsidR="005557C7">
        <w:rPr>
          <w:lang w:val="en-US" w:eastAsia="en-US"/>
        </w:rPr>
        <w:t>individual</w:t>
      </w:r>
      <w:r w:rsidR="005557C7" w:rsidRPr="007D5B2A">
        <w:rPr>
          <w:lang w:val="en-US" w:eastAsia="en-US"/>
        </w:rPr>
        <w:t xml:space="preserve"> </w:t>
      </w:r>
      <w:r w:rsidR="005557C7">
        <w:rPr>
          <w:lang w:val="en-US" w:eastAsia="en-US"/>
        </w:rPr>
        <w:t>bas</w:t>
      </w:r>
      <w:r w:rsidR="00AC3BFA">
        <w:rPr>
          <w:lang w:val="en-US" w:eastAsia="en-US"/>
        </w:rPr>
        <w:t>is</w:t>
      </w:r>
      <w:r w:rsidR="005557C7" w:rsidRPr="007D5B2A">
        <w:rPr>
          <w:lang w:val="en-US" w:eastAsia="en-US"/>
        </w:rPr>
        <w:t xml:space="preserve"> </w:t>
      </w:r>
      <w:r w:rsidR="005557C7">
        <w:rPr>
          <w:lang w:val="en-US" w:eastAsia="en-US"/>
        </w:rPr>
        <w:t>to</w:t>
      </w:r>
      <w:r w:rsidR="005557C7" w:rsidRPr="007D5B2A">
        <w:rPr>
          <w:lang w:val="en-US" w:eastAsia="en-US"/>
        </w:rPr>
        <w:t xml:space="preserve"> </w:t>
      </w:r>
      <w:r w:rsidR="005557C7">
        <w:rPr>
          <w:lang w:val="en-US" w:eastAsia="en-US"/>
        </w:rPr>
        <w:t>the</w:t>
      </w:r>
      <w:r w:rsidR="005557C7" w:rsidRPr="007D5B2A">
        <w:rPr>
          <w:lang w:val="en-US" w:eastAsia="en-US"/>
        </w:rPr>
        <w:t xml:space="preserve"> </w:t>
      </w:r>
      <w:r w:rsidR="005557C7">
        <w:rPr>
          <w:lang w:val="en-US" w:eastAsia="en-US"/>
        </w:rPr>
        <w:t>effect</w:t>
      </w:r>
      <w:r w:rsidR="005557C7" w:rsidRPr="007D5B2A">
        <w:rPr>
          <w:lang w:val="en-US" w:eastAsia="en-US"/>
        </w:rPr>
        <w:t xml:space="preserve"> </w:t>
      </w:r>
      <w:r w:rsidR="005557C7">
        <w:rPr>
          <w:lang w:val="en-US" w:eastAsia="en-US"/>
        </w:rPr>
        <w:t>of</w:t>
      </w:r>
      <w:r w:rsidR="005557C7" w:rsidRPr="007D5B2A">
        <w:rPr>
          <w:lang w:val="en-US" w:eastAsia="en-US"/>
        </w:rPr>
        <w:t xml:space="preserve"> </w:t>
      </w:r>
      <w:r w:rsidR="005557C7">
        <w:rPr>
          <w:lang w:val="en-US" w:eastAsia="en-US"/>
        </w:rPr>
        <w:t>events</w:t>
      </w:r>
      <w:r w:rsidR="005557C7" w:rsidRPr="007D5B2A">
        <w:rPr>
          <w:lang w:val="en-US" w:eastAsia="en-US"/>
        </w:rPr>
        <w:t xml:space="preserve">, </w:t>
      </w:r>
      <w:r w:rsidR="00AC3BFA">
        <w:rPr>
          <w:lang w:val="en-US" w:eastAsia="en-US"/>
        </w:rPr>
        <w:t xml:space="preserve">which </w:t>
      </w:r>
      <w:r w:rsidR="005557C7">
        <w:rPr>
          <w:lang w:val="en-US" w:eastAsia="en-US"/>
        </w:rPr>
        <w:t>may</w:t>
      </w:r>
      <w:r w:rsidR="005557C7" w:rsidRPr="007D5B2A">
        <w:rPr>
          <w:lang w:val="en-US" w:eastAsia="en-US"/>
        </w:rPr>
        <w:t xml:space="preserve"> </w:t>
      </w:r>
      <w:r w:rsidR="005557C7">
        <w:rPr>
          <w:lang w:val="en-US" w:eastAsia="en-US"/>
        </w:rPr>
        <w:t>negatively</w:t>
      </w:r>
      <w:r w:rsidR="005557C7" w:rsidRPr="007D5B2A">
        <w:rPr>
          <w:lang w:val="en-US" w:eastAsia="en-US"/>
        </w:rPr>
        <w:t xml:space="preserve"> </w:t>
      </w:r>
      <w:r w:rsidR="00FE2EDB">
        <w:rPr>
          <w:lang w:val="en-US" w:eastAsia="en-US"/>
        </w:rPr>
        <w:t xml:space="preserve">affect </w:t>
      </w:r>
      <w:r w:rsidR="00965F3B">
        <w:rPr>
          <w:lang w:val="en-US" w:eastAsia="en-US"/>
        </w:rPr>
        <w:t xml:space="preserve">the </w:t>
      </w:r>
      <w:r w:rsidR="00965F3B" w:rsidRPr="007D5B2A">
        <w:rPr>
          <w:lang w:val="en-US" w:eastAsia="en-US"/>
        </w:rPr>
        <w:t>ability</w:t>
      </w:r>
      <w:r w:rsidR="005557C7">
        <w:rPr>
          <w:lang w:val="en-US" w:eastAsia="en-US"/>
        </w:rPr>
        <w:t xml:space="preserve"> to achieve the </w:t>
      </w:r>
      <w:r w:rsidR="00FE2EDB">
        <w:rPr>
          <w:lang w:val="en-US" w:eastAsia="en-US"/>
        </w:rPr>
        <w:t xml:space="preserve">planned </w:t>
      </w:r>
      <w:r w:rsidR="005557C7">
        <w:rPr>
          <w:lang w:val="en-US" w:eastAsia="en-US"/>
        </w:rPr>
        <w:t>objectives and implement assigned tasks as well as determination of direction and necessity of improvement of the risk management process</w:t>
      </w:r>
      <w:r w:rsidR="005557C7" w:rsidRPr="007D5B2A">
        <w:rPr>
          <w:lang w:val="en-US" w:eastAsia="en-US"/>
        </w:rPr>
        <w:t xml:space="preserve">.  </w:t>
      </w:r>
    </w:p>
    <w:p w:rsidR="005557C7" w:rsidRPr="00822D11" w:rsidRDefault="00A41218" w:rsidP="00A41218">
      <w:pPr>
        <w:pStyle w:val="12"/>
        <w:spacing w:before="120" w:after="120"/>
        <w:ind w:left="0"/>
        <w:jc w:val="both"/>
        <w:rPr>
          <w:lang w:val="en-US" w:eastAsia="en-US"/>
        </w:rPr>
      </w:pPr>
      <w:r>
        <w:rPr>
          <w:lang w:val="en-US" w:eastAsia="en-US"/>
        </w:rPr>
        <w:t>13.2</w:t>
      </w:r>
      <w:r w:rsidR="00965F3B">
        <w:rPr>
          <w:lang w:val="en-US" w:eastAsia="en-US"/>
        </w:rPr>
        <w:t>. Combination</w:t>
      </w:r>
      <w:r w:rsidR="005557C7" w:rsidRPr="00822D11">
        <w:rPr>
          <w:lang w:val="en-US" w:eastAsia="en-US"/>
        </w:rPr>
        <w:t xml:space="preserve"> </w:t>
      </w:r>
      <w:r w:rsidR="005557C7">
        <w:rPr>
          <w:lang w:val="en-US" w:eastAsia="en-US"/>
        </w:rPr>
        <w:t>of</w:t>
      </w:r>
      <w:r w:rsidR="005557C7" w:rsidRPr="00822D11">
        <w:rPr>
          <w:lang w:val="en-US" w:eastAsia="en-US"/>
        </w:rPr>
        <w:t xml:space="preserve"> </w:t>
      </w:r>
      <w:r w:rsidR="005557C7">
        <w:rPr>
          <w:lang w:val="en-US" w:eastAsia="en-US"/>
        </w:rPr>
        <w:t>different</w:t>
      </w:r>
      <w:r w:rsidR="005557C7" w:rsidRPr="00822D11">
        <w:rPr>
          <w:lang w:val="en-US" w:eastAsia="en-US"/>
        </w:rPr>
        <w:t xml:space="preserve"> </w:t>
      </w:r>
      <w:r w:rsidR="005557C7">
        <w:rPr>
          <w:lang w:val="en-US" w:eastAsia="en-US"/>
        </w:rPr>
        <w:t>methods</w:t>
      </w:r>
      <w:r w:rsidR="005557C7" w:rsidRPr="00822D11">
        <w:rPr>
          <w:lang w:val="en-US" w:eastAsia="en-US"/>
        </w:rPr>
        <w:t xml:space="preserve"> </w:t>
      </w:r>
      <w:r w:rsidR="005557C7">
        <w:rPr>
          <w:lang w:val="en-US" w:eastAsia="en-US"/>
        </w:rPr>
        <w:t>and</w:t>
      </w:r>
      <w:r w:rsidR="005557C7" w:rsidRPr="00822D11">
        <w:rPr>
          <w:lang w:val="en-US" w:eastAsia="en-US"/>
        </w:rPr>
        <w:t xml:space="preserve"> </w:t>
      </w:r>
      <w:r w:rsidR="005557C7">
        <w:rPr>
          <w:lang w:val="en-US" w:eastAsia="en-US"/>
        </w:rPr>
        <w:t>tools</w:t>
      </w:r>
      <w:r w:rsidR="005557C7" w:rsidRPr="00822D11">
        <w:rPr>
          <w:lang w:val="en-US" w:eastAsia="en-US"/>
        </w:rPr>
        <w:t xml:space="preserve"> </w:t>
      </w:r>
      <w:r w:rsidR="00FE2EDB">
        <w:rPr>
          <w:lang w:val="en-US" w:eastAsia="en-US"/>
        </w:rPr>
        <w:t xml:space="preserve">shall be </w:t>
      </w:r>
      <w:r w:rsidR="005557C7">
        <w:rPr>
          <w:lang w:val="en-US" w:eastAsia="en-US"/>
        </w:rPr>
        <w:t>used</w:t>
      </w:r>
      <w:r w:rsidR="005557C7" w:rsidRPr="00822D11">
        <w:rPr>
          <w:lang w:val="en-US" w:eastAsia="en-US"/>
        </w:rPr>
        <w:t xml:space="preserve"> </w:t>
      </w:r>
      <w:r w:rsidR="005557C7">
        <w:rPr>
          <w:lang w:val="en-US" w:eastAsia="en-US"/>
        </w:rPr>
        <w:t>for</w:t>
      </w:r>
      <w:r w:rsidR="005557C7" w:rsidRPr="00822D11">
        <w:rPr>
          <w:lang w:val="en-US" w:eastAsia="en-US"/>
        </w:rPr>
        <w:t xml:space="preserve"> </w:t>
      </w:r>
      <w:r w:rsidR="005557C7">
        <w:rPr>
          <w:lang w:val="en-US" w:eastAsia="en-US"/>
        </w:rPr>
        <w:t>identification</w:t>
      </w:r>
      <w:r w:rsidR="005557C7" w:rsidRPr="00822D11">
        <w:rPr>
          <w:lang w:val="en-US" w:eastAsia="en-US"/>
        </w:rPr>
        <w:t xml:space="preserve"> </w:t>
      </w:r>
      <w:r w:rsidR="005557C7">
        <w:rPr>
          <w:lang w:val="en-US" w:eastAsia="en-US"/>
        </w:rPr>
        <w:t>of</w:t>
      </w:r>
      <w:r w:rsidR="005557C7" w:rsidRPr="00822D11">
        <w:rPr>
          <w:lang w:val="en-US" w:eastAsia="en-US"/>
        </w:rPr>
        <w:t xml:space="preserve"> </w:t>
      </w:r>
      <w:r w:rsidR="005557C7">
        <w:rPr>
          <w:lang w:val="en-US" w:eastAsia="en-US"/>
        </w:rPr>
        <w:t>risks</w:t>
      </w:r>
      <w:r w:rsidR="005557C7" w:rsidRPr="00822D11">
        <w:rPr>
          <w:lang w:val="en-US" w:eastAsia="en-US"/>
        </w:rPr>
        <w:t xml:space="preserve">, </w:t>
      </w:r>
      <w:r w:rsidR="005557C7">
        <w:rPr>
          <w:lang w:val="en-US" w:eastAsia="en-US"/>
        </w:rPr>
        <w:t>such as identification of risks on the basis of s</w:t>
      </w:r>
      <w:r w:rsidR="00FE2EDB">
        <w:rPr>
          <w:lang w:val="en-US" w:eastAsia="en-US"/>
        </w:rPr>
        <w:t>pecified</w:t>
      </w:r>
      <w:r w:rsidR="005557C7">
        <w:rPr>
          <w:lang w:val="en-US" w:eastAsia="en-US"/>
        </w:rPr>
        <w:t xml:space="preserve"> objectives and tasks</w:t>
      </w:r>
      <w:r w:rsidR="005557C7" w:rsidRPr="00822D11">
        <w:rPr>
          <w:lang w:val="en-US" w:eastAsia="en-US"/>
        </w:rPr>
        <w:t xml:space="preserve">, </w:t>
      </w:r>
      <w:r w:rsidR="00FE2EDB">
        <w:rPr>
          <w:lang w:val="en-US" w:eastAsia="en-US"/>
        </w:rPr>
        <w:t>industry-</w:t>
      </w:r>
      <w:r w:rsidR="00965F3B">
        <w:rPr>
          <w:lang w:val="en-US" w:eastAsia="en-US"/>
        </w:rPr>
        <w:t>wise and</w:t>
      </w:r>
      <w:r w:rsidR="005557C7">
        <w:rPr>
          <w:lang w:val="en-US" w:eastAsia="en-US"/>
        </w:rPr>
        <w:t xml:space="preserve"> international comparison</w:t>
      </w:r>
      <w:r w:rsidR="005557C7" w:rsidRPr="00822D11">
        <w:rPr>
          <w:lang w:val="en-US" w:eastAsia="en-US"/>
        </w:rPr>
        <w:t xml:space="preserve">, </w:t>
      </w:r>
      <w:r w:rsidR="00FE2EDB">
        <w:rPr>
          <w:lang w:val="en-US" w:eastAsia="en-US"/>
        </w:rPr>
        <w:t xml:space="preserve">workshops </w:t>
      </w:r>
      <w:r w:rsidR="005557C7">
        <w:rPr>
          <w:lang w:val="en-US" w:eastAsia="en-US"/>
        </w:rPr>
        <w:t xml:space="preserve">and </w:t>
      </w:r>
      <w:r w:rsidR="00FE2EDB">
        <w:rPr>
          <w:lang w:val="en-US" w:eastAsia="en-US"/>
        </w:rPr>
        <w:t>discussions</w:t>
      </w:r>
      <w:r w:rsidR="005557C7" w:rsidRPr="00822D11">
        <w:rPr>
          <w:lang w:val="en-US" w:eastAsia="en-US"/>
        </w:rPr>
        <w:t xml:space="preserve">, </w:t>
      </w:r>
      <w:r w:rsidR="005557C7">
        <w:rPr>
          <w:lang w:val="en-US" w:eastAsia="en-US"/>
        </w:rPr>
        <w:t>interviewing</w:t>
      </w:r>
      <w:r w:rsidR="005557C7" w:rsidRPr="00822D11">
        <w:rPr>
          <w:lang w:val="en-US" w:eastAsia="en-US"/>
        </w:rPr>
        <w:t xml:space="preserve">, </w:t>
      </w:r>
      <w:r w:rsidR="00FE2EDB">
        <w:rPr>
          <w:lang w:val="en-US" w:eastAsia="en-US"/>
        </w:rPr>
        <w:t>survey</w:t>
      </w:r>
      <w:r w:rsidR="005557C7" w:rsidRPr="00822D11">
        <w:rPr>
          <w:lang w:val="en-US" w:eastAsia="en-US"/>
        </w:rPr>
        <w:t>, SWOT-</w:t>
      </w:r>
      <w:r w:rsidR="005557C7">
        <w:rPr>
          <w:lang w:val="en-US" w:eastAsia="en-US"/>
        </w:rPr>
        <w:t>analysis</w:t>
      </w:r>
      <w:r w:rsidR="00965F3B">
        <w:rPr>
          <w:lang w:val="en-US" w:eastAsia="en-US"/>
        </w:rPr>
        <w:t>, brainstorming</w:t>
      </w:r>
      <w:r w:rsidR="005557C7" w:rsidRPr="00822D11">
        <w:rPr>
          <w:lang w:val="en-US" w:eastAsia="en-US"/>
        </w:rPr>
        <w:t xml:space="preserve">, </w:t>
      </w:r>
      <w:r w:rsidR="00FE2EDB">
        <w:rPr>
          <w:lang w:val="en-US" w:eastAsia="en-US"/>
        </w:rPr>
        <w:t xml:space="preserve">and </w:t>
      </w:r>
      <w:r w:rsidR="005557C7">
        <w:rPr>
          <w:lang w:val="en-US" w:eastAsia="en-US"/>
        </w:rPr>
        <w:t xml:space="preserve">analysis of reports in accordance with </w:t>
      </w:r>
      <w:r w:rsidR="00965F3B">
        <w:rPr>
          <w:lang w:val="en-US" w:eastAsia="en-US"/>
        </w:rPr>
        <w:t>audits and</w:t>
      </w:r>
      <w:r w:rsidR="005557C7">
        <w:rPr>
          <w:lang w:val="en-US" w:eastAsia="en-US"/>
        </w:rPr>
        <w:t xml:space="preserve"> other inspections</w:t>
      </w:r>
      <w:r w:rsidR="005557C7" w:rsidRPr="00822D11">
        <w:rPr>
          <w:lang w:val="en-US" w:eastAsia="en-US"/>
        </w:rPr>
        <w:t>, Near Miss</w:t>
      </w:r>
      <w:r w:rsidR="005557C7">
        <w:rPr>
          <w:lang w:val="en-US" w:eastAsia="en-US"/>
        </w:rPr>
        <w:t xml:space="preserve"> analysis</w:t>
      </w:r>
      <w:r w:rsidR="005557C7" w:rsidRPr="00822D11">
        <w:rPr>
          <w:lang w:val="en-US" w:eastAsia="en-US"/>
        </w:rPr>
        <w:t xml:space="preserve">, </w:t>
      </w:r>
      <w:r w:rsidR="005557C7">
        <w:rPr>
          <w:lang w:val="en-US" w:eastAsia="en-US"/>
        </w:rPr>
        <w:t xml:space="preserve">data base on </w:t>
      </w:r>
      <w:r w:rsidR="00FE2EDB">
        <w:rPr>
          <w:lang w:val="en-US" w:eastAsia="en-US"/>
        </w:rPr>
        <w:t xml:space="preserve">implemented </w:t>
      </w:r>
      <w:r w:rsidR="005557C7">
        <w:rPr>
          <w:lang w:val="en-US" w:eastAsia="en-US"/>
        </w:rPr>
        <w:t>risks</w:t>
      </w:r>
      <w:r w:rsidR="00FE2EDB">
        <w:rPr>
          <w:lang w:val="en-US" w:eastAsia="en-US"/>
        </w:rPr>
        <w:t>,</w:t>
      </w:r>
      <w:r w:rsidR="005557C7">
        <w:rPr>
          <w:lang w:val="en-US" w:eastAsia="en-US"/>
        </w:rPr>
        <w:t xml:space="preserve"> etc</w:t>
      </w:r>
      <w:r w:rsidR="005557C7" w:rsidRPr="00822D11">
        <w:rPr>
          <w:lang w:val="en-US" w:eastAsia="en-US"/>
        </w:rPr>
        <w:t xml:space="preserve">. </w:t>
      </w:r>
    </w:p>
    <w:p w:rsidR="005557C7" w:rsidRPr="00F26A35" w:rsidRDefault="00A41218" w:rsidP="00A41218">
      <w:pPr>
        <w:pStyle w:val="12"/>
        <w:spacing w:before="120" w:after="120"/>
        <w:ind w:left="0"/>
        <w:jc w:val="both"/>
        <w:rPr>
          <w:lang w:val="en-US" w:eastAsia="en-US"/>
        </w:rPr>
      </w:pPr>
      <w:r>
        <w:rPr>
          <w:lang w:val="en-US" w:eastAsia="en-US"/>
        </w:rPr>
        <w:t>13.3</w:t>
      </w:r>
      <w:r w:rsidR="00965F3B">
        <w:rPr>
          <w:lang w:val="en-US" w:eastAsia="en-US"/>
        </w:rPr>
        <w:t>. Grouping</w:t>
      </w:r>
      <w:r w:rsidR="005557C7" w:rsidRPr="00F26A35">
        <w:rPr>
          <w:lang w:val="en-US" w:eastAsia="en-US"/>
        </w:rPr>
        <w:t xml:space="preserve"> </w:t>
      </w:r>
      <w:r w:rsidR="005557C7">
        <w:rPr>
          <w:lang w:val="en-US" w:eastAsia="en-US"/>
        </w:rPr>
        <w:t xml:space="preserve">of risks </w:t>
      </w:r>
      <w:r w:rsidR="00FE2EDB">
        <w:rPr>
          <w:lang w:val="en-US" w:eastAsia="en-US"/>
        </w:rPr>
        <w:t xml:space="preserve">in </w:t>
      </w:r>
      <w:r w:rsidR="005557C7">
        <w:rPr>
          <w:lang w:val="en-US" w:eastAsia="en-US"/>
        </w:rPr>
        <w:t xml:space="preserve">the following categories </w:t>
      </w:r>
      <w:r w:rsidR="00FE2EDB">
        <w:rPr>
          <w:lang w:val="en-US" w:eastAsia="en-US"/>
        </w:rPr>
        <w:t xml:space="preserve">shall be </w:t>
      </w:r>
      <w:r w:rsidR="005557C7">
        <w:rPr>
          <w:lang w:val="en-US" w:eastAsia="en-US"/>
        </w:rPr>
        <w:t>used for the classification of risks in the Company</w:t>
      </w:r>
      <w:r w:rsidR="005557C7" w:rsidRPr="00F26A35">
        <w:rPr>
          <w:lang w:val="en-US" w:eastAsia="en-US"/>
        </w:rPr>
        <w:t>:</w:t>
      </w:r>
    </w:p>
    <w:p w:rsidR="005557C7" w:rsidRPr="00CB7963" w:rsidRDefault="005557C7" w:rsidP="005D2174">
      <w:pPr>
        <w:pStyle w:val="12"/>
        <w:numPr>
          <w:ilvl w:val="2"/>
          <w:numId w:val="6"/>
        </w:numPr>
        <w:spacing w:before="120" w:after="120"/>
        <w:ind w:left="0" w:firstLine="709"/>
        <w:jc w:val="both"/>
        <w:rPr>
          <w:lang w:eastAsia="en-US"/>
        </w:rPr>
      </w:pPr>
      <w:r>
        <w:rPr>
          <w:lang w:val="en-US" w:eastAsia="en-US"/>
        </w:rPr>
        <w:t xml:space="preserve">Strategic </w:t>
      </w:r>
      <w:r w:rsidR="008E7E1D">
        <w:rPr>
          <w:lang w:val="en-US" w:eastAsia="en-US"/>
        </w:rPr>
        <w:t>R</w:t>
      </w:r>
      <w:r>
        <w:rPr>
          <w:lang w:val="en-US" w:eastAsia="en-US"/>
        </w:rPr>
        <w:t>isks</w:t>
      </w:r>
      <w:r w:rsidRPr="00CB7963">
        <w:rPr>
          <w:lang w:eastAsia="en-US"/>
        </w:rPr>
        <w:t xml:space="preserve">; </w:t>
      </w:r>
    </w:p>
    <w:p w:rsidR="005557C7" w:rsidRPr="00CB7963" w:rsidRDefault="005557C7" w:rsidP="005D2174">
      <w:pPr>
        <w:pStyle w:val="12"/>
        <w:numPr>
          <w:ilvl w:val="2"/>
          <w:numId w:val="6"/>
        </w:numPr>
        <w:spacing w:before="120" w:after="120"/>
        <w:ind w:left="0" w:firstLine="709"/>
        <w:jc w:val="both"/>
        <w:rPr>
          <w:lang w:eastAsia="en-US"/>
        </w:rPr>
      </w:pPr>
      <w:r>
        <w:rPr>
          <w:lang w:val="en-US" w:eastAsia="en-US"/>
        </w:rPr>
        <w:t xml:space="preserve">Financial </w:t>
      </w:r>
      <w:r w:rsidR="008E7E1D">
        <w:rPr>
          <w:lang w:val="en-US" w:eastAsia="en-US"/>
        </w:rPr>
        <w:t>R</w:t>
      </w:r>
      <w:r>
        <w:rPr>
          <w:lang w:val="en-US" w:eastAsia="en-US"/>
        </w:rPr>
        <w:t>isks</w:t>
      </w:r>
      <w:r w:rsidRPr="00CB7963">
        <w:rPr>
          <w:lang w:eastAsia="en-US"/>
        </w:rPr>
        <w:t>;</w:t>
      </w:r>
    </w:p>
    <w:p w:rsidR="005557C7" w:rsidRPr="00CB7963" w:rsidRDefault="005557C7" w:rsidP="005D2174">
      <w:pPr>
        <w:pStyle w:val="12"/>
        <w:numPr>
          <w:ilvl w:val="2"/>
          <w:numId w:val="6"/>
        </w:numPr>
        <w:spacing w:before="120" w:after="120"/>
        <w:ind w:left="0" w:firstLine="709"/>
        <w:jc w:val="both"/>
        <w:rPr>
          <w:lang w:eastAsia="en-US"/>
        </w:rPr>
      </w:pPr>
      <w:r>
        <w:rPr>
          <w:lang w:val="en-US" w:eastAsia="en-US"/>
        </w:rPr>
        <w:t xml:space="preserve">Legal </w:t>
      </w:r>
      <w:r w:rsidR="008E7E1D">
        <w:rPr>
          <w:lang w:val="en-US" w:eastAsia="en-US"/>
        </w:rPr>
        <w:t>R</w:t>
      </w:r>
      <w:r>
        <w:rPr>
          <w:lang w:val="en-US" w:eastAsia="en-US"/>
        </w:rPr>
        <w:t>isks</w:t>
      </w:r>
      <w:r w:rsidRPr="00CB7963">
        <w:rPr>
          <w:lang w:eastAsia="en-US"/>
        </w:rPr>
        <w:t>;</w:t>
      </w:r>
    </w:p>
    <w:p w:rsidR="005557C7" w:rsidRPr="00CB7963" w:rsidRDefault="005557C7" w:rsidP="005D2174">
      <w:pPr>
        <w:pStyle w:val="12"/>
        <w:numPr>
          <w:ilvl w:val="2"/>
          <w:numId w:val="6"/>
        </w:numPr>
        <w:spacing w:before="120" w:after="120"/>
        <w:ind w:left="0" w:firstLine="709"/>
        <w:jc w:val="both"/>
        <w:rPr>
          <w:lang w:eastAsia="en-US"/>
        </w:rPr>
      </w:pPr>
      <w:r>
        <w:rPr>
          <w:lang w:val="en-US" w:eastAsia="en-US"/>
        </w:rPr>
        <w:t xml:space="preserve">Operational </w:t>
      </w:r>
      <w:r w:rsidR="008E7E1D">
        <w:rPr>
          <w:lang w:val="en-US" w:eastAsia="en-US"/>
        </w:rPr>
        <w:t>R</w:t>
      </w:r>
      <w:r>
        <w:rPr>
          <w:lang w:val="en-US" w:eastAsia="en-US"/>
        </w:rPr>
        <w:t>isks</w:t>
      </w:r>
      <w:r w:rsidRPr="00CB7963">
        <w:rPr>
          <w:lang w:eastAsia="en-US"/>
        </w:rPr>
        <w:t>;</w:t>
      </w:r>
    </w:p>
    <w:p w:rsidR="005557C7" w:rsidRPr="00CB7963" w:rsidRDefault="005557C7" w:rsidP="005D2174">
      <w:pPr>
        <w:pStyle w:val="12"/>
        <w:numPr>
          <w:ilvl w:val="2"/>
          <w:numId w:val="6"/>
        </w:numPr>
        <w:spacing w:before="120" w:after="120"/>
        <w:ind w:left="0" w:firstLine="709"/>
        <w:jc w:val="both"/>
        <w:rPr>
          <w:lang w:eastAsia="en-US"/>
        </w:rPr>
      </w:pPr>
      <w:r>
        <w:rPr>
          <w:lang w:val="en-US" w:eastAsia="en-US"/>
        </w:rPr>
        <w:t xml:space="preserve">Investment </w:t>
      </w:r>
      <w:r w:rsidR="008E7E1D">
        <w:rPr>
          <w:lang w:val="en-US" w:eastAsia="en-US"/>
        </w:rPr>
        <w:t>R</w:t>
      </w:r>
      <w:r>
        <w:rPr>
          <w:lang w:val="en-US" w:eastAsia="en-US"/>
        </w:rPr>
        <w:t>isks</w:t>
      </w:r>
      <w:r w:rsidRPr="00CB7963">
        <w:rPr>
          <w:lang w:eastAsia="en-US"/>
        </w:rPr>
        <w:t>.</w:t>
      </w:r>
    </w:p>
    <w:p w:rsidR="005557C7" w:rsidRDefault="00A41218" w:rsidP="00A41218">
      <w:pPr>
        <w:pStyle w:val="12"/>
        <w:spacing w:before="120" w:after="120"/>
        <w:ind w:left="0"/>
        <w:jc w:val="both"/>
        <w:rPr>
          <w:lang w:val="en-US" w:eastAsia="en-US"/>
        </w:rPr>
      </w:pPr>
      <w:r>
        <w:rPr>
          <w:lang w:val="en-US" w:eastAsia="en-US"/>
        </w:rPr>
        <w:t>13.4</w:t>
      </w:r>
      <w:r w:rsidR="00965F3B">
        <w:rPr>
          <w:lang w:val="en-US" w:eastAsia="en-US"/>
        </w:rPr>
        <w:t>. Identified</w:t>
      </w:r>
      <w:r w:rsidR="005557C7" w:rsidRPr="00F023DC">
        <w:rPr>
          <w:lang w:val="en-US" w:eastAsia="en-US"/>
        </w:rPr>
        <w:t xml:space="preserve"> </w:t>
      </w:r>
      <w:r w:rsidR="005557C7">
        <w:rPr>
          <w:lang w:val="en-US" w:eastAsia="en-US"/>
        </w:rPr>
        <w:t>risks</w:t>
      </w:r>
      <w:r w:rsidR="005557C7" w:rsidRPr="00F023DC">
        <w:rPr>
          <w:lang w:val="en-US" w:eastAsia="en-US"/>
        </w:rPr>
        <w:t xml:space="preserve"> </w:t>
      </w:r>
      <w:r w:rsidR="005557C7">
        <w:rPr>
          <w:lang w:val="en-US" w:eastAsia="en-US"/>
        </w:rPr>
        <w:t>which</w:t>
      </w:r>
      <w:r w:rsidR="005557C7" w:rsidRPr="00F023DC">
        <w:rPr>
          <w:lang w:val="en-US" w:eastAsia="en-US"/>
        </w:rPr>
        <w:t xml:space="preserve"> </w:t>
      </w:r>
      <w:r w:rsidR="005557C7">
        <w:rPr>
          <w:lang w:val="en-US" w:eastAsia="en-US"/>
        </w:rPr>
        <w:t>the</w:t>
      </w:r>
      <w:r w:rsidR="005557C7" w:rsidRPr="00F023DC">
        <w:rPr>
          <w:lang w:val="en-US" w:eastAsia="en-US"/>
        </w:rPr>
        <w:t xml:space="preserve"> </w:t>
      </w:r>
      <w:r w:rsidR="005557C7">
        <w:rPr>
          <w:lang w:val="en-US" w:eastAsia="en-US"/>
        </w:rPr>
        <w:t>Company</w:t>
      </w:r>
      <w:r w:rsidR="005557C7" w:rsidRPr="00F023DC">
        <w:rPr>
          <w:lang w:val="en-US" w:eastAsia="en-US"/>
        </w:rPr>
        <w:t xml:space="preserve"> </w:t>
      </w:r>
      <w:r w:rsidR="00FE2EDB">
        <w:rPr>
          <w:lang w:val="en-US" w:eastAsia="en-US"/>
        </w:rPr>
        <w:t xml:space="preserve">faces </w:t>
      </w:r>
      <w:r w:rsidR="005557C7">
        <w:rPr>
          <w:lang w:val="en-US" w:eastAsia="en-US"/>
        </w:rPr>
        <w:t>during</w:t>
      </w:r>
      <w:r w:rsidR="005557C7" w:rsidRPr="00F023DC">
        <w:rPr>
          <w:lang w:val="en-US" w:eastAsia="en-US"/>
        </w:rPr>
        <w:t xml:space="preserve"> </w:t>
      </w:r>
      <w:r w:rsidR="005557C7">
        <w:rPr>
          <w:lang w:val="en-US" w:eastAsia="en-US"/>
        </w:rPr>
        <w:t>its</w:t>
      </w:r>
      <w:r w:rsidR="005557C7" w:rsidRPr="00F023DC">
        <w:rPr>
          <w:lang w:val="en-US" w:eastAsia="en-US"/>
        </w:rPr>
        <w:t xml:space="preserve"> </w:t>
      </w:r>
      <w:r w:rsidR="005557C7">
        <w:rPr>
          <w:lang w:val="en-US" w:eastAsia="en-US"/>
        </w:rPr>
        <w:t>activities</w:t>
      </w:r>
      <w:r w:rsidR="00FE2EDB">
        <w:rPr>
          <w:lang w:val="en-US" w:eastAsia="en-US"/>
        </w:rPr>
        <w:t xml:space="preserve"> shall be </w:t>
      </w:r>
      <w:r w:rsidR="005557C7">
        <w:rPr>
          <w:lang w:val="en-US" w:eastAsia="en-US"/>
        </w:rPr>
        <w:t>systematize</w:t>
      </w:r>
      <w:r w:rsidR="00FE2EDB">
        <w:rPr>
          <w:lang w:val="en-US" w:eastAsia="en-US"/>
        </w:rPr>
        <w:t>d</w:t>
      </w:r>
      <w:r w:rsidR="005557C7" w:rsidRPr="00F023DC">
        <w:rPr>
          <w:lang w:val="en-US" w:eastAsia="en-US"/>
        </w:rPr>
        <w:t xml:space="preserve"> </w:t>
      </w:r>
      <w:r w:rsidR="005557C7">
        <w:rPr>
          <w:lang w:val="en-US" w:eastAsia="en-US"/>
        </w:rPr>
        <w:t>in</w:t>
      </w:r>
      <w:r w:rsidR="005557C7" w:rsidRPr="00F023DC">
        <w:rPr>
          <w:lang w:val="en-US" w:eastAsia="en-US"/>
        </w:rPr>
        <w:t xml:space="preserve"> </w:t>
      </w:r>
      <w:r w:rsidR="005557C7">
        <w:rPr>
          <w:lang w:val="en-US" w:eastAsia="en-US"/>
        </w:rPr>
        <w:t>the</w:t>
      </w:r>
      <w:r w:rsidR="005557C7" w:rsidRPr="00F023DC">
        <w:rPr>
          <w:lang w:val="en-US" w:eastAsia="en-US"/>
        </w:rPr>
        <w:t xml:space="preserve"> </w:t>
      </w:r>
      <w:r w:rsidR="005557C7">
        <w:rPr>
          <w:lang w:val="en-US" w:eastAsia="en-US"/>
        </w:rPr>
        <w:t>form</w:t>
      </w:r>
      <w:r w:rsidR="005557C7" w:rsidRPr="00F023DC">
        <w:rPr>
          <w:lang w:val="en-US" w:eastAsia="en-US"/>
        </w:rPr>
        <w:t xml:space="preserve"> </w:t>
      </w:r>
      <w:r w:rsidR="005557C7">
        <w:rPr>
          <w:lang w:val="en-US" w:eastAsia="en-US"/>
        </w:rPr>
        <w:t>of</w:t>
      </w:r>
      <w:r w:rsidR="005557C7" w:rsidRPr="00F023DC">
        <w:rPr>
          <w:lang w:val="en-US" w:eastAsia="en-US"/>
        </w:rPr>
        <w:t xml:space="preserve"> </w:t>
      </w:r>
      <w:r w:rsidR="008E7E1D">
        <w:rPr>
          <w:lang w:val="en-US" w:eastAsia="en-US"/>
        </w:rPr>
        <w:t>the R</w:t>
      </w:r>
      <w:r w:rsidR="005557C7">
        <w:rPr>
          <w:lang w:val="en-US" w:eastAsia="en-US"/>
        </w:rPr>
        <w:t>isk</w:t>
      </w:r>
      <w:r w:rsidR="005557C7" w:rsidRPr="00F023DC">
        <w:rPr>
          <w:lang w:val="en-US" w:eastAsia="en-US"/>
        </w:rPr>
        <w:t xml:space="preserve"> </w:t>
      </w:r>
      <w:r w:rsidR="008E7E1D">
        <w:rPr>
          <w:lang w:val="en-US" w:eastAsia="en-US"/>
        </w:rPr>
        <w:t>R</w:t>
      </w:r>
      <w:r w:rsidR="005557C7">
        <w:rPr>
          <w:lang w:val="en-US" w:eastAsia="en-US"/>
        </w:rPr>
        <w:t>egister</w:t>
      </w:r>
      <w:r w:rsidR="005557C7" w:rsidRPr="00F023DC">
        <w:rPr>
          <w:lang w:val="en-US" w:eastAsia="en-US"/>
        </w:rPr>
        <w:t xml:space="preserve">, </w:t>
      </w:r>
      <w:r w:rsidR="005557C7">
        <w:rPr>
          <w:lang w:val="en-US" w:eastAsia="en-US"/>
        </w:rPr>
        <w:t>which also include different scenarios of possible implementation of the specified risks</w:t>
      </w:r>
      <w:r w:rsidR="005557C7" w:rsidRPr="00F023DC">
        <w:rPr>
          <w:lang w:val="en-US" w:eastAsia="en-US"/>
        </w:rPr>
        <w:t xml:space="preserve">. </w:t>
      </w:r>
      <w:r w:rsidR="00FE2EDB">
        <w:rPr>
          <w:lang w:val="en-US" w:eastAsia="en-US"/>
        </w:rPr>
        <w:t xml:space="preserve">The </w:t>
      </w:r>
      <w:r w:rsidR="005557C7">
        <w:rPr>
          <w:lang w:val="en-US" w:eastAsia="en-US"/>
        </w:rPr>
        <w:t xml:space="preserve">Company’s </w:t>
      </w:r>
      <w:r w:rsidR="00FE2EDB">
        <w:rPr>
          <w:lang w:val="en-US" w:eastAsia="en-US"/>
        </w:rPr>
        <w:t xml:space="preserve">structural </w:t>
      </w:r>
      <w:r w:rsidR="005557C7">
        <w:rPr>
          <w:lang w:val="en-US" w:eastAsia="en-US"/>
        </w:rPr>
        <w:t>division, which is responsible for</w:t>
      </w:r>
      <w:r w:rsidR="005557C7" w:rsidRPr="003A6957">
        <w:rPr>
          <w:lang w:val="en-US" w:eastAsia="en-US"/>
        </w:rPr>
        <w:t xml:space="preserve"> </w:t>
      </w:r>
      <w:r w:rsidR="005557C7">
        <w:rPr>
          <w:lang w:val="en-US" w:eastAsia="en-US"/>
        </w:rPr>
        <w:t>arrangement</w:t>
      </w:r>
      <w:r w:rsidR="005557C7" w:rsidRPr="004907CF">
        <w:rPr>
          <w:lang w:val="en-US" w:eastAsia="en-US"/>
        </w:rPr>
        <w:t xml:space="preserve"> </w:t>
      </w:r>
      <w:r w:rsidR="005557C7">
        <w:rPr>
          <w:lang w:val="en-US" w:eastAsia="en-US"/>
        </w:rPr>
        <w:t xml:space="preserve">of activities on </w:t>
      </w:r>
      <w:r w:rsidR="008E7E1D">
        <w:rPr>
          <w:lang w:val="en-US" w:eastAsia="en-US"/>
        </w:rPr>
        <w:t>R</w:t>
      </w:r>
      <w:r w:rsidR="005557C7">
        <w:rPr>
          <w:lang w:val="en-US" w:eastAsia="en-US"/>
        </w:rPr>
        <w:t xml:space="preserve">isk </w:t>
      </w:r>
      <w:r w:rsidR="00965F3B">
        <w:rPr>
          <w:lang w:val="en-US" w:eastAsia="en-US"/>
        </w:rPr>
        <w:t>management,</w:t>
      </w:r>
      <w:r w:rsidR="005557C7" w:rsidRPr="00F023DC">
        <w:rPr>
          <w:lang w:val="en-US" w:eastAsia="en-US"/>
        </w:rPr>
        <w:t xml:space="preserve"> </w:t>
      </w:r>
      <w:r w:rsidR="00FE2EDB">
        <w:rPr>
          <w:lang w:val="en-US" w:eastAsia="en-US"/>
        </w:rPr>
        <w:t xml:space="preserve">shall </w:t>
      </w:r>
      <w:r w:rsidR="005557C7">
        <w:rPr>
          <w:lang w:val="en-US" w:eastAsia="en-US"/>
        </w:rPr>
        <w:t>initiate the process</w:t>
      </w:r>
      <w:r w:rsidR="005557C7" w:rsidRPr="00F023DC">
        <w:rPr>
          <w:lang w:val="en-US" w:eastAsia="en-US"/>
        </w:rPr>
        <w:t xml:space="preserve"> </w:t>
      </w:r>
      <w:r w:rsidR="005557C7">
        <w:rPr>
          <w:lang w:val="en-US" w:eastAsia="en-US"/>
        </w:rPr>
        <w:t>of</w:t>
      </w:r>
      <w:r w:rsidR="005557C7" w:rsidRPr="00F023DC">
        <w:rPr>
          <w:lang w:val="en-US" w:eastAsia="en-US"/>
        </w:rPr>
        <w:t xml:space="preserve"> </w:t>
      </w:r>
      <w:r w:rsidR="00FE2EDB">
        <w:rPr>
          <w:lang w:val="en-US" w:eastAsia="en-US"/>
        </w:rPr>
        <w:t xml:space="preserve">identification </w:t>
      </w:r>
      <w:r w:rsidR="005557C7">
        <w:rPr>
          <w:lang w:val="en-US" w:eastAsia="en-US"/>
        </w:rPr>
        <w:t>and</w:t>
      </w:r>
      <w:r w:rsidR="005557C7" w:rsidRPr="00F023DC">
        <w:rPr>
          <w:lang w:val="en-US" w:eastAsia="en-US"/>
        </w:rPr>
        <w:t xml:space="preserve"> </w:t>
      </w:r>
      <w:r w:rsidR="00FE2EDB">
        <w:rPr>
          <w:lang w:val="en-US" w:eastAsia="en-US"/>
        </w:rPr>
        <w:t xml:space="preserve">formation of the </w:t>
      </w:r>
      <w:r w:rsidR="008E7E1D">
        <w:rPr>
          <w:lang w:val="en-US" w:eastAsia="en-US"/>
        </w:rPr>
        <w:t>R</w:t>
      </w:r>
      <w:r w:rsidR="005557C7">
        <w:rPr>
          <w:lang w:val="en-US" w:eastAsia="en-US"/>
        </w:rPr>
        <w:t>isk</w:t>
      </w:r>
      <w:r w:rsidR="005557C7" w:rsidRPr="00F023DC">
        <w:rPr>
          <w:lang w:val="en-US" w:eastAsia="en-US"/>
        </w:rPr>
        <w:t xml:space="preserve"> </w:t>
      </w:r>
      <w:r w:rsidR="008E7E1D">
        <w:rPr>
          <w:lang w:val="en-US" w:eastAsia="en-US"/>
        </w:rPr>
        <w:t>R</w:t>
      </w:r>
      <w:r w:rsidR="005557C7">
        <w:rPr>
          <w:lang w:val="en-US" w:eastAsia="en-US"/>
        </w:rPr>
        <w:t>egister</w:t>
      </w:r>
      <w:r w:rsidR="00FE2EDB">
        <w:rPr>
          <w:lang w:val="en-US" w:eastAsia="en-US"/>
        </w:rPr>
        <w:t xml:space="preserve"> once a year</w:t>
      </w:r>
      <w:r w:rsidR="005557C7" w:rsidRPr="00F023DC">
        <w:rPr>
          <w:lang w:val="en-US" w:eastAsia="en-US"/>
        </w:rPr>
        <w:t xml:space="preserve">. </w:t>
      </w:r>
      <w:r w:rsidR="005557C7">
        <w:rPr>
          <w:lang w:val="en-US" w:eastAsia="en-US"/>
        </w:rPr>
        <w:t xml:space="preserve">This procedure </w:t>
      </w:r>
      <w:r w:rsidR="00FE2EDB">
        <w:rPr>
          <w:lang w:val="en-US" w:eastAsia="en-US"/>
        </w:rPr>
        <w:t xml:space="preserve">is </w:t>
      </w:r>
      <w:r w:rsidR="005557C7">
        <w:rPr>
          <w:lang w:val="en-US" w:eastAsia="en-US"/>
        </w:rPr>
        <w:t xml:space="preserve">described in more details in the </w:t>
      </w:r>
      <w:r w:rsidR="00FE2EDB">
        <w:rPr>
          <w:lang w:val="en-US" w:eastAsia="en-US"/>
        </w:rPr>
        <w:t xml:space="preserve">Risk Management </w:t>
      </w:r>
      <w:r w:rsidR="005557C7">
        <w:rPr>
          <w:lang w:val="en-US"/>
        </w:rPr>
        <w:t>Rules</w:t>
      </w:r>
      <w:r w:rsidR="005557C7" w:rsidRPr="003C68A3">
        <w:rPr>
          <w:lang w:val="en-US"/>
        </w:rPr>
        <w:t xml:space="preserve"> </w:t>
      </w:r>
      <w:r w:rsidR="005557C7">
        <w:rPr>
          <w:lang w:val="en-US" w:eastAsia="en-US"/>
        </w:rPr>
        <w:t>of</w:t>
      </w:r>
      <w:r w:rsidR="005557C7" w:rsidRPr="003C68A3">
        <w:rPr>
          <w:lang w:val="en-US" w:eastAsia="en-US"/>
        </w:rPr>
        <w:t xml:space="preserve"> </w:t>
      </w:r>
      <w:r w:rsidR="005557C7">
        <w:rPr>
          <w:lang w:val="en-US" w:eastAsia="en-US"/>
        </w:rPr>
        <w:t>UMP</w:t>
      </w:r>
      <w:r w:rsidR="005557C7" w:rsidRPr="003C68A3">
        <w:rPr>
          <w:lang w:val="en-US" w:eastAsia="en-US"/>
        </w:rPr>
        <w:t xml:space="preserve"> </w:t>
      </w:r>
      <w:r w:rsidR="005557C7">
        <w:rPr>
          <w:lang w:val="en-US" w:eastAsia="en-US"/>
        </w:rPr>
        <w:t>JSC</w:t>
      </w:r>
      <w:r w:rsidR="005557C7" w:rsidRPr="003C68A3">
        <w:rPr>
          <w:lang w:val="en-US" w:eastAsia="en-US"/>
        </w:rPr>
        <w:t>.</w:t>
      </w:r>
    </w:p>
    <w:p w:rsidR="00A11610" w:rsidRPr="003C68A3" w:rsidRDefault="00A11610" w:rsidP="00A41218">
      <w:pPr>
        <w:pStyle w:val="12"/>
        <w:spacing w:before="120" w:after="120"/>
        <w:ind w:left="0"/>
        <w:jc w:val="both"/>
        <w:rPr>
          <w:lang w:val="en-US"/>
        </w:rPr>
      </w:pPr>
    </w:p>
    <w:p w:rsidR="005557C7" w:rsidRPr="006334A3" w:rsidRDefault="00965F3B" w:rsidP="005D2174">
      <w:pPr>
        <w:pStyle w:val="1"/>
        <w:numPr>
          <w:ilvl w:val="0"/>
          <w:numId w:val="8"/>
        </w:numPr>
        <w:ind w:left="357"/>
        <w:rPr>
          <w:lang w:val="en-US"/>
        </w:rPr>
      </w:pPr>
      <w:bookmarkStart w:id="51" w:name="_Toc439862754"/>
      <w:r>
        <w:rPr>
          <w:lang w:val="en-US"/>
        </w:rPr>
        <w:t>Risk</w:t>
      </w:r>
      <w:r w:rsidR="005557C7">
        <w:rPr>
          <w:lang w:val="en-US"/>
        </w:rPr>
        <w:t xml:space="preserve"> </w:t>
      </w:r>
      <w:r w:rsidR="00FE2EDB">
        <w:rPr>
          <w:lang w:val="en-US"/>
        </w:rPr>
        <w:t>A</w:t>
      </w:r>
      <w:r w:rsidR="005557C7">
        <w:rPr>
          <w:lang w:val="en-US"/>
        </w:rPr>
        <w:t>ssessment</w:t>
      </w:r>
      <w:bookmarkEnd w:id="51"/>
    </w:p>
    <w:p w:rsidR="005557C7" w:rsidRPr="00DC40A8" w:rsidRDefault="006334A3" w:rsidP="006334A3">
      <w:pPr>
        <w:pStyle w:val="12"/>
        <w:spacing w:before="120" w:after="120"/>
        <w:ind w:left="0"/>
        <w:jc w:val="both"/>
        <w:rPr>
          <w:lang w:val="en-US" w:eastAsia="en-US"/>
        </w:rPr>
      </w:pPr>
      <w:r>
        <w:rPr>
          <w:lang w:val="en-US" w:eastAsia="en-US"/>
        </w:rPr>
        <w:t>1</w:t>
      </w:r>
      <w:r w:rsidR="00B83523">
        <w:rPr>
          <w:lang w:val="en-US" w:eastAsia="en-US"/>
        </w:rPr>
        <w:t>4</w:t>
      </w:r>
      <w:r>
        <w:rPr>
          <w:lang w:val="en-US" w:eastAsia="en-US"/>
        </w:rPr>
        <w:t>.1</w:t>
      </w:r>
      <w:r w:rsidR="00965F3B">
        <w:rPr>
          <w:lang w:val="en-US" w:eastAsia="en-US"/>
        </w:rPr>
        <w:t>. The</w:t>
      </w:r>
      <w:r w:rsidR="005557C7" w:rsidRPr="005709E0">
        <w:rPr>
          <w:lang w:val="en-US" w:eastAsia="en-US"/>
        </w:rPr>
        <w:t xml:space="preserve"> </w:t>
      </w:r>
      <w:r w:rsidR="005557C7">
        <w:rPr>
          <w:lang w:val="en-US" w:eastAsia="en-US"/>
        </w:rPr>
        <w:t>process</w:t>
      </w:r>
      <w:r w:rsidR="005557C7" w:rsidRPr="005709E0">
        <w:rPr>
          <w:lang w:val="en-US" w:eastAsia="en-US"/>
        </w:rPr>
        <w:t xml:space="preserve"> </w:t>
      </w:r>
      <w:r w:rsidR="005557C7">
        <w:rPr>
          <w:lang w:val="en-US" w:eastAsia="en-US"/>
        </w:rPr>
        <w:t>of</w:t>
      </w:r>
      <w:r w:rsidR="005557C7" w:rsidRPr="005709E0">
        <w:rPr>
          <w:lang w:val="en-US" w:eastAsia="en-US"/>
        </w:rPr>
        <w:t xml:space="preserve"> </w:t>
      </w:r>
      <w:r w:rsidR="008E7E1D">
        <w:rPr>
          <w:lang w:val="en-US" w:eastAsia="en-US"/>
        </w:rPr>
        <w:t>R</w:t>
      </w:r>
      <w:r w:rsidR="005557C7">
        <w:rPr>
          <w:lang w:val="en-US" w:eastAsia="en-US"/>
        </w:rPr>
        <w:t>isk</w:t>
      </w:r>
      <w:r w:rsidR="005557C7" w:rsidRPr="005709E0">
        <w:rPr>
          <w:lang w:val="en-US" w:eastAsia="en-US"/>
        </w:rPr>
        <w:t xml:space="preserve"> </w:t>
      </w:r>
      <w:r w:rsidR="005557C7">
        <w:rPr>
          <w:lang w:val="en-US" w:eastAsia="en-US"/>
        </w:rPr>
        <w:t>assessment</w:t>
      </w:r>
      <w:r w:rsidR="005557C7" w:rsidRPr="005709E0">
        <w:rPr>
          <w:lang w:val="en-US" w:eastAsia="en-US"/>
        </w:rPr>
        <w:t xml:space="preserve"> </w:t>
      </w:r>
      <w:r w:rsidR="00FE2EDB">
        <w:rPr>
          <w:lang w:val="en-US" w:eastAsia="en-US"/>
        </w:rPr>
        <w:t xml:space="preserve">shall be </w:t>
      </w:r>
      <w:r w:rsidR="005557C7">
        <w:rPr>
          <w:lang w:val="en-US" w:eastAsia="en-US"/>
        </w:rPr>
        <w:t>carried</w:t>
      </w:r>
      <w:r w:rsidR="005557C7" w:rsidRPr="005709E0">
        <w:rPr>
          <w:lang w:val="en-US" w:eastAsia="en-US"/>
        </w:rPr>
        <w:t xml:space="preserve"> </w:t>
      </w:r>
      <w:r w:rsidR="005557C7">
        <w:rPr>
          <w:lang w:val="en-US" w:eastAsia="en-US"/>
        </w:rPr>
        <w:t>out</w:t>
      </w:r>
      <w:r w:rsidR="005557C7" w:rsidRPr="005709E0">
        <w:rPr>
          <w:lang w:val="en-US" w:eastAsia="en-US"/>
        </w:rPr>
        <w:t xml:space="preserve"> </w:t>
      </w:r>
      <w:r w:rsidR="005557C7">
        <w:rPr>
          <w:lang w:val="en-US" w:eastAsia="en-US"/>
        </w:rPr>
        <w:t>for</w:t>
      </w:r>
      <w:r w:rsidR="005557C7" w:rsidRPr="005709E0">
        <w:rPr>
          <w:lang w:val="en-US" w:eastAsia="en-US"/>
        </w:rPr>
        <w:t xml:space="preserve"> </w:t>
      </w:r>
      <w:r w:rsidR="005557C7">
        <w:rPr>
          <w:lang w:val="en-US" w:eastAsia="en-US"/>
        </w:rPr>
        <w:t>the</w:t>
      </w:r>
      <w:r w:rsidR="005557C7" w:rsidRPr="005709E0">
        <w:rPr>
          <w:lang w:val="en-US" w:eastAsia="en-US"/>
        </w:rPr>
        <w:t xml:space="preserve"> </w:t>
      </w:r>
      <w:r w:rsidR="005557C7">
        <w:rPr>
          <w:lang w:val="en-US" w:eastAsia="en-US"/>
        </w:rPr>
        <w:t>purpose</w:t>
      </w:r>
      <w:r w:rsidR="005557C7" w:rsidRPr="005709E0">
        <w:rPr>
          <w:lang w:val="en-US" w:eastAsia="en-US"/>
        </w:rPr>
        <w:t xml:space="preserve"> </w:t>
      </w:r>
      <w:r w:rsidR="005557C7">
        <w:rPr>
          <w:lang w:val="en-US" w:eastAsia="en-US"/>
        </w:rPr>
        <w:t>of</w:t>
      </w:r>
      <w:r w:rsidR="005557C7" w:rsidRPr="005709E0">
        <w:rPr>
          <w:lang w:val="en-US" w:eastAsia="en-US"/>
        </w:rPr>
        <w:t xml:space="preserve"> </w:t>
      </w:r>
      <w:r w:rsidR="005557C7">
        <w:rPr>
          <w:lang w:val="en-US" w:eastAsia="en-US"/>
        </w:rPr>
        <w:t>identifying</w:t>
      </w:r>
      <w:r w:rsidR="005557C7" w:rsidRPr="005709E0">
        <w:rPr>
          <w:lang w:val="en-US" w:eastAsia="en-US"/>
        </w:rPr>
        <w:t xml:space="preserve"> </w:t>
      </w:r>
      <w:r w:rsidR="005557C7">
        <w:rPr>
          <w:lang w:val="en-US" w:eastAsia="en-US"/>
        </w:rPr>
        <w:t>of</w:t>
      </w:r>
      <w:r w:rsidR="005557C7" w:rsidRPr="005709E0">
        <w:rPr>
          <w:lang w:val="en-US" w:eastAsia="en-US"/>
        </w:rPr>
        <w:t xml:space="preserve"> </w:t>
      </w:r>
      <w:r w:rsidR="005557C7">
        <w:rPr>
          <w:lang w:val="en-US" w:eastAsia="en-US"/>
        </w:rPr>
        <w:t>the</w:t>
      </w:r>
      <w:r w:rsidR="005557C7" w:rsidRPr="005709E0">
        <w:rPr>
          <w:lang w:val="en-US" w:eastAsia="en-US"/>
        </w:rPr>
        <w:t xml:space="preserve"> </w:t>
      </w:r>
      <w:r w:rsidR="005557C7">
        <w:rPr>
          <w:lang w:val="en-US" w:eastAsia="en-US"/>
        </w:rPr>
        <w:t>most</w:t>
      </w:r>
      <w:r w:rsidR="005557C7" w:rsidRPr="005709E0">
        <w:rPr>
          <w:lang w:val="en-US" w:eastAsia="en-US"/>
        </w:rPr>
        <w:t xml:space="preserve"> </w:t>
      </w:r>
      <w:r w:rsidR="008E7E1D">
        <w:rPr>
          <w:lang w:val="en-US" w:eastAsia="en-US"/>
        </w:rPr>
        <w:t>K</w:t>
      </w:r>
      <w:r w:rsidR="005557C7">
        <w:rPr>
          <w:lang w:val="en-US" w:eastAsia="en-US"/>
        </w:rPr>
        <w:t>ey</w:t>
      </w:r>
      <w:r w:rsidR="005557C7" w:rsidRPr="005709E0">
        <w:rPr>
          <w:lang w:val="en-US" w:eastAsia="en-US"/>
        </w:rPr>
        <w:t xml:space="preserve"> </w:t>
      </w:r>
      <w:r w:rsidR="008E7E1D">
        <w:rPr>
          <w:lang w:val="en-US" w:eastAsia="en-US"/>
        </w:rPr>
        <w:t>R</w:t>
      </w:r>
      <w:r w:rsidR="005557C7">
        <w:rPr>
          <w:lang w:val="en-US" w:eastAsia="en-US"/>
        </w:rPr>
        <w:t>isks</w:t>
      </w:r>
      <w:r w:rsidR="005557C7" w:rsidRPr="005709E0">
        <w:rPr>
          <w:lang w:val="en-US" w:eastAsia="en-US"/>
        </w:rPr>
        <w:t xml:space="preserve">, </w:t>
      </w:r>
      <w:r w:rsidR="005557C7">
        <w:rPr>
          <w:lang w:val="en-US" w:eastAsia="en-US"/>
        </w:rPr>
        <w:t>which may negatively affect the Company’s activities and achievement of the strategic objectives and tasks</w:t>
      </w:r>
      <w:r w:rsidR="005557C7" w:rsidRPr="005709E0">
        <w:rPr>
          <w:lang w:val="en-US" w:eastAsia="en-US"/>
        </w:rPr>
        <w:t xml:space="preserve">. </w:t>
      </w:r>
      <w:r w:rsidR="005557C7">
        <w:rPr>
          <w:lang w:val="en-US" w:eastAsia="en-US"/>
        </w:rPr>
        <w:t>These</w:t>
      </w:r>
      <w:r w:rsidR="005557C7" w:rsidRPr="00DC40A8">
        <w:rPr>
          <w:lang w:val="en-US" w:eastAsia="en-US"/>
        </w:rPr>
        <w:t xml:space="preserve"> </w:t>
      </w:r>
      <w:r w:rsidR="005557C7">
        <w:rPr>
          <w:lang w:val="en-US" w:eastAsia="en-US"/>
        </w:rPr>
        <w:t>risks</w:t>
      </w:r>
      <w:r w:rsidR="005557C7" w:rsidRPr="00DC40A8">
        <w:rPr>
          <w:lang w:val="en-US" w:eastAsia="en-US"/>
        </w:rPr>
        <w:t xml:space="preserve"> </w:t>
      </w:r>
      <w:r w:rsidR="005557C7">
        <w:rPr>
          <w:lang w:val="en-US" w:eastAsia="en-US"/>
        </w:rPr>
        <w:t>shall</w:t>
      </w:r>
      <w:r w:rsidR="005557C7" w:rsidRPr="00DC40A8">
        <w:rPr>
          <w:lang w:val="en-US" w:eastAsia="en-US"/>
        </w:rPr>
        <w:t xml:space="preserve"> </w:t>
      </w:r>
      <w:r w:rsidR="005557C7">
        <w:rPr>
          <w:lang w:val="en-US" w:eastAsia="en-US"/>
        </w:rPr>
        <w:t>be</w:t>
      </w:r>
      <w:r w:rsidR="005557C7" w:rsidRPr="00DC40A8">
        <w:rPr>
          <w:lang w:val="en-US" w:eastAsia="en-US"/>
        </w:rPr>
        <w:t xml:space="preserve"> </w:t>
      </w:r>
      <w:r w:rsidR="005557C7">
        <w:rPr>
          <w:lang w:val="en-US" w:eastAsia="en-US"/>
        </w:rPr>
        <w:t>reviewed</w:t>
      </w:r>
      <w:r w:rsidR="005557C7" w:rsidRPr="00DC40A8">
        <w:rPr>
          <w:lang w:val="en-US" w:eastAsia="en-US"/>
        </w:rPr>
        <w:t xml:space="preserve"> </w:t>
      </w:r>
      <w:r w:rsidR="005557C7">
        <w:rPr>
          <w:lang w:val="en-US" w:eastAsia="en-US"/>
        </w:rPr>
        <w:t>by</w:t>
      </w:r>
      <w:r w:rsidR="005557C7" w:rsidRPr="00DC40A8">
        <w:rPr>
          <w:lang w:val="en-US" w:eastAsia="en-US"/>
        </w:rPr>
        <w:t xml:space="preserve"> </w:t>
      </w:r>
      <w:r w:rsidR="005557C7">
        <w:rPr>
          <w:lang w:val="en-US" w:eastAsia="en-US"/>
        </w:rPr>
        <w:t>the</w:t>
      </w:r>
      <w:r w:rsidR="005557C7" w:rsidRPr="00DC40A8">
        <w:rPr>
          <w:lang w:val="en-US" w:eastAsia="en-US"/>
        </w:rPr>
        <w:t xml:space="preserve"> </w:t>
      </w:r>
      <w:r w:rsidR="005557C7">
        <w:rPr>
          <w:lang w:val="en-US" w:eastAsia="en-US"/>
        </w:rPr>
        <w:t>Company</w:t>
      </w:r>
      <w:r w:rsidR="005557C7" w:rsidRPr="00DC40A8">
        <w:rPr>
          <w:lang w:val="en-US" w:eastAsia="en-US"/>
        </w:rPr>
        <w:t>’</w:t>
      </w:r>
      <w:r w:rsidR="005557C7">
        <w:rPr>
          <w:lang w:val="en-US" w:eastAsia="en-US"/>
        </w:rPr>
        <w:t>s</w:t>
      </w:r>
      <w:r w:rsidR="005557C7" w:rsidRPr="00DC40A8">
        <w:rPr>
          <w:lang w:val="en-US" w:eastAsia="en-US"/>
        </w:rPr>
        <w:t xml:space="preserve"> </w:t>
      </w:r>
      <w:r w:rsidR="005557C7">
        <w:rPr>
          <w:lang w:val="en-US" w:eastAsia="en-US"/>
        </w:rPr>
        <w:t>Board</w:t>
      </w:r>
      <w:r w:rsidR="005557C7" w:rsidRPr="00DC40A8">
        <w:rPr>
          <w:lang w:val="en-US" w:eastAsia="en-US"/>
        </w:rPr>
        <w:t xml:space="preserve"> </w:t>
      </w:r>
      <w:r w:rsidR="005557C7">
        <w:rPr>
          <w:lang w:val="en-US" w:eastAsia="en-US"/>
        </w:rPr>
        <w:t>of</w:t>
      </w:r>
      <w:r w:rsidR="005557C7" w:rsidRPr="00DC40A8">
        <w:rPr>
          <w:lang w:val="en-US" w:eastAsia="en-US"/>
        </w:rPr>
        <w:t xml:space="preserve"> </w:t>
      </w:r>
      <w:r w:rsidR="005557C7">
        <w:rPr>
          <w:lang w:val="en-US" w:eastAsia="en-US"/>
        </w:rPr>
        <w:t>Directors</w:t>
      </w:r>
      <w:r w:rsidR="005557C7" w:rsidRPr="00DC40A8">
        <w:rPr>
          <w:lang w:val="en-US" w:eastAsia="en-US"/>
        </w:rPr>
        <w:t xml:space="preserve"> </w:t>
      </w:r>
      <w:r w:rsidR="005557C7">
        <w:rPr>
          <w:lang w:val="en-US" w:eastAsia="en-US"/>
        </w:rPr>
        <w:t>which shall make decision concerning these risks management and control</w:t>
      </w:r>
      <w:r w:rsidR="005557C7" w:rsidRPr="00DC40A8">
        <w:rPr>
          <w:lang w:val="en-US" w:eastAsia="en-US"/>
        </w:rPr>
        <w:t>.</w:t>
      </w:r>
    </w:p>
    <w:p w:rsidR="005557C7" w:rsidRPr="00BF1023" w:rsidRDefault="006334A3" w:rsidP="006334A3">
      <w:pPr>
        <w:pStyle w:val="12"/>
        <w:spacing w:before="120" w:after="120"/>
        <w:ind w:left="0"/>
        <w:jc w:val="both"/>
        <w:rPr>
          <w:lang w:val="en-US" w:eastAsia="en-US"/>
        </w:rPr>
      </w:pPr>
      <w:r>
        <w:rPr>
          <w:lang w:val="en-US" w:eastAsia="en-US"/>
        </w:rPr>
        <w:t>1</w:t>
      </w:r>
      <w:r w:rsidR="00B83523">
        <w:rPr>
          <w:lang w:val="en-US" w:eastAsia="en-US"/>
        </w:rPr>
        <w:t>4</w:t>
      </w:r>
      <w:r>
        <w:rPr>
          <w:lang w:val="en-US" w:eastAsia="en-US"/>
        </w:rPr>
        <w:t>.2</w:t>
      </w:r>
      <w:r w:rsidR="00965F3B">
        <w:rPr>
          <w:lang w:val="en-US" w:eastAsia="en-US"/>
        </w:rPr>
        <w:t>. Risk</w:t>
      </w:r>
      <w:r w:rsidR="005557C7" w:rsidRPr="00813666">
        <w:rPr>
          <w:lang w:val="en-US" w:eastAsia="en-US"/>
        </w:rPr>
        <w:t xml:space="preserve"> </w:t>
      </w:r>
      <w:r w:rsidR="005557C7">
        <w:rPr>
          <w:lang w:val="en-US" w:eastAsia="en-US"/>
        </w:rPr>
        <w:t xml:space="preserve">assessment </w:t>
      </w:r>
      <w:r w:rsidR="00FE2EDB">
        <w:rPr>
          <w:lang w:val="en-US" w:eastAsia="en-US"/>
        </w:rPr>
        <w:t xml:space="preserve">shall be </w:t>
      </w:r>
      <w:r w:rsidR="005557C7">
        <w:rPr>
          <w:lang w:val="en-US" w:eastAsia="en-US"/>
        </w:rPr>
        <w:t>carried out on the yearly bas</w:t>
      </w:r>
      <w:r w:rsidR="00FE2EDB">
        <w:rPr>
          <w:lang w:val="en-US" w:eastAsia="en-US"/>
        </w:rPr>
        <w:t>is</w:t>
      </w:r>
      <w:r w:rsidR="005557C7">
        <w:rPr>
          <w:lang w:val="en-US" w:eastAsia="en-US"/>
        </w:rPr>
        <w:t xml:space="preserve"> at a</w:t>
      </w:r>
      <w:r w:rsidR="00FE2EDB">
        <w:rPr>
          <w:lang w:val="en-US" w:eastAsia="en-US"/>
        </w:rPr>
        <w:t>ny</w:t>
      </w:r>
      <w:r w:rsidR="005557C7">
        <w:rPr>
          <w:lang w:val="en-US" w:eastAsia="en-US"/>
        </w:rPr>
        <w:t xml:space="preserve"> levels of the Company</w:t>
      </w:r>
      <w:r w:rsidR="005557C7" w:rsidRPr="00813666">
        <w:rPr>
          <w:lang w:val="en-US" w:eastAsia="en-US"/>
        </w:rPr>
        <w:t xml:space="preserve">. </w:t>
      </w:r>
      <w:r w:rsidR="005557C7">
        <w:rPr>
          <w:lang w:val="en-US" w:eastAsia="en-US"/>
        </w:rPr>
        <w:t>As</w:t>
      </w:r>
      <w:r w:rsidR="005557C7" w:rsidRPr="00BF1023">
        <w:rPr>
          <w:lang w:val="en-US" w:eastAsia="en-US"/>
        </w:rPr>
        <w:t xml:space="preserve"> </w:t>
      </w:r>
      <w:r w:rsidR="005557C7">
        <w:rPr>
          <w:lang w:val="en-US" w:eastAsia="en-US"/>
        </w:rPr>
        <w:t>needed</w:t>
      </w:r>
      <w:r w:rsidR="005557C7" w:rsidRPr="00BF1023">
        <w:rPr>
          <w:lang w:val="en-US" w:eastAsia="en-US"/>
        </w:rPr>
        <w:t xml:space="preserve">, </w:t>
      </w:r>
      <w:r w:rsidR="005557C7">
        <w:rPr>
          <w:lang w:val="en-US" w:eastAsia="en-US"/>
        </w:rPr>
        <w:t>in</w:t>
      </w:r>
      <w:r w:rsidR="005557C7" w:rsidRPr="00BF1023">
        <w:rPr>
          <w:lang w:val="en-US" w:eastAsia="en-US"/>
        </w:rPr>
        <w:t xml:space="preserve"> </w:t>
      </w:r>
      <w:r w:rsidR="005557C7">
        <w:rPr>
          <w:lang w:val="en-US" w:eastAsia="en-US"/>
        </w:rPr>
        <w:t>case</w:t>
      </w:r>
      <w:r w:rsidR="005557C7" w:rsidRPr="00BF1023">
        <w:rPr>
          <w:lang w:val="en-US" w:eastAsia="en-US"/>
        </w:rPr>
        <w:t xml:space="preserve"> </w:t>
      </w:r>
      <w:r w:rsidR="005557C7">
        <w:rPr>
          <w:lang w:val="en-US" w:eastAsia="en-US"/>
        </w:rPr>
        <w:t>of</w:t>
      </w:r>
      <w:r w:rsidR="005557C7" w:rsidRPr="00BF1023">
        <w:rPr>
          <w:lang w:val="en-US" w:eastAsia="en-US"/>
        </w:rPr>
        <w:t xml:space="preserve"> </w:t>
      </w:r>
      <w:r w:rsidR="005557C7">
        <w:rPr>
          <w:lang w:val="en-US" w:eastAsia="en-US"/>
        </w:rPr>
        <w:t>significant</w:t>
      </w:r>
      <w:r w:rsidR="005557C7" w:rsidRPr="00BF1023">
        <w:rPr>
          <w:lang w:val="en-US" w:eastAsia="en-US"/>
        </w:rPr>
        <w:t xml:space="preserve"> </w:t>
      </w:r>
      <w:r w:rsidR="005557C7">
        <w:rPr>
          <w:lang w:val="en-US" w:eastAsia="en-US"/>
        </w:rPr>
        <w:t>change</w:t>
      </w:r>
      <w:r w:rsidR="005557C7" w:rsidRPr="00BF1023">
        <w:rPr>
          <w:lang w:val="en-US" w:eastAsia="en-US"/>
        </w:rPr>
        <w:t xml:space="preserve"> </w:t>
      </w:r>
      <w:r w:rsidR="005557C7">
        <w:rPr>
          <w:lang w:val="en-US" w:eastAsia="en-US"/>
        </w:rPr>
        <w:t>in</w:t>
      </w:r>
      <w:r w:rsidR="005557C7" w:rsidRPr="00BF1023">
        <w:rPr>
          <w:lang w:val="en-US" w:eastAsia="en-US"/>
        </w:rPr>
        <w:t xml:space="preserve"> </w:t>
      </w:r>
      <w:r w:rsidR="005557C7">
        <w:rPr>
          <w:lang w:val="en-US" w:eastAsia="en-US"/>
        </w:rPr>
        <w:t>the</w:t>
      </w:r>
      <w:r w:rsidR="005557C7" w:rsidRPr="00BF1023">
        <w:rPr>
          <w:lang w:val="en-US" w:eastAsia="en-US"/>
        </w:rPr>
        <w:t xml:space="preserve"> </w:t>
      </w:r>
      <w:r w:rsidR="005557C7">
        <w:rPr>
          <w:lang w:val="en-US" w:eastAsia="en-US"/>
        </w:rPr>
        <w:t>Company</w:t>
      </w:r>
      <w:r w:rsidR="005557C7" w:rsidRPr="00BF1023">
        <w:rPr>
          <w:lang w:val="en-US" w:eastAsia="en-US"/>
        </w:rPr>
        <w:t>’</w:t>
      </w:r>
      <w:r w:rsidR="005557C7">
        <w:rPr>
          <w:lang w:val="en-US" w:eastAsia="en-US"/>
        </w:rPr>
        <w:t>s</w:t>
      </w:r>
      <w:r w:rsidR="005557C7" w:rsidRPr="00BF1023">
        <w:rPr>
          <w:lang w:val="en-US" w:eastAsia="en-US"/>
        </w:rPr>
        <w:t xml:space="preserve"> </w:t>
      </w:r>
      <w:r w:rsidR="005557C7">
        <w:rPr>
          <w:lang w:val="en-US" w:eastAsia="en-US"/>
        </w:rPr>
        <w:t>activities</w:t>
      </w:r>
      <w:r w:rsidR="005557C7" w:rsidRPr="00BF1023">
        <w:rPr>
          <w:lang w:val="en-US" w:eastAsia="en-US"/>
        </w:rPr>
        <w:t xml:space="preserve"> </w:t>
      </w:r>
      <w:r w:rsidR="005557C7">
        <w:rPr>
          <w:lang w:val="en-US" w:eastAsia="en-US"/>
        </w:rPr>
        <w:t>and</w:t>
      </w:r>
      <w:r w:rsidR="005557C7" w:rsidRPr="00BF1023">
        <w:rPr>
          <w:lang w:val="en-US" w:eastAsia="en-US"/>
        </w:rPr>
        <w:t xml:space="preserve"> </w:t>
      </w:r>
      <w:r w:rsidR="005557C7">
        <w:rPr>
          <w:lang w:val="en-US" w:eastAsia="en-US"/>
        </w:rPr>
        <w:t>the</w:t>
      </w:r>
      <w:r w:rsidR="005557C7" w:rsidRPr="00BF1023">
        <w:rPr>
          <w:lang w:val="en-US" w:eastAsia="en-US"/>
        </w:rPr>
        <w:t xml:space="preserve"> </w:t>
      </w:r>
      <w:r w:rsidR="005557C7">
        <w:rPr>
          <w:lang w:val="en-US" w:eastAsia="en-US"/>
        </w:rPr>
        <w:t>environment</w:t>
      </w:r>
      <w:r w:rsidR="005557C7" w:rsidRPr="00BF1023">
        <w:rPr>
          <w:lang w:val="en-US" w:eastAsia="en-US"/>
        </w:rPr>
        <w:t xml:space="preserve">, </w:t>
      </w:r>
      <w:r w:rsidR="005557C7">
        <w:rPr>
          <w:lang w:val="en-US" w:eastAsia="en-US"/>
        </w:rPr>
        <w:t xml:space="preserve">more frequent assessment shall be carried out for providing of an actual </w:t>
      </w:r>
      <w:r w:rsidR="008E7E1D">
        <w:rPr>
          <w:lang w:val="en-US" w:eastAsia="en-US"/>
        </w:rPr>
        <w:t>R</w:t>
      </w:r>
      <w:r w:rsidR="005557C7">
        <w:rPr>
          <w:lang w:val="en-US" w:eastAsia="en-US"/>
        </w:rPr>
        <w:t>isk profile of the Company</w:t>
      </w:r>
      <w:r w:rsidR="005557C7" w:rsidRPr="00BF1023">
        <w:rPr>
          <w:lang w:val="en-US" w:eastAsia="en-US"/>
        </w:rPr>
        <w:t xml:space="preserve">.  </w:t>
      </w:r>
    </w:p>
    <w:p w:rsidR="005557C7" w:rsidRPr="001E588D" w:rsidRDefault="006334A3" w:rsidP="006334A3">
      <w:pPr>
        <w:pStyle w:val="12"/>
        <w:spacing w:before="120" w:after="120"/>
        <w:ind w:left="0"/>
        <w:jc w:val="both"/>
        <w:rPr>
          <w:lang w:val="en-US" w:eastAsia="en-US"/>
        </w:rPr>
      </w:pPr>
      <w:r>
        <w:rPr>
          <w:lang w:val="en-US" w:eastAsia="en-US"/>
        </w:rPr>
        <w:t>1</w:t>
      </w:r>
      <w:r w:rsidR="00B83523">
        <w:rPr>
          <w:lang w:val="en-US" w:eastAsia="en-US"/>
        </w:rPr>
        <w:t>4</w:t>
      </w:r>
      <w:r>
        <w:rPr>
          <w:lang w:val="en-US" w:eastAsia="en-US"/>
        </w:rPr>
        <w:t>.3</w:t>
      </w:r>
      <w:r w:rsidR="00965F3B">
        <w:rPr>
          <w:lang w:val="en-US" w:eastAsia="en-US"/>
        </w:rPr>
        <w:t>. Initially</w:t>
      </w:r>
      <w:r w:rsidR="005557C7" w:rsidRPr="001E588D">
        <w:rPr>
          <w:lang w:val="en-US" w:eastAsia="en-US"/>
        </w:rPr>
        <w:t xml:space="preserve"> </w:t>
      </w:r>
      <w:r w:rsidR="008E7E1D">
        <w:rPr>
          <w:lang w:val="en-US" w:eastAsia="en-US"/>
        </w:rPr>
        <w:t>R</w:t>
      </w:r>
      <w:r w:rsidR="005557C7">
        <w:rPr>
          <w:lang w:val="en-US" w:eastAsia="en-US"/>
        </w:rPr>
        <w:t>isk</w:t>
      </w:r>
      <w:r w:rsidR="005557C7" w:rsidRPr="001E588D">
        <w:rPr>
          <w:lang w:val="en-US" w:eastAsia="en-US"/>
        </w:rPr>
        <w:t xml:space="preserve"> </w:t>
      </w:r>
      <w:r w:rsidR="005557C7">
        <w:rPr>
          <w:lang w:val="en-US" w:eastAsia="en-US"/>
        </w:rPr>
        <w:t>assessment</w:t>
      </w:r>
      <w:r w:rsidR="005557C7" w:rsidRPr="001E588D">
        <w:rPr>
          <w:lang w:val="en-US" w:eastAsia="en-US"/>
        </w:rPr>
        <w:t xml:space="preserve"> </w:t>
      </w:r>
      <w:r w:rsidR="00FE2EDB">
        <w:rPr>
          <w:lang w:val="en-US" w:eastAsia="en-US"/>
        </w:rPr>
        <w:t xml:space="preserve">shall be </w:t>
      </w:r>
      <w:r w:rsidR="005557C7">
        <w:rPr>
          <w:lang w:val="en-US" w:eastAsia="en-US"/>
        </w:rPr>
        <w:t>carried</w:t>
      </w:r>
      <w:r w:rsidR="005557C7" w:rsidRPr="001E588D">
        <w:rPr>
          <w:lang w:val="en-US" w:eastAsia="en-US"/>
        </w:rPr>
        <w:t xml:space="preserve"> </w:t>
      </w:r>
      <w:r w:rsidR="005557C7">
        <w:rPr>
          <w:lang w:val="en-US" w:eastAsia="en-US"/>
        </w:rPr>
        <w:t>out</w:t>
      </w:r>
      <w:r w:rsidR="005557C7" w:rsidRPr="001E588D">
        <w:rPr>
          <w:lang w:val="en-US" w:eastAsia="en-US"/>
        </w:rPr>
        <w:t xml:space="preserve"> </w:t>
      </w:r>
      <w:r w:rsidR="005557C7">
        <w:rPr>
          <w:lang w:val="en-US" w:eastAsia="en-US"/>
        </w:rPr>
        <w:t>by</w:t>
      </w:r>
      <w:r w:rsidR="005557C7" w:rsidRPr="001E588D">
        <w:rPr>
          <w:lang w:val="en-US" w:eastAsia="en-US"/>
        </w:rPr>
        <w:t xml:space="preserve"> </w:t>
      </w:r>
      <w:r w:rsidR="005557C7">
        <w:rPr>
          <w:lang w:val="en-US" w:eastAsia="en-US"/>
        </w:rPr>
        <w:t>the</w:t>
      </w:r>
      <w:r w:rsidR="005557C7" w:rsidRPr="001E588D">
        <w:rPr>
          <w:lang w:val="en-US" w:eastAsia="en-US"/>
        </w:rPr>
        <w:t xml:space="preserve"> </w:t>
      </w:r>
      <w:r w:rsidR="003B0999">
        <w:rPr>
          <w:lang w:val="en-US" w:eastAsia="en-US"/>
        </w:rPr>
        <w:t>R</w:t>
      </w:r>
      <w:r w:rsidR="005557C7">
        <w:rPr>
          <w:lang w:val="en-US" w:eastAsia="en-US"/>
        </w:rPr>
        <w:t>isk</w:t>
      </w:r>
      <w:r w:rsidR="005557C7" w:rsidRPr="001E588D">
        <w:rPr>
          <w:lang w:val="en-US" w:eastAsia="en-US"/>
        </w:rPr>
        <w:t xml:space="preserve"> </w:t>
      </w:r>
      <w:r w:rsidR="003B0999">
        <w:rPr>
          <w:lang w:val="en-US" w:eastAsia="en-US"/>
        </w:rPr>
        <w:t>O</w:t>
      </w:r>
      <w:r w:rsidR="005557C7">
        <w:rPr>
          <w:lang w:val="en-US" w:eastAsia="en-US"/>
        </w:rPr>
        <w:t>wners</w:t>
      </w:r>
      <w:r w:rsidR="005557C7" w:rsidRPr="001E588D">
        <w:rPr>
          <w:lang w:val="en-US" w:eastAsia="en-US"/>
        </w:rPr>
        <w:t xml:space="preserve"> </w:t>
      </w:r>
      <w:r w:rsidR="005557C7">
        <w:rPr>
          <w:lang w:val="en-US" w:eastAsia="en-US"/>
        </w:rPr>
        <w:t>on the qualitative basis</w:t>
      </w:r>
      <w:r w:rsidR="005557C7" w:rsidRPr="001E588D">
        <w:rPr>
          <w:lang w:val="en-US" w:eastAsia="en-US"/>
        </w:rPr>
        <w:t xml:space="preserve">, </w:t>
      </w:r>
      <w:r w:rsidR="00965F3B">
        <w:rPr>
          <w:lang w:val="en-US" w:eastAsia="en-US"/>
        </w:rPr>
        <w:t>and then</w:t>
      </w:r>
      <w:r w:rsidR="005557C7">
        <w:rPr>
          <w:lang w:val="en-US" w:eastAsia="en-US"/>
        </w:rPr>
        <w:t xml:space="preserve"> in case of the calculation’s possibility</w:t>
      </w:r>
      <w:r w:rsidR="005557C7" w:rsidRPr="001E588D">
        <w:rPr>
          <w:lang w:val="en-US" w:eastAsia="en-US"/>
        </w:rPr>
        <w:t xml:space="preserve">, </w:t>
      </w:r>
      <w:r w:rsidR="008E7E1D">
        <w:rPr>
          <w:lang w:val="en-US" w:eastAsia="en-US"/>
        </w:rPr>
        <w:t>Q</w:t>
      </w:r>
      <w:r w:rsidR="005557C7">
        <w:rPr>
          <w:lang w:val="en-US" w:eastAsia="en-US"/>
        </w:rPr>
        <w:t xml:space="preserve">uantitative </w:t>
      </w:r>
      <w:r w:rsidR="008E7E1D">
        <w:rPr>
          <w:lang w:val="en-US" w:eastAsia="en-US"/>
        </w:rPr>
        <w:t>A</w:t>
      </w:r>
      <w:r w:rsidR="005557C7">
        <w:rPr>
          <w:lang w:val="en-US" w:eastAsia="en-US"/>
        </w:rPr>
        <w:t>ssessment may be carried out</w:t>
      </w:r>
      <w:r w:rsidR="005557C7" w:rsidRPr="001E588D">
        <w:rPr>
          <w:lang w:val="en-US" w:eastAsia="en-US"/>
        </w:rPr>
        <w:t xml:space="preserve">. </w:t>
      </w:r>
    </w:p>
    <w:p w:rsidR="005557C7" w:rsidRPr="00AB250B" w:rsidRDefault="006334A3" w:rsidP="006334A3">
      <w:pPr>
        <w:pStyle w:val="12"/>
        <w:spacing w:before="120" w:after="120"/>
        <w:ind w:left="0"/>
        <w:jc w:val="both"/>
        <w:rPr>
          <w:lang w:val="en-US" w:eastAsia="en-US"/>
        </w:rPr>
      </w:pPr>
      <w:r>
        <w:rPr>
          <w:lang w:val="en-US" w:eastAsia="en-US"/>
        </w:rPr>
        <w:t>1</w:t>
      </w:r>
      <w:r w:rsidR="00B83523">
        <w:rPr>
          <w:lang w:val="en-US" w:eastAsia="en-US"/>
        </w:rPr>
        <w:t>4</w:t>
      </w:r>
      <w:r>
        <w:rPr>
          <w:lang w:val="en-US" w:eastAsia="en-US"/>
        </w:rPr>
        <w:t>.4</w:t>
      </w:r>
      <w:r w:rsidR="00965F3B">
        <w:rPr>
          <w:lang w:val="en-US" w:eastAsia="en-US"/>
        </w:rPr>
        <w:t>. Any</w:t>
      </w:r>
      <w:r w:rsidR="005557C7" w:rsidRPr="00AB250B">
        <w:rPr>
          <w:lang w:val="en-US" w:eastAsia="en-US"/>
        </w:rPr>
        <w:t xml:space="preserve"> </w:t>
      </w:r>
      <w:r w:rsidR="005557C7">
        <w:rPr>
          <w:lang w:val="en-US" w:eastAsia="en-US"/>
        </w:rPr>
        <w:t>identified</w:t>
      </w:r>
      <w:r w:rsidR="005557C7" w:rsidRPr="00AB250B">
        <w:rPr>
          <w:lang w:val="en-US" w:eastAsia="en-US"/>
        </w:rPr>
        <w:t xml:space="preserve"> </w:t>
      </w:r>
      <w:r w:rsidR="005557C7">
        <w:rPr>
          <w:lang w:val="en-US" w:eastAsia="en-US"/>
        </w:rPr>
        <w:t>and</w:t>
      </w:r>
      <w:r w:rsidR="005557C7" w:rsidRPr="00AB250B">
        <w:rPr>
          <w:lang w:val="en-US" w:eastAsia="en-US"/>
        </w:rPr>
        <w:t xml:space="preserve"> </w:t>
      </w:r>
      <w:r w:rsidR="005557C7">
        <w:rPr>
          <w:lang w:val="en-US" w:eastAsia="en-US"/>
        </w:rPr>
        <w:t>assessed</w:t>
      </w:r>
      <w:r w:rsidR="005557C7" w:rsidRPr="00AB250B">
        <w:rPr>
          <w:lang w:val="en-US" w:eastAsia="en-US"/>
        </w:rPr>
        <w:t xml:space="preserve"> </w:t>
      </w:r>
      <w:r w:rsidR="005557C7">
        <w:rPr>
          <w:lang w:val="en-US" w:eastAsia="en-US"/>
        </w:rPr>
        <w:t>risks</w:t>
      </w:r>
      <w:r w:rsidR="005557C7" w:rsidRPr="00AB250B">
        <w:rPr>
          <w:lang w:val="en-US" w:eastAsia="en-US"/>
        </w:rPr>
        <w:t xml:space="preserve"> </w:t>
      </w:r>
      <w:r w:rsidR="005557C7">
        <w:rPr>
          <w:lang w:val="en-US" w:eastAsia="en-US"/>
        </w:rPr>
        <w:t>shall</w:t>
      </w:r>
      <w:r w:rsidR="005557C7" w:rsidRPr="00AB250B">
        <w:rPr>
          <w:lang w:val="en-US" w:eastAsia="en-US"/>
        </w:rPr>
        <w:t xml:space="preserve"> </w:t>
      </w:r>
      <w:r w:rsidR="005557C7">
        <w:rPr>
          <w:lang w:val="en-US" w:eastAsia="en-US"/>
        </w:rPr>
        <w:t xml:space="preserve">be indicated in the </w:t>
      </w:r>
      <w:r w:rsidR="003B0999">
        <w:rPr>
          <w:lang w:val="en-US" w:eastAsia="en-US"/>
        </w:rPr>
        <w:t>R</w:t>
      </w:r>
      <w:r w:rsidR="005557C7">
        <w:rPr>
          <w:lang w:val="en-US" w:eastAsia="en-US"/>
        </w:rPr>
        <w:t>isk</w:t>
      </w:r>
      <w:r w:rsidR="003B0999">
        <w:rPr>
          <w:lang w:val="en-US" w:eastAsia="en-US"/>
        </w:rPr>
        <w:t xml:space="preserve"> Map</w:t>
      </w:r>
      <w:r w:rsidR="005557C7" w:rsidRPr="00AB250B">
        <w:rPr>
          <w:lang w:val="en-US" w:eastAsia="en-US"/>
        </w:rPr>
        <w:t>.</w:t>
      </w:r>
    </w:p>
    <w:p w:rsidR="005557C7" w:rsidRDefault="006334A3" w:rsidP="006334A3">
      <w:pPr>
        <w:pStyle w:val="12"/>
        <w:spacing w:before="120" w:after="120"/>
        <w:ind w:left="0"/>
        <w:jc w:val="both"/>
        <w:rPr>
          <w:lang w:val="en-US"/>
        </w:rPr>
      </w:pPr>
      <w:r>
        <w:rPr>
          <w:lang w:val="en-US" w:eastAsia="en-US"/>
        </w:rPr>
        <w:t>1</w:t>
      </w:r>
      <w:r w:rsidR="00B83523">
        <w:rPr>
          <w:lang w:val="en-US" w:eastAsia="en-US"/>
        </w:rPr>
        <w:t>4</w:t>
      </w:r>
      <w:r>
        <w:rPr>
          <w:lang w:val="en-US" w:eastAsia="en-US"/>
        </w:rPr>
        <w:t>.5</w:t>
      </w:r>
      <w:r w:rsidR="00965F3B">
        <w:rPr>
          <w:lang w:val="en-US" w:eastAsia="en-US"/>
        </w:rPr>
        <w:t>. The</w:t>
      </w:r>
      <w:r w:rsidR="005557C7" w:rsidRPr="00AB250B">
        <w:rPr>
          <w:lang w:val="en-US" w:eastAsia="en-US"/>
        </w:rPr>
        <w:t xml:space="preserve"> </w:t>
      </w:r>
      <w:r w:rsidR="000501EF">
        <w:rPr>
          <w:lang w:val="en-US" w:eastAsia="en-US"/>
        </w:rPr>
        <w:t>procedure</w:t>
      </w:r>
      <w:r w:rsidR="005557C7">
        <w:rPr>
          <w:lang w:val="en-US" w:eastAsia="en-US"/>
        </w:rPr>
        <w:t xml:space="preserve"> of the </w:t>
      </w:r>
      <w:r w:rsidR="008E7E1D">
        <w:rPr>
          <w:lang w:val="en-US" w:eastAsia="en-US"/>
        </w:rPr>
        <w:t>Q</w:t>
      </w:r>
      <w:r w:rsidR="005557C7">
        <w:rPr>
          <w:lang w:val="en-US" w:eastAsia="en-US"/>
        </w:rPr>
        <w:t xml:space="preserve">ualitative and </w:t>
      </w:r>
      <w:r w:rsidR="008E7E1D">
        <w:rPr>
          <w:lang w:val="en-US" w:eastAsia="en-US"/>
        </w:rPr>
        <w:t>Q</w:t>
      </w:r>
      <w:r w:rsidR="005557C7">
        <w:rPr>
          <w:lang w:val="en-US" w:eastAsia="en-US"/>
        </w:rPr>
        <w:t xml:space="preserve">uantitative </w:t>
      </w:r>
      <w:r w:rsidR="008E7E1D">
        <w:rPr>
          <w:lang w:val="en-US" w:eastAsia="en-US"/>
        </w:rPr>
        <w:t>R</w:t>
      </w:r>
      <w:r w:rsidR="005557C7">
        <w:rPr>
          <w:lang w:val="en-US" w:eastAsia="en-US"/>
        </w:rPr>
        <w:t xml:space="preserve">isk </w:t>
      </w:r>
      <w:r w:rsidR="008E7E1D">
        <w:rPr>
          <w:lang w:val="en-US" w:eastAsia="en-US"/>
        </w:rPr>
        <w:t>A</w:t>
      </w:r>
      <w:r w:rsidR="005557C7">
        <w:rPr>
          <w:lang w:val="en-US" w:eastAsia="en-US"/>
        </w:rPr>
        <w:t>ssessment is described in the</w:t>
      </w:r>
      <w:r w:rsidR="005557C7" w:rsidRPr="00AB250B">
        <w:rPr>
          <w:lang w:val="en-US" w:eastAsia="en-US"/>
        </w:rPr>
        <w:t xml:space="preserve"> </w:t>
      </w:r>
      <w:r w:rsidR="003B0999">
        <w:rPr>
          <w:lang w:val="en-US" w:eastAsia="en-US"/>
        </w:rPr>
        <w:t xml:space="preserve">in the Risk Management </w:t>
      </w:r>
      <w:r w:rsidR="003B0999">
        <w:rPr>
          <w:lang w:val="en-US"/>
        </w:rPr>
        <w:t>Rules</w:t>
      </w:r>
      <w:r w:rsidR="003B0999" w:rsidRPr="003C68A3">
        <w:rPr>
          <w:lang w:val="en-US"/>
        </w:rPr>
        <w:t xml:space="preserve"> </w:t>
      </w:r>
      <w:r w:rsidR="003B0999">
        <w:rPr>
          <w:lang w:val="en-US" w:eastAsia="en-US"/>
        </w:rPr>
        <w:t>of</w:t>
      </w:r>
      <w:r w:rsidR="003B0999" w:rsidRPr="003C68A3">
        <w:rPr>
          <w:lang w:val="en-US" w:eastAsia="en-US"/>
        </w:rPr>
        <w:t xml:space="preserve"> </w:t>
      </w:r>
      <w:r w:rsidR="003B0999">
        <w:rPr>
          <w:lang w:val="en-US" w:eastAsia="en-US"/>
        </w:rPr>
        <w:t>UMP</w:t>
      </w:r>
      <w:r w:rsidR="003B0999" w:rsidRPr="003C68A3">
        <w:rPr>
          <w:lang w:val="en-US" w:eastAsia="en-US"/>
        </w:rPr>
        <w:t xml:space="preserve"> </w:t>
      </w:r>
      <w:r w:rsidR="003B0999">
        <w:rPr>
          <w:lang w:val="en-US" w:eastAsia="en-US"/>
        </w:rPr>
        <w:t>JSC</w:t>
      </w:r>
      <w:r w:rsidR="003B0999">
        <w:rPr>
          <w:lang w:val="en-US"/>
        </w:rPr>
        <w:t>.</w:t>
      </w:r>
    </w:p>
    <w:p w:rsidR="00A11610" w:rsidRPr="00AB250B" w:rsidRDefault="00A11610" w:rsidP="006334A3">
      <w:pPr>
        <w:pStyle w:val="12"/>
        <w:spacing w:before="120" w:after="120"/>
        <w:ind w:left="0"/>
        <w:jc w:val="both"/>
        <w:rPr>
          <w:lang w:val="en-US" w:eastAsia="en-US"/>
        </w:rPr>
      </w:pPr>
    </w:p>
    <w:p w:rsidR="005557C7" w:rsidRPr="00F72778" w:rsidRDefault="005557C7" w:rsidP="005D2174">
      <w:pPr>
        <w:pStyle w:val="1"/>
        <w:numPr>
          <w:ilvl w:val="0"/>
          <w:numId w:val="8"/>
        </w:numPr>
        <w:ind w:left="357"/>
        <w:rPr>
          <w:lang w:val="en-US"/>
        </w:rPr>
      </w:pPr>
      <w:bookmarkStart w:id="52" w:name="_Toc439862755"/>
      <w:r w:rsidRPr="002B0C54">
        <w:rPr>
          <w:lang w:val="en-US"/>
        </w:rPr>
        <w:t xml:space="preserve">Risk </w:t>
      </w:r>
      <w:r w:rsidR="009A0C97">
        <w:rPr>
          <w:lang w:val="en-US"/>
        </w:rPr>
        <w:t>M</w:t>
      </w:r>
      <w:r w:rsidRPr="002B0C54">
        <w:rPr>
          <w:lang w:val="en-US"/>
        </w:rPr>
        <w:t>anagement</w:t>
      </w:r>
      <w:bookmarkEnd w:id="52"/>
    </w:p>
    <w:p w:rsidR="005557C7" w:rsidRPr="000C3E43" w:rsidRDefault="006334A3" w:rsidP="006334A3">
      <w:pPr>
        <w:pStyle w:val="12"/>
        <w:spacing w:before="120" w:after="120"/>
        <w:ind w:left="0"/>
        <w:jc w:val="both"/>
        <w:rPr>
          <w:lang w:val="en-US"/>
        </w:rPr>
      </w:pPr>
      <w:r>
        <w:rPr>
          <w:lang w:val="en-US"/>
        </w:rPr>
        <w:t>1</w:t>
      </w:r>
      <w:r w:rsidR="00BF559E">
        <w:rPr>
          <w:lang w:val="en-US"/>
        </w:rPr>
        <w:t>5</w:t>
      </w:r>
      <w:r>
        <w:rPr>
          <w:lang w:val="en-US"/>
        </w:rPr>
        <w:t>.1</w:t>
      </w:r>
      <w:r w:rsidR="00965F3B">
        <w:rPr>
          <w:lang w:val="en-US"/>
        </w:rPr>
        <w:t>. Risk</w:t>
      </w:r>
      <w:r w:rsidR="005557C7" w:rsidRPr="000C3E43">
        <w:rPr>
          <w:lang w:val="en-US"/>
        </w:rPr>
        <w:t xml:space="preserve"> </w:t>
      </w:r>
      <w:r w:rsidR="005557C7">
        <w:rPr>
          <w:lang w:val="en-US"/>
        </w:rPr>
        <w:t>management</w:t>
      </w:r>
      <w:r w:rsidR="005557C7" w:rsidRPr="000C3E43">
        <w:rPr>
          <w:lang w:val="en-US"/>
        </w:rPr>
        <w:t xml:space="preserve"> </w:t>
      </w:r>
      <w:r w:rsidR="005557C7">
        <w:rPr>
          <w:lang w:val="en-US"/>
        </w:rPr>
        <w:t>shall</w:t>
      </w:r>
      <w:r w:rsidR="005557C7" w:rsidRPr="000C3E43">
        <w:rPr>
          <w:lang w:val="en-US"/>
        </w:rPr>
        <w:t xml:space="preserve"> </w:t>
      </w:r>
      <w:r w:rsidR="005557C7">
        <w:rPr>
          <w:lang w:val="en-US"/>
        </w:rPr>
        <w:t>be</w:t>
      </w:r>
      <w:r w:rsidR="005557C7" w:rsidRPr="000C3E43">
        <w:rPr>
          <w:lang w:val="en-US"/>
        </w:rPr>
        <w:t xml:space="preserve"> </w:t>
      </w:r>
      <w:r w:rsidR="005557C7">
        <w:rPr>
          <w:lang w:val="en-US"/>
        </w:rPr>
        <w:t>carried</w:t>
      </w:r>
      <w:r w:rsidR="005557C7" w:rsidRPr="000C3E43">
        <w:rPr>
          <w:lang w:val="en-US"/>
        </w:rPr>
        <w:t xml:space="preserve"> </w:t>
      </w:r>
      <w:r w:rsidR="005557C7">
        <w:rPr>
          <w:lang w:val="en-US"/>
        </w:rPr>
        <w:t>out</w:t>
      </w:r>
      <w:r w:rsidR="005557C7" w:rsidRPr="000C3E43">
        <w:rPr>
          <w:lang w:val="en-US"/>
        </w:rPr>
        <w:t xml:space="preserve"> </w:t>
      </w:r>
      <w:r w:rsidR="005557C7">
        <w:rPr>
          <w:lang w:val="en-US"/>
        </w:rPr>
        <w:t>in</w:t>
      </w:r>
      <w:r w:rsidR="005557C7" w:rsidRPr="000C3E43">
        <w:rPr>
          <w:lang w:val="en-US"/>
        </w:rPr>
        <w:t xml:space="preserve"> </w:t>
      </w:r>
      <w:r w:rsidR="005557C7">
        <w:rPr>
          <w:lang w:val="en-US"/>
        </w:rPr>
        <w:t>the</w:t>
      </w:r>
      <w:r w:rsidR="005557C7" w:rsidRPr="000C3E43">
        <w:rPr>
          <w:lang w:val="en-US"/>
        </w:rPr>
        <w:t xml:space="preserve"> </w:t>
      </w:r>
      <w:r w:rsidR="005557C7">
        <w:rPr>
          <w:lang w:val="en-US"/>
        </w:rPr>
        <w:t>frame</w:t>
      </w:r>
      <w:r w:rsidR="005557C7" w:rsidRPr="000C3E43">
        <w:rPr>
          <w:lang w:val="en-US"/>
        </w:rPr>
        <w:t xml:space="preserve"> </w:t>
      </w:r>
      <w:r w:rsidR="005557C7">
        <w:rPr>
          <w:lang w:val="en-US"/>
        </w:rPr>
        <w:t>of</w:t>
      </w:r>
      <w:r w:rsidR="005557C7" w:rsidRPr="000C3E43">
        <w:rPr>
          <w:lang w:val="en-US"/>
        </w:rPr>
        <w:t xml:space="preserve"> </w:t>
      </w:r>
      <w:r w:rsidR="005557C7">
        <w:rPr>
          <w:lang w:val="en-US"/>
        </w:rPr>
        <w:t>specified</w:t>
      </w:r>
      <w:r w:rsidR="005557C7" w:rsidRPr="000C3E43">
        <w:rPr>
          <w:lang w:val="en-US"/>
        </w:rPr>
        <w:t xml:space="preserve"> </w:t>
      </w:r>
      <w:r w:rsidR="005557C7">
        <w:rPr>
          <w:lang w:val="en-US"/>
        </w:rPr>
        <w:t>objectives</w:t>
      </w:r>
      <w:r w:rsidR="002B0C54">
        <w:rPr>
          <w:lang w:val="en-US"/>
        </w:rPr>
        <w:t xml:space="preserve"> and </w:t>
      </w:r>
      <w:r w:rsidR="005557C7">
        <w:rPr>
          <w:lang w:val="en-US"/>
        </w:rPr>
        <w:t>tasks</w:t>
      </w:r>
      <w:r w:rsidR="002B0C54">
        <w:rPr>
          <w:lang w:val="en-US"/>
        </w:rPr>
        <w:t xml:space="preserve"> specified </w:t>
      </w:r>
      <w:r w:rsidR="005557C7">
        <w:rPr>
          <w:lang w:val="en-US"/>
        </w:rPr>
        <w:t>with</w:t>
      </w:r>
      <w:r w:rsidR="005557C7" w:rsidRPr="000C3E43">
        <w:rPr>
          <w:lang w:val="en-US"/>
        </w:rPr>
        <w:t xml:space="preserve"> </w:t>
      </w:r>
      <w:r w:rsidR="005557C7">
        <w:rPr>
          <w:lang w:val="en-US"/>
        </w:rPr>
        <w:t>regard</w:t>
      </w:r>
      <w:r w:rsidR="005557C7" w:rsidRPr="000C3E43">
        <w:rPr>
          <w:lang w:val="en-US"/>
        </w:rPr>
        <w:t xml:space="preserve"> </w:t>
      </w:r>
      <w:r w:rsidR="005557C7">
        <w:rPr>
          <w:lang w:val="en-US"/>
        </w:rPr>
        <w:t>to</w:t>
      </w:r>
      <w:r w:rsidR="005557C7" w:rsidRPr="000C3E43">
        <w:rPr>
          <w:lang w:val="en-US"/>
        </w:rPr>
        <w:t xml:space="preserve"> </w:t>
      </w:r>
      <w:r w:rsidR="005557C7">
        <w:rPr>
          <w:lang w:val="en-US"/>
        </w:rPr>
        <w:t>the</w:t>
      </w:r>
      <w:r w:rsidR="005557C7" w:rsidRPr="000C3E43">
        <w:rPr>
          <w:lang w:val="en-US"/>
        </w:rPr>
        <w:t xml:space="preserve"> </w:t>
      </w:r>
      <w:r w:rsidR="005557C7">
        <w:rPr>
          <w:lang w:val="en-US"/>
        </w:rPr>
        <w:t>Company</w:t>
      </w:r>
      <w:r w:rsidR="002B0C54">
        <w:rPr>
          <w:lang w:val="en-US"/>
        </w:rPr>
        <w:t xml:space="preserve"> on the basis of the </w:t>
      </w:r>
      <w:r w:rsidR="005557C7">
        <w:rPr>
          <w:lang w:val="en-US"/>
        </w:rPr>
        <w:t>approved strategies</w:t>
      </w:r>
      <w:r w:rsidR="005557C7" w:rsidRPr="000C3E43">
        <w:rPr>
          <w:lang w:val="en-US"/>
        </w:rPr>
        <w:t xml:space="preserve">, </w:t>
      </w:r>
      <w:r w:rsidR="002B0C54">
        <w:rPr>
          <w:lang w:val="en-US"/>
        </w:rPr>
        <w:t xml:space="preserve">development </w:t>
      </w:r>
      <w:r w:rsidR="005557C7">
        <w:rPr>
          <w:lang w:val="en-US"/>
        </w:rPr>
        <w:t>plans and other internal documents</w:t>
      </w:r>
      <w:r w:rsidR="005557C7" w:rsidRPr="000C3E43">
        <w:rPr>
          <w:lang w:val="en-US"/>
        </w:rPr>
        <w:t xml:space="preserve">. </w:t>
      </w:r>
      <w:r w:rsidR="002B0C54">
        <w:rPr>
          <w:lang w:val="en-US"/>
        </w:rPr>
        <w:t xml:space="preserve">The </w:t>
      </w:r>
      <w:r w:rsidR="005557C7">
        <w:rPr>
          <w:lang w:val="en-US"/>
        </w:rPr>
        <w:t>Company</w:t>
      </w:r>
      <w:r w:rsidR="005557C7" w:rsidRPr="000C3E43">
        <w:rPr>
          <w:lang w:val="en-US"/>
        </w:rPr>
        <w:t xml:space="preserve"> </w:t>
      </w:r>
      <w:r w:rsidR="005557C7">
        <w:rPr>
          <w:lang w:val="en-US"/>
        </w:rPr>
        <w:t>shall</w:t>
      </w:r>
      <w:r w:rsidR="005557C7" w:rsidRPr="000C3E43">
        <w:rPr>
          <w:lang w:val="en-US"/>
        </w:rPr>
        <w:t xml:space="preserve"> </w:t>
      </w:r>
      <w:r w:rsidR="005557C7">
        <w:rPr>
          <w:lang w:val="en-US"/>
        </w:rPr>
        <w:t>determine</w:t>
      </w:r>
      <w:r w:rsidR="005557C7" w:rsidRPr="000C3E43">
        <w:rPr>
          <w:lang w:val="en-US"/>
        </w:rPr>
        <w:t xml:space="preserve"> </w:t>
      </w:r>
      <w:r w:rsidR="008E7E1D">
        <w:rPr>
          <w:lang w:val="en-US"/>
        </w:rPr>
        <w:t>R</w:t>
      </w:r>
      <w:r w:rsidR="005557C7">
        <w:rPr>
          <w:lang w:val="en-US"/>
        </w:rPr>
        <w:t>isk</w:t>
      </w:r>
      <w:r w:rsidR="005557C7" w:rsidRPr="000C3E43">
        <w:rPr>
          <w:lang w:val="en-US"/>
        </w:rPr>
        <w:t xml:space="preserve"> </w:t>
      </w:r>
      <w:r w:rsidR="00913B5B">
        <w:rPr>
          <w:lang w:val="en-US"/>
        </w:rPr>
        <w:t>A</w:t>
      </w:r>
      <w:r w:rsidR="005557C7">
        <w:rPr>
          <w:lang w:val="en-US"/>
        </w:rPr>
        <w:t>ppetite</w:t>
      </w:r>
      <w:r w:rsidR="005557C7" w:rsidRPr="000C3E43">
        <w:rPr>
          <w:lang w:val="en-US"/>
        </w:rPr>
        <w:t xml:space="preserve"> </w:t>
      </w:r>
      <w:r w:rsidR="005557C7">
        <w:rPr>
          <w:lang w:val="en-US"/>
        </w:rPr>
        <w:t>and</w:t>
      </w:r>
      <w:r w:rsidR="005557C7" w:rsidRPr="000C3E43">
        <w:rPr>
          <w:lang w:val="en-US"/>
        </w:rPr>
        <w:t xml:space="preserve"> </w:t>
      </w:r>
      <w:r w:rsidR="002B0C54">
        <w:rPr>
          <w:lang w:val="en-US"/>
        </w:rPr>
        <w:t>make Risks R</w:t>
      </w:r>
      <w:r w:rsidR="005557C7">
        <w:rPr>
          <w:lang w:val="en-US"/>
        </w:rPr>
        <w:t>egister</w:t>
      </w:r>
      <w:r w:rsidR="005557C7" w:rsidRPr="000C3E43">
        <w:rPr>
          <w:lang w:val="en-US"/>
        </w:rPr>
        <w:t xml:space="preserve"> </w:t>
      </w:r>
      <w:r w:rsidR="005557C7">
        <w:rPr>
          <w:lang w:val="en-US"/>
        </w:rPr>
        <w:t>no less than on</w:t>
      </w:r>
      <w:r w:rsidR="002B0C54">
        <w:rPr>
          <w:lang w:val="en-US"/>
        </w:rPr>
        <w:t xml:space="preserve">ce per </w:t>
      </w:r>
      <w:r w:rsidR="005557C7">
        <w:rPr>
          <w:lang w:val="en-US"/>
        </w:rPr>
        <w:t>year</w:t>
      </w:r>
      <w:r w:rsidR="005557C7" w:rsidRPr="000C3E43">
        <w:rPr>
          <w:lang w:val="en-US"/>
        </w:rPr>
        <w:t>.</w:t>
      </w:r>
    </w:p>
    <w:p w:rsidR="005557C7" w:rsidRPr="00D954D3" w:rsidRDefault="006334A3" w:rsidP="006334A3">
      <w:pPr>
        <w:pStyle w:val="12"/>
        <w:spacing w:before="120" w:after="120"/>
        <w:ind w:left="0"/>
        <w:jc w:val="both"/>
        <w:rPr>
          <w:lang w:val="en-US"/>
        </w:rPr>
      </w:pPr>
      <w:r>
        <w:rPr>
          <w:lang w:val="en-US"/>
        </w:rPr>
        <w:t>1</w:t>
      </w:r>
      <w:r w:rsidR="00BF559E">
        <w:rPr>
          <w:lang w:val="en-US"/>
        </w:rPr>
        <w:t>5</w:t>
      </w:r>
      <w:r>
        <w:rPr>
          <w:lang w:val="en-US"/>
        </w:rPr>
        <w:t>.2</w:t>
      </w:r>
      <w:r w:rsidR="00965F3B">
        <w:rPr>
          <w:lang w:val="en-US"/>
        </w:rPr>
        <w:t>. The</w:t>
      </w:r>
      <w:r w:rsidR="002B0C54">
        <w:rPr>
          <w:lang w:val="en-US"/>
        </w:rPr>
        <w:t xml:space="preserve"> </w:t>
      </w:r>
      <w:r w:rsidR="005557C7">
        <w:rPr>
          <w:lang w:val="en-US"/>
        </w:rPr>
        <w:t>Company</w:t>
      </w:r>
      <w:r w:rsidR="005557C7" w:rsidRPr="00D954D3">
        <w:rPr>
          <w:lang w:val="en-US"/>
        </w:rPr>
        <w:t xml:space="preserve"> </w:t>
      </w:r>
      <w:r w:rsidR="005557C7">
        <w:rPr>
          <w:lang w:val="en-US"/>
        </w:rPr>
        <w:t>shall</w:t>
      </w:r>
      <w:r w:rsidR="005557C7" w:rsidRPr="00D954D3">
        <w:rPr>
          <w:lang w:val="en-US"/>
        </w:rPr>
        <w:t xml:space="preserve"> </w:t>
      </w:r>
      <w:r w:rsidR="005557C7">
        <w:rPr>
          <w:lang w:val="en-US"/>
        </w:rPr>
        <w:t>determine</w:t>
      </w:r>
      <w:r w:rsidR="005557C7" w:rsidRPr="00D954D3">
        <w:rPr>
          <w:lang w:val="en-US"/>
        </w:rPr>
        <w:t xml:space="preserve"> </w:t>
      </w:r>
      <w:r w:rsidR="005557C7">
        <w:rPr>
          <w:lang w:val="en-US"/>
        </w:rPr>
        <w:t>the</w:t>
      </w:r>
      <w:r w:rsidR="005557C7" w:rsidRPr="00D954D3">
        <w:rPr>
          <w:lang w:val="en-US"/>
        </w:rPr>
        <w:t xml:space="preserve"> </w:t>
      </w:r>
      <w:r w:rsidR="005557C7">
        <w:rPr>
          <w:lang w:val="en-US"/>
        </w:rPr>
        <w:t>methods</w:t>
      </w:r>
      <w:r w:rsidR="005557C7" w:rsidRPr="00D954D3">
        <w:rPr>
          <w:lang w:val="en-US"/>
        </w:rPr>
        <w:t xml:space="preserve"> </w:t>
      </w:r>
      <w:r w:rsidR="005557C7">
        <w:rPr>
          <w:lang w:val="en-US"/>
        </w:rPr>
        <w:t>of</w:t>
      </w:r>
      <w:r w:rsidR="005557C7" w:rsidRPr="00D954D3">
        <w:rPr>
          <w:lang w:val="en-US"/>
        </w:rPr>
        <w:t xml:space="preserve"> </w:t>
      </w:r>
      <w:r w:rsidR="005557C7">
        <w:rPr>
          <w:lang w:val="en-US"/>
        </w:rPr>
        <w:t>response</w:t>
      </w:r>
      <w:r w:rsidR="005557C7" w:rsidRPr="00D954D3">
        <w:rPr>
          <w:lang w:val="en-US"/>
        </w:rPr>
        <w:t xml:space="preserve"> </w:t>
      </w:r>
      <w:r w:rsidR="005557C7">
        <w:rPr>
          <w:lang w:val="en-US"/>
        </w:rPr>
        <w:t>to</w:t>
      </w:r>
      <w:r w:rsidR="005557C7" w:rsidRPr="00D954D3">
        <w:rPr>
          <w:lang w:val="en-US"/>
        </w:rPr>
        <w:t xml:space="preserve"> </w:t>
      </w:r>
      <w:r w:rsidR="005557C7">
        <w:rPr>
          <w:lang w:val="en-US"/>
        </w:rPr>
        <w:t>risks</w:t>
      </w:r>
      <w:r w:rsidR="005557C7" w:rsidRPr="00D954D3">
        <w:rPr>
          <w:lang w:val="en-US"/>
        </w:rPr>
        <w:t xml:space="preserve"> </w:t>
      </w:r>
      <w:r w:rsidR="005557C7">
        <w:rPr>
          <w:lang w:val="en-US"/>
        </w:rPr>
        <w:t>and</w:t>
      </w:r>
      <w:r w:rsidR="005557C7" w:rsidRPr="00D954D3">
        <w:rPr>
          <w:lang w:val="en-US"/>
        </w:rPr>
        <w:t xml:space="preserve"> </w:t>
      </w:r>
      <w:r w:rsidR="005557C7">
        <w:rPr>
          <w:lang w:val="en-US"/>
        </w:rPr>
        <w:t>develop</w:t>
      </w:r>
      <w:r w:rsidR="005557C7" w:rsidRPr="00D954D3">
        <w:rPr>
          <w:lang w:val="en-US"/>
        </w:rPr>
        <w:t xml:space="preserve"> </w:t>
      </w:r>
      <w:r w:rsidR="005557C7">
        <w:rPr>
          <w:lang w:val="en-US"/>
        </w:rPr>
        <w:t>annual</w:t>
      </w:r>
      <w:r w:rsidR="005557C7" w:rsidRPr="00D954D3">
        <w:rPr>
          <w:lang w:val="en-US"/>
        </w:rPr>
        <w:t xml:space="preserve"> </w:t>
      </w:r>
      <w:r w:rsidR="002B0C54">
        <w:rPr>
          <w:lang w:val="en-US"/>
        </w:rPr>
        <w:t>actions</w:t>
      </w:r>
      <w:r w:rsidR="005557C7" w:rsidRPr="00D954D3">
        <w:rPr>
          <w:lang w:val="en-US"/>
        </w:rPr>
        <w:t xml:space="preserve"> (</w:t>
      </w:r>
      <w:r w:rsidR="005557C7">
        <w:rPr>
          <w:lang w:val="en-US"/>
        </w:rPr>
        <w:t xml:space="preserve">within the framework of </w:t>
      </w:r>
      <w:r w:rsidR="002B0C54">
        <w:rPr>
          <w:lang w:val="en-US"/>
        </w:rPr>
        <w:t>R</w:t>
      </w:r>
      <w:r w:rsidR="005557C7">
        <w:rPr>
          <w:lang w:val="en-US"/>
        </w:rPr>
        <w:t xml:space="preserve">isks </w:t>
      </w:r>
      <w:r w:rsidR="002B0C54">
        <w:rPr>
          <w:lang w:val="en-US"/>
        </w:rPr>
        <w:t>R</w:t>
      </w:r>
      <w:r w:rsidR="005557C7">
        <w:rPr>
          <w:lang w:val="en-US"/>
        </w:rPr>
        <w:t>egister</w:t>
      </w:r>
      <w:r w:rsidR="005557C7" w:rsidRPr="00D954D3">
        <w:rPr>
          <w:lang w:val="en-US"/>
        </w:rPr>
        <w:t xml:space="preserve">) </w:t>
      </w:r>
      <w:r w:rsidR="005557C7">
        <w:rPr>
          <w:lang w:val="en-US"/>
        </w:rPr>
        <w:t xml:space="preserve">on </w:t>
      </w:r>
      <w:r w:rsidR="008E7E1D">
        <w:rPr>
          <w:lang w:val="en-US"/>
        </w:rPr>
        <w:t>K</w:t>
      </w:r>
      <w:r w:rsidR="005557C7">
        <w:rPr>
          <w:lang w:val="en-US"/>
        </w:rPr>
        <w:t xml:space="preserve">ey </w:t>
      </w:r>
      <w:r w:rsidR="008E7E1D">
        <w:rPr>
          <w:lang w:val="en-US"/>
        </w:rPr>
        <w:t>R</w:t>
      </w:r>
      <w:r w:rsidR="005557C7">
        <w:rPr>
          <w:lang w:val="en-US"/>
        </w:rPr>
        <w:t>isks management</w:t>
      </w:r>
      <w:r w:rsidR="005557C7" w:rsidRPr="00D954D3">
        <w:rPr>
          <w:lang w:val="en-US"/>
        </w:rPr>
        <w:t xml:space="preserve">, </w:t>
      </w:r>
      <w:r w:rsidR="005557C7">
        <w:rPr>
          <w:lang w:val="en-US"/>
        </w:rPr>
        <w:t>which are obligatory for implementation by all divisions</w:t>
      </w:r>
      <w:r w:rsidR="005557C7" w:rsidRPr="00D954D3">
        <w:rPr>
          <w:lang w:val="en-US"/>
        </w:rPr>
        <w:t>.</w:t>
      </w:r>
    </w:p>
    <w:p w:rsidR="005557C7" w:rsidRPr="00095D4D" w:rsidRDefault="00D2718A" w:rsidP="00D2718A">
      <w:pPr>
        <w:pStyle w:val="12"/>
        <w:spacing w:before="120" w:after="120"/>
        <w:ind w:left="0"/>
        <w:jc w:val="both"/>
        <w:rPr>
          <w:lang w:val="en-US"/>
        </w:rPr>
      </w:pPr>
      <w:r>
        <w:rPr>
          <w:lang w:val="en-US"/>
        </w:rPr>
        <w:t>1</w:t>
      </w:r>
      <w:r w:rsidR="00BF559E">
        <w:rPr>
          <w:lang w:val="en-US"/>
        </w:rPr>
        <w:t>5</w:t>
      </w:r>
      <w:r>
        <w:rPr>
          <w:lang w:val="en-US"/>
        </w:rPr>
        <w:t>.3</w:t>
      </w:r>
      <w:r w:rsidR="00965F3B">
        <w:rPr>
          <w:lang w:val="en-US"/>
        </w:rPr>
        <w:t>. Responsibility</w:t>
      </w:r>
      <w:r w:rsidR="005557C7" w:rsidRPr="00095D4D">
        <w:rPr>
          <w:lang w:val="en-US"/>
        </w:rPr>
        <w:t xml:space="preserve"> </w:t>
      </w:r>
      <w:r w:rsidR="005557C7">
        <w:rPr>
          <w:lang w:val="en-US"/>
        </w:rPr>
        <w:t>for</w:t>
      </w:r>
      <w:r w:rsidR="005557C7" w:rsidRPr="00095D4D">
        <w:rPr>
          <w:lang w:val="en-US"/>
        </w:rPr>
        <w:t xml:space="preserve"> </w:t>
      </w:r>
      <w:r w:rsidR="005557C7">
        <w:rPr>
          <w:lang w:val="en-US"/>
        </w:rPr>
        <w:t>implementation</w:t>
      </w:r>
      <w:r w:rsidR="005557C7" w:rsidRPr="00095D4D">
        <w:rPr>
          <w:lang w:val="en-US"/>
        </w:rPr>
        <w:t xml:space="preserve"> </w:t>
      </w:r>
      <w:r w:rsidR="005557C7">
        <w:rPr>
          <w:lang w:val="en-US"/>
        </w:rPr>
        <w:t>of</w:t>
      </w:r>
      <w:r w:rsidR="005557C7" w:rsidRPr="00095D4D">
        <w:rPr>
          <w:lang w:val="en-US"/>
        </w:rPr>
        <w:t xml:space="preserve"> </w:t>
      </w:r>
      <w:r w:rsidR="005557C7">
        <w:rPr>
          <w:lang w:val="en-US"/>
        </w:rPr>
        <w:t>the</w:t>
      </w:r>
      <w:r w:rsidR="005557C7" w:rsidRPr="00095D4D">
        <w:rPr>
          <w:lang w:val="en-US"/>
        </w:rPr>
        <w:t xml:space="preserve"> </w:t>
      </w:r>
      <w:r w:rsidR="008E7E1D">
        <w:rPr>
          <w:lang w:val="en-US"/>
        </w:rPr>
        <w:t>P</w:t>
      </w:r>
      <w:r w:rsidR="005557C7">
        <w:rPr>
          <w:lang w:val="en-US"/>
        </w:rPr>
        <w:t>reventive</w:t>
      </w:r>
      <w:r w:rsidR="005557C7" w:rsidRPr="00095D4D">
        <w:rPr>
          <w:lang w:val="en-US"/>
        </w:rPr>
        <w:t xml:space="preserve"> </w:t>
      </w:r>
      <w:r w:rsidR="008E7E1D">
        <w:rPr>
          <w:lang w:val="en-US"/>
        </w:rPr>
        <w:t>Measures</w:t>
      </w:r>
      <w:r w:rsidR="005557C7" w:rsidRPr="00095D4D">
        <w:rPr>
          <w:lang w:val="en-US"/>
        </w:rPr>
        <w:t xml:space="preserve"> </w:t>
      </w:r>
      <w:r w:rsidR="002B0C54">
        <w:rPr>
          <w:lang w:val="en-US"/>
        </w:rPr>
        <w:t xml:space="preserve">for </w:t>
      </w:r>
      <w:r w:rsidR="005557C7">
        <w:rPr>
          <w:lang w:val="en-US"/>
        </w:rPr>
        <w:t>risk management shall be b</w:t>
      </w:r>
      <w:r w:rsidR="002B0C54">
        <w:rPr>
          <w:lang w:val="en-US"/>
        </w:rPr>
        <w:t>orne</w:t>
      </w:r>
      <w:r w:rsidR="005557C7">
        <w:rPr>
          <w:lang w:val="en-US"/>
        </w:rPr>
        <w:t xml:space="preserve"> by the </w:t>
      </w:r>
      <w:r w:rsidR="002B0C54">
        <w:rPr>
          <w:lang w:val="en-US"/>
        </w:rPr>
        <w:t>R</w:t>
      </w:r>
      <w:r w:rsidR="005557C7">
        <w:rPr>
          <w:lang w:val="en-US"/>
        </w:rPr>
        <w:t xml:space="preserve">isk </w:t>
      </w:r>
      <w:r w:rsidR="002B0C54">
        <w:rPr>
          <w:lang w:val="en-US"/>
        </w:rPr>
        <w:t>O</w:t>
      </w:r>
      <w:r w:rsidR="005557C7">
        <w:rPr>
          <w:lang w:val="en-US"/>
        </w:rPr>
        <w:t>wners</w:t>
      </w:r>
      <w:r w:rsidR="005557C7" w:rsidRPr="00095D4D">
        <w:rPr>
          <w:lang w:val="en-US"/>
        </w:rPr>
        <w:t>.</w:t>
      </w:r>
    </w:p>
    <w:p w:rsidR="005557C7" w:rsidRPr="00FB299E" w:rsidRDefault="00D2718A" w:rsidP="00D2718A">
      <w:pPr>
        <w:pStyle w:val="12"/>
        <w:ind w:left="0"/>
        <w:jc w:val="both"/>
        <w:rPr>
          <w:lang w:val="en-US"/>
        </w:rPr>
      </w:pPr>
      <w:r>
        <w:rPr>
          <w:lang w:val="en-US"/>
        </w:rPr>
        <w:t>1</w:t>
      </w:r>
      <w:r w:rsidR="00BF559E">
        <w:rPr>
          <w:lang w:val="en-US"/>
        </w:rPr>
        <w:t>5</w:t>
      </w:r>
      <w:r>
        <w:rPr>
          <w:lang w:val="en-US"/>
        </w:rPr>
        <w:t>.4</w:t>
      </w:r>
      <w:r w:rsidR="00965F3B">
        <w:rPr>
          <w:lang w:val="en-US"/>
        </w:rPr>
        <w:t>. During</w:t>
      </w:r>
      <w:r w:rsidR="005557C7" w:rsidRPr="00FB299E">
        <w:rPr>
          <w:lang w:val="en-US"/>
        </w:rPr>
        <w:t xml:space="preserve"> </w:t>
      </w:r>
      <w:r w:rsidR="005557C7">
        <w:rPr>
          <w:lang w:val="en-US"/>
        </w:rPr>
        <w:t>determination</w:t>
      </w:r>
      <w:r w:rsidR="005557C7" w:rsidRPr="00FB299E">
        <w:rPr>
          <w:lang w:val="en-US"/>
        </w:rPr>
        <w:t xml:space="preserve"> </w:t>
      </w:r>
      <w:r w:rsidR="005557C7">
        <w:rPr>
          <w:lang w:val="en-US"/>
        </w:rPr>
        <w:t xml:space="preserve">of the </w:t>
      </w:r>
      <w:r w:rsidR="008E7E1D">
        <w:rPr>
          <w:lang w:val="en-US"/>
        </w:rPr>
        <w:t>R</w:t>
      </w:r>
      <w:r w:rsidR="005557C7">
        <w:rPr>
          <w:lang w:val="en-US"/>
        </w:rPr>
        <w:t>isk management methods the Company</w:t>
      </w:r>
      <w:r w:rsidR="005557C7" w:rsidRPr="00FB299E">
        <w:rPr>
          <w:lang w:val="en-US"/>
        </w:rPr>
        <w:t xml:space="preserve"> </w:t>
      </w:r>
      <w:r w:rsidR="005557C7">
        <w:rPr>
          <w:lang w:val="en-US"/>
        </w:rPr>
        <w:t>shall</w:t>
      </w:r>
      <w:r w:rsidR="005557C7" w:rsidRPr="00FB299E">
        <w:rPr>
          <w:lang w:val="en-US"/>
        </w:rPr>
        <w:t xml:space="preserve"> </w:t>
      </w:r>
      <w:r w:rsidR="005557C7">
        <w:rPr>
          <w:lang w:val="en-US"/>
        </w:rPr>
        <w:t>take</w:t>
      </w:r>
      <w:r w:rsidR="005557C7" w:rsidRPr="00FB299E">
        <w:rPr>
          <w:lang w:val="en-US"/>
        </w:rPr>
        <w:t xml:space="preserve"> </w:t>
      </w:r>
      <w:r w:rsidR="005557C7">
        <w:rPr>
          <w:lang w:val="en-US"/>
        </w:rPr>
        <w:t>into</w:t>
      </w:r>
      <w:r w:rsidR="005557C7" w:rsidRPr="00FB299E">
        <w:rPr>
          <w:lang w:val="en-US"/>
        </w:rPr>
        <w:t xml:space="preserve"> </w:t>
      </w:r>
      <w:r w:rsidR="005557C7">
        <w:rPr>
          <w:lang w:val="en-US"/>
        </w:rPr>
        <w:t>account</w:t>
      </w:r>
      <w:r w:rsidR="005557C7" w:rsidRPr="00FB299E">
        <w:rPr>
          <w:lang w:val="en-US"/>
        </w:rPr>
        <w:t xml:space="preserve"> </w:t>
      </w:r>
      <w:r w:rsidR="005557C7">
        <w:rPr>
          <w:lang w:val="en-US"/>
        </w:rPr>
        <w:t>the</w:t>
      </w:r>
      <w:r w:rsidR="005557C7" w:rsidRPr="00FB299E">
        <w:rPr>
          <w:lang w:val="en-US"/>
        </w:rPr>
        <w:t xml:space="preserve"> </w:t>
      </w:r>
      <w:r w:rsidR="005557C7">
        <w:rPr>
          <w:lang w:val="en-US"/>
        </w:rPr>
        <w:t>main</w:t>
      </w:r>
      <w:r w:rsidR="005557C7" w:rsidRPr="00FB299E">
        <w:rPr>
          <w:lang w:val="en-US"/>
        </w:rPr>
        <w:t xml:space="preserve"> </w:t>
      </w:r>
      <w:r w:rsidR="005557C7">
        <w:rPr>
          <w:lang w:val="en-US"/>
        </w:rPr>
        <w:t>factors</w:t>
      </w:r>
      <w:r w:rsidR="005557C7" w:rsidRPr="00FB299E">
        <w:rPr>
          <w:lang w:val="en-US"/>
        </w:rPr>
        <w:t xml:space="preserve">, </w:t>
      </w:r>
      <w:r w:rsidR="005557C7">
        <w:rPr>
          <w:lang w:val="en-US"/>
        </w:rPr>
        <w:t xml:space="preserve">which </w:t>
      </w:r>
      <w:r w:rsidR="002B0C54">
        <w:rPr>
          <w:lang w:val="en-US"/>
        </w:rPr>
        <w:t xml:space="preserve">affect the </w:t>
      </w:r>
      <w:r w:rsidR="005557C7">
        <w:rPr>
          <w:lang w:val="en-US"/>
        </w:rPr>
        <w:t>selection of</w:t>
      </w:r>
      <w:r w:rsidR="005557C7" w:rsidRPr="00FB299E">
        <w:rPr>
          <w:lang w:val="en-US"/>
        </w:rPr>
        <w:t>:</w:t>
      </w:r>
    </w:p>
    <w:p w:rsidR="005557C7" w:rsidRPr="00CB7963" w:rsidRDefault="002B0C54" w:rsidP="005D2174">
      <w:pPr>
        <w:numPr>
          <w:ilvl w:val="1"/>
          <w:numId w:val="7"/>
        </w:numPr>
        <w:tabs>
          <w:tab w:val="clear" w:pos="1800"/>
          <w:tab w:val="num" w:pos="1276"/>
        </w:tabs>
        <w:autoSpaceDE w:val="0"/>
        <w:autoSpaceDN w:val="0"/>
        <w:adjustRightInd w:val="0"/>
        <w:ind w:left="0" w:firstLine="709"/>
        <w:jc w:val="both"/>
      </w:pPr>
      <w:r>
        <w:rPr>
          <w:lang w:val="en-US"/>
        </w:rPr>
        <w:t>R</w:t>
      </w:r>
      <w:r w:rsidR="005557C7">
        <w:rPr>
          <w:lang w:val="en-US"/>
        </w:rPr>
        <w:t xml:space="preserve">isk </w:t>
      </w:r>
      <w:r w:rsidR="00913B5B">
        <w:rPr>
          <w:lang w:val="en-US"/>
        </w:rPr>
        <w:t>A</w:t>
      </w:r>
      <w:r w:rsidR="005557C7">
        <w:rPr>
          <w:lang w:val="en-US"/>
        </w:rPr>
        <w:t>ppetite</w:t>
      </w:r>
      <w:r w:rsidR="005557C7" w:rsidRPr="00CB7963">
        <w:t>;</w:t>
      </w:r>
    </w:p>
    <w:p w:rsidR="005557C7" w:rsidRPr="00FB299E" w:rsidRDefault="002B0C54" w:rsidP="005D2174">
      <w:pPr>
        <w:numPr>
          <w:ilvl w:val="1"/>
          <w:numId w:val="7"/>
        </w:numPr>
        <w:tabs>
          <w:tab w:val="clear" w:pos="1800"/>
          <w:tab w:val="num" w:pos="1276"/>
        </w:tabs>
        <w:autoSpaceDE w:val="0"/>
        <w:autoSpaceDN w:val="0"/>
        <w:adjustRightInd w:val="0"/>
        <w:ind w:left="0" w:firstLine="709"/>
        <w:jc w:val="both"/>
        <w:rPr>
          <w:lang w:val="en-US"/>
        </w:rPr>
      </w:pPr>
      <w:r>
        <w:rPr>
          <w:lang w:val="en-US"/>
        </w:rPr>
        <w:t>A</w:t>
      </w:r>
      <w:r w:rsidR="005557C7">
        <w:rPr>
          <w:lang w:val="en-US"/>
        </w:rPr>
        <w:t>nalysis</w:t>
      </w:r>
      <w:r w:rsidR="005557C7" w:rsidRPr="00FB299E">
        <w:rPr>
          <w:lang w:val="en-US"/>
        </w:rPr>
        <w:t xml:space="preserve"> </w:t>
      </w:r>
      <w:r w:rsidR="005557C7">
        <w:rPr>
          <w:lang w:val="en-US"/>
        </w:rPr>
        <w:t>of</w:t>
      </w:r>
      <w:r w:rsidR="005557C7" w:rsidRPr="00FB299E">
        <w:rPr>
          <w:lang w:val="en-US"/>
        </w:rPr>
        <w:t xml:space="preserve"> </w:t>
      </w:r>
      <w:r w:rsidR="005557C7">
        <w:rPr>
          <w:lang w:val="en-US"/>
        </w:rPr>
        <w:t>expenses</w:t>
      </w:r>
      <w:r w:rsidR="005557C7" w:rsidRPr="00FB299E">
        <w:rPr>
          <w:lang w:val="en-US"/>
        </w:rPr>
        <w:t xml:space="preserve"> </w:t>
      </w:r>
      <w:r w:rsidR="005557C7">
        <w:rPr>
          <w:lang w:val="en-US"/>
        </w:rPr>
        <w:t>and</w:t>
      </w:r>
      <w:r w:rsidR="005557C7" w:rsidRPr="00FB299E">
        <w:rPr>
          <w:lang w:val="en-US"/>
        </w:rPr>
        <w:t xml:space="preserve"> </w:t>
      </w:r>
      <w:r w:rsidR="005557C7">
        <w:rPr>
          <w:lang w:val="en-US"/>
        </w:rPr>
        <w:t xml:space="preserve">profits related to one or another </w:t>
      </w:r>
      <w:r w:rsidR="008E7E1D">
        <w:rPr>
          <w:lang w:val="en-US"/>
        </w:rPr>
        <w:t>R</w:t>
      </w:r>
      <w:r w:rsidR="005557C7">
        <w:rPr>
          <w:lang w:val="en-US"/>
        </w:rPr>
        <w:t>isk management method</w:t>
      </w:r>
      <w:r w:rsidR="005557C7" w:rsidRPr="00FB299E">
        <w:rPr>
          <w:lang w:val="en-US"/>
        </w:rPr>
        <w:t>.</w:t>
      </w:r>
    </w:p>
    <w:p w:rsidR="005557C7" w:rsidRPr="00572870" w:rsidRDefault="00D2718A" w:rsidP="00D2718A">
      <w:pPr>
        <w:pStyle w:val="12"/>
        <w:ind w:left="0"/>
        <w:jc w:val="both"/>
        <w:rPr>
          <w:lang w:val="en-US"/>
        </w:rPr>
      </w:pPr>
      <w:r>
        <w:rPr>
          <w:lang w:val="en-US"/>
        </w:rPr>
        <w:t>1</w:t>
      </w:r>
      <w:r w:rsidR="00BF559E">
        <w:rPr>
          <w:lang w:val="en-US"/>
        </w:rPr>
        <w:t>5</w:t>
      </w:r>
      <w:r>
        <w:rPr>
          <w:lang w:val="en-US"/>
        </w:rPr>
        <w:t>.5</w:t>
      </w:r>
      <w:r w:rsidR="00965F3B">
        <w:rPr>
          <w:lang w:val="en-US"/>
        </w:rPr>
        <w:t>. In</w:t>
      </w:r>
      <w:r w:rsidR="000501EF">
        <w:rPr>
          <w:lang w:val="en-US"/>
        </w:rPr>
        <w:t xml:space="preserve"> accordance with C</w:t>
      </w:r>
      <w:r w:rsidR="002B0C54">
        <w:rPr>
          <w:lang w:val="en-US"/>
        </w:rPr>
        <w:t>O</w:t>
      </w:r>
      <w:r w:rsidR="000501EF">
        <w:rPr>
          <w:lang w:val="en-US"/>
        </w:rPr>
        <w:t>SO methodology s</w:t>
      </w:r>
      <w:r w:rsidR="005557C7">
        <w:rPr>
          <w:lang w:val="en-US"/>
        </w:rPr>
        <w:t>election</w:t>
      </w:r>
      <w:r w:rsidR="005557C7" w:rsidRPr="00572870">
        <w:rPr>
          <w:lang w:val="en-US"/>
        </w:rPr>
        <w:t xml:space="preserve"> </w:t>
      </w:r>
      <w:r w:rsidR="005557C7">
        <w:rPr>
          <w:lang w:val="en-US"/>
        </w:rPr>
        <w:t>of</w:t>
      </w:r>
      <w:r w:rsidR="005557C7" w:rsidRPr="00572870">
        <w:rPr>
          <w:lang w:val="en-US"/>
        </w:rPr>
        <w:t xml:space="preserve"> </w:t>
      </w:r>
      <w:r w:rsidR="005557C7">
        <w:rPr>
          <w:lang w:val="en-US"/>
        </w:rPr>
        <w:t>the</w:t>
      </w:r>
      <w:r w:rsidR="005557C7" w:rsidRPr="00572870">
        <w:rPr>
          <w:lang w:val="en-US"/>
        </w:rPr>
        <w:t xml:space="preserve"> </w:t>
      </w:r>
      <w:r w:rsidR="005557C7">
        <w:rPr>
          <w:lang w:val="en-US"/>
        </w:rPr>
        <w:t>methods</w:t>
      </w:r>
      <w:r w:rsidR="005557C7" w:rsidRPr="00572870">
        <w:rPr>
          <w:lang w:val="en-US"/>
        </w:rPr>
        <w:t xml:space="preserve"> </w:t>
      </w:r>
      <w:r w:rsidR="005557C7">
        <w:rPr>
          <w:lang w:val="en-US"/>
        </w:rPr>
        <w:t>of</w:t>
      </w:r>
      <w:r w:rsidR="005557C7" w:rsidRPr="00572870">
        <w:rPr>
          <w:lang w:val="en-US"/>
        </w:rPr>
        <w:t xml:space="preserve"> </w:t>
      </w:r>
      <w:r w:rsidR="005557C7">
        <w:rPr>
          <w:lang w:val="en-US"/>
        </w:rPr>
        <w:t>response</w:t>
      </w:r>
      <w:r w:rsidR="005557C7" w:rsidRPr="00572870">
        <w:rPr>
          <w:lang w:val="en-US"/>
        </w:rPr>
        <w:t xml:space="preserve"> </w:t>
      </w:r>
      <w:r w:rsidR="005557C7">
        <w:rPr>
          <w:lang w:val="en-US"/>
        </w:rPr>
        <w:t>to</w:t>
      </w:r>
      <w:r w:rsidR="005557C7" w:rsidRPr="00572870">
        <w:rPr>
          <w:lang w:val="en-US"/>
        </w:rPr>
        <w:t xml:space="preserve"> </w:t>
      </w:r>
      <w:r w:rsidR="005557C7">
        <w:rPr>
          <w:lang w:val="en-US"/>
        </w:rPr>
        <w:t>the risks</w:t>
      </w:r>
      <w:r w:rsidR="005557C7" w:rsidRPr="00572870">
        <w:rPr>
          <w:lang w:val="en-US"/>
        </w:rPr>
        <w:t xml:space="preserve"> </w:t>
      </w:r>
      <w:r w:rsidR="005557C7">
        <w:rPr>
          <w:lang w:val="en-US"/>
        </w:rPr>
        <w:t xml:space="preserve">and development of </w:t>
      </w:r>
      <w:r w:rsidR="002B0C54">
        <w:rPr>
          <w:lang w:val="en-US"/>
        </w:rPr>
        <w:t xml:space="preserve">actions for </w:t>
      </w:r>
      <w:r w:rsidR="008E7E1D">
        <w:rPr>
          <w:lang w:val="en-US"/>
        </w:rPr>
        <w:t>R</w:t>
      </w:r>
      <w:r w:rsidR="005557C7">
        <w:rPr>
          <w:lang w:val="en-US"/>
        </w:rPr>
        <w:t xml:space="preserve">isk management for the purpose of providing the acceptable level of residual </w:t>
      </w:r>
      <w:r w:rsidR="008E7E1D">
        <w:rPr>
          <w:lang w:val="en-US"/>
        </w:rPr>
        <w:t>R</w:t>
      </w:r>
      <w:r w:rsidR="005557C7">
        <w:rPr>
          <w:lang w:val="en-US"/>
        </w:rPr>
        <w:t>isk shall include the following strategies of response</w:t>
      </w:r>
      <w:r w:rsidR="005557C7" w:rsidRPr="00572870">
        <w:rPr>
          <w:lang w:val="en-US"/>
        </w:rPr>
        <w:t xml:space="preserve">:  </w:t>
      </w:r>
    </w:p>
    <w:p w:rsidR="005557C7" w:rsidRPr="00CB7963" w:rsidRDefault="005557C7" w:rsidP="005D2174">
      <w:pPr>
        <w:pStyle w:val="12"/>
        <w:numPr>
          <w:ilvl w:val="2"/>
          <w:numId w:val="6"/>
        </w:numPr>
        <w:spacing w:before="120" w:after="120"/>
        <w:ind w:left="0" w:firstLine="709"/>
        <w:jc w:val="both"/>
        <w:rPr>
          <w:lang w:eastAsia="en-US"/>
        </w:rPr>
      </w:pPr>
      <w:r>
        <w:rPr>
          <w:lang w:val="en-US" w:eastAsia="en-US"/>
        </w:rPr>
        <w:t>Risk reduction</w:t>
      </w:r>
      <w:r w:rsidRPr="00CB7963">
        <w:rPr>
          <w:lang w:eastAsia="en-US"/>
        </w:rPr>
        <w:t>;</w:t>
      </w:r>
    </w:p>
    <w:p w:rsidR="005557C7" w:rsidRPr="00CB7963" w:rsidRDefault="005557C7" w:rsidP="005D2174">
      <w:pPr>
        <w:pStyle w:val="12"/>
        <w:numPr>
          <w:ilvl w:val="2"/>
          <w:numId w:val="6"/>
        </w:numPr>
        <w:spacing w:before="120" w:after="120"/>
        <w:ind w:left="0" w:firstLine="709"/>
        <w:jc w:val="both"/>
        <w:rPr>
          <w:lang w:eastAsia="en-US"/>
        </w:rPr>
      </w:pPr>
      <w:r>
        <w:rPr>
          <w:lang w:val="en-US" w:eastAsia="en-US"/>
        </w:rPr>
        <w:t>Risk financing</w:t>
      </w:r>
      <w:r w:rsidRPr="00CB7963">
        <w:rPr>
          <w:lang w:eastAsia="en-US"/>
        </w:rPr>
        <w:t xml:space="preserve">; </w:t>
      </w:r>
    </w:p>
    <w:p w:rsidR="005557C7" w:rsidRPr="00CB7963" w:rsidRDefault="005557C7" w:rsidP="005D2174">
      <w:pPr>
        <w:pStyle w:val="12"/>
        <w:numPr>
          <w:ilvl w:val="2"/>
          <w:numId w:val="6"/>
        </w:numPr>
        <w:spacing w:before="120" w:after="120"/>
        <w:ind w:left="0" w:firstLine="709"/>
        <w:jc w:val="both"/>
        <w:rPr>
          <w:lang w:eastAsia="en-US"/>
        </w:rPr>
      </w:pPr>
      <w:r>
        <w:rPr>
          <w:lang w:val="en-US" w:eastAsia="en-US"/>
        </w:rPr>
        <w:t>Risk acceptance</w:t>
      </w:r>
      <w:r w:rsidRPr="00CB7963">
        <w:rPr>
          <w:lang w:eastAsia="en-US"/>
        </w:rPr>
        <w:t xml:space="preserve">; </w:t>
      </w:r>
    </w:p>
    <w:p w:rsidR="005557C7" w:rsidRPr="00CB7963" w:rsidRDefault="005557C7" w:rsidP="005D2174">
      <w:pPr>
        <w:pStyle w:val="12"/>
        <w:numPr>
          <w:ilvl w:val="2"/>
          <w:numId w:val="6"/>
        </w:numPr>
        <w:spacing w:before="120" w:after="120"/>
        <w:ind w:left="0" w:firstLine="709"/>
        <w:jc w:val="both"/>
        <w:rPr>
          <w:lang w:eastAsia="en-US"/>
        </w:rPr>
      </w:pPr>
      <w:r>
        <w:rPr>
          <w:lang w:val="en-US" w:eastAsia="en-US"/>
        </w:rPr>
        <w:t>Risk av</w:t>
      </w:r>
      <w:r w:rsidR="002B0C54">
        <w:rPr>
          <w:lang w:val="en-US" w:eastAsia="en-US"/>
        </w:rPr>
        <w:t>oidance</w:t>
      </w:r>
      <w:r w:rsidRPr="00CB7963">
        <w:rPr>
          <w:lang w:eastAsia="en-US"/>
        </w:rPr>
        <w:t>.</w:t>
      </w:r>
    </w:p>
    <w:p w:rsidR="005557C7" w:rsidRDefault="00D2718A" w:rsidP="00D2718A">
      <w:pPr>
        <w:pStyle w:val="12"/>
        <w:spacing w:before="120" w:after="120"/>
        <w:ind w:left="0"/>
        <w:jc w:val="both"/>
        <w:rPr>
          <w:lang w:val="en-US" w:eastAsia="en-US"/>
        </w:rPr>
      </w:pPr>
      <w:r>
        <w:rPr>
          <w:lang w:val="en-US"/>
        </w:rPr>
        <w:t>1</w:t>
      </w:r>
      <w:r w:rsidR="00BF559E">
        <w:rPr>
          <w:lang w:val="en-US"/>
        </w:rPr>
        <w:t>5</w:t>
      </w:r>
      <w:r>
        <w:rPr>
          <w:lang w:val="en-US"/>
        </w:rPr>
        <w:t>.6</w:t>
      </w:r>
      <w:r w:rsidR="00965F3B">
        <w:rPr>
          <w:lang w:val="en-US"/>
        </w:rPr>
        <w:t>. More</w:t>
      </w:r>
      <w:r w:rsidR="005557C7" w:rsidRPr="003C68A3">
        <w:rPr>
          <w:lang w:val="en-US"/>
        </w:rPr>
        <w:t xml:space="preserve"> </w:t>
      </w:r>
      <w:r w:rsidR="005557C7">
        <w:rPr>
          <w:lang w:val="en-US"/>
        </w:rPr>
        <w:t>detailed</w:t>
      </w:r>
      <w:r w:rsidR="005557C7" w:rsidRPr="003C68A3">
        <w:rPr>
          <w:lang w:val="en-US"/>
        </w:rPr>
        <w:t xml:space="preserve"> </w:t>
      </w:r>
      <w:r w:rsidR="005557C7">
        <w:rPr>
          <w:lang w:val="en-US"/>
        </w:rPr>
        <w:t>information</w:t>
      </w:r>
      <w:r w:rsidR="005557C7" w:rsidRPr="003C68A3">
        <w:rPr>
          <w:lang w:val="en-US"/>
        </w:rPr>
        <w:t xml:space="preserve"> </w:t>
      </w:r>
      <w:r w:rsidR="005557C7">
        <w:rPr>
          <w:lang w:val="en-US"/>
        </w:rPr>
        <w:t>concerning</w:t>
      </w:r>
      <w:r w:rsidR="005557C7" w:rsidRPr="003C68A3">
        <w:rPr>
          <w:lang w:val="en-US"/>
        </w:rPr>
        <w:t xml:space="preserve"> </w:t>
      </w:r>
      <w:r w:rsidR="005557C7">
        <w:rPr>
          <w:lang w:val="en-US"/>
        </w:rPr>
        <w:t>the</w:t>
      </w:r>
      <w:r w:rsidR="005557C7" w:rsidRPr="003C68A3">
        <w:rPr>
          <w:lang w:val="en-US"/>
        </w:rPr>
        <w:t xml:space="preserve"> </w:t>
      </w:r>
      <w:r w:rsidR="005557C7">
        <w:rPr>
          <w:lang w:val="en-US"/>
        </w:rPr>
        <w:t>methods</w:t>
      </w:r>
      <w:r w:rsidR="005557C7" w:rsidRPr="003C68A3">
        <w:rPr>
          <w:lang w:val="en-US"/>
        </w:rPr>
        <w:t xml:space="preserve"> </w:t>
      </w:r>
      <w:r w:rsidR="005557C7">
        <w:rPr>
          <w:lang w:val="en-US"/>
        </w:rPr>
        <w:t>and</w:t>
      </w:r>
      <w:r w:rsidR="005557C7" w:rsidRPr="003C68A3">
        <w:rPr>
          <w:lang w:val="en-US"/>
        </w:rPr>
        <w:t xml:space="preserve"> </w:t>
      </w:r>
      <w:r w:rsidR="002B0C54">
        <w:rPr>
          <w:lang w:val="en-US"/>
        </w:rPr>
        <w:t xml:space="preserve">actions </w:t>
      </w:r>
      <w:r w:rsidR="005557C7">
        <w:rPr>
          <w:lang w:val="en-US"/>
        </w:rPr>
        <w:t>plans</w:t>
      </w:r>
      <w:r w:rsidR="005557C7" w:rsidRPr="003C68A3">
        <w:rPr>
          <w:lang w:val="en-US"/>
        </w:rPr>
        <w:t xml:space="preserve"> </w:t>
      </w:r>
      <w:r w:rsidR="005557C7">
        <w:rPr>
          <w:lang w:val="en-US"/>
        </w:rPr>
        <w:t xml:space="preserve">on </w:t>
      </w:r>
      <w:r w:rsidR="008E7E1D">
        <w:rPr>
          <w:lang w:val="en-US"/>
        </w:rPr>
        <w:t>R</w:t>
      </w:r>
      <w:r w:rsidR="005557C7">
        <w:rPr>
          <w:lang w:val="en-US"/>
        </w:rPr>
        <w:t xml:space="preserve">isk management is </w:t>
      </w:r>
      <w:r w:rsidR="002B0C54">
        <w:rPr>
          <w:lang w:val="en-US"/>
        </w:rPr>
        <w:t xml:space="preserve">provided </w:t>
      </w:r>
      <w:r w:rsidR="005557C7">
        <w:rPr>
          <w:lang w:val="en-US"/>
        </w:rPr>
        <w:t xml:space="preserve">in the </w:t>
      </w:r>
      <w:r w:rsidR="002B0C54">
        <w:rPr>
          <w:lang w:val="en-US"/>
        </w:rPr>
        <w:t xml:space="preserve">Risk Management </w:t>
      </w:r>
      <w:r w:rsidR="005557C7">
        <w:rPr>
          <w:lang w:val="en-US"/>
        </w:rPr>
        <w:t>Rules</w:t>
      </w:r>
      <w:r w:rsidR="005557C7" w:rsidRPr="003C68A3">
        <w:rPr>
          <w:lang w:val="en-US"/>
        </w:rPr>
        <w:t xml:space="preserve"> </w:t>
      </w:r>
      <w:r w:rsidR="005557C7">
        <w:rPr>
          <w:lang w:val="en-US" w:eastAsia="en-US"/>
        </w:rPr>
        <w:t>of</w:t>
      </w:r>
      <w:r w:rsidR="005557C7" w:rsidRPr="003C68A3">
        <w:rPr>
          <w:lang w:val="en-US" w:eastAsia="en-US"/>
        </w:rPr>
        <w:t xml:space="preserve"> </w:t>
      </w:r>
      <w:r w:rsidR="005557C7">
        <w:rPr>
          <w:lang w:val="en-US" w:eastAsia="en-US"/>
        </w:rPr>
        <w:t>UMP</w:t>
      </w:r>
      <w:r w:rsidR="005557C7" w:rsidRPr="003C68A3">
        <w:rPr>
          <w:lang w:val="en-US" w:eastAsia="en-US"/>
        </w:rPr>
        <w:t xml:space="preserve"> </w:t>
      </w:r>
      <w:r w:rsidR="005557C7">
        <w:rPr>
          <w:lang w:val="en-US" w:eastAsia="en-US"/>
        </w:rPr>
        <w:t>JSC</w:t>
      </w:r>
      <w:r w:rsidR="005557C7" w:rsidRPr="00E0137D">
        <w:rPr>
          <w:lang w:val="en-US" w:eastAsia="en-US"/>
        </w:rPr>
        <w:t>.</w:t>
      </w:r>
    </w:p>
    <w:p w:rsidR="00A11610" w:rsidRPr="003C68A3" w:rsidRDefault="00A11610" w:rsidP="00D2718A">
      <w:pPr>
        <w:pStyle w:val="12"/>
        <w:spacing w:before="120" w:after="120"/>
        <w:ind w:left="0"/>
        <w:jc w:val="both"/>
        <w:rPr>
          <w:lang w:val="en-US"/>
        </w:rPr>
      </w:pPr>
    </w:p>
    <w:p w:rsidR="001804C7" w:rsidRPr="00E21921" w:rsidRDefault="001804C7" w:rsidP="005D2174">
      <w:pPr>
        <w:pStyle w:val="1"/>
        <w:numPr>
          <w:ilvl w:val="0"/>
          <w:numId w:val="8"/>
        </w:numPr>
        <w:ind w:left="4200"/>
        <w:rPr>
          <w:lang w:val="en-US"/>
        </w:rPr>
      </w:pPr>
      <w:bookmarkStart w:id="53" w:name="_Toc439862756"/>
      <w:bookmarkEnd w:id="15"/>
      <w:bookmarkEnd w:id="16"/>
      <w:bookmarkEnd w:id="17"/>
      <w:bookmarkEnd w:id="18"/>
      <w:r>
        <w:rPr>
          <w:lang w:val="en-US"/>
        </w:rPr>
        <w:t xml:space="preserve">Control </w:t>
      </w:r>
      <w:r w:rsidR="002B0C54">
        <w:rPr>
          <w:lang w:val="en-US"/>
        </w:rPr>
        <w:t>A</w:t>
      </w:r>
      <w:r>
        <w:rPr>
          <w:lang w:val="en-US"/>
        </w:rPr>
        <w:t>ctions</w:t>
      </w:r>
      <w:bookmarkEnd w:id="53"/>
    </w:p>
    <w:p w:rsidR="001804C7" w:rsidRDefault="00D2718A" w:rsidP="00D2718A">
      <w:pPr>
        <w:pStyle w:val="12"/>
        <w:spacing w:before="120" w:after="120"/>
        <w:ind w:left="0"/>
        <w:jc w:val="both"/>
        <w:rPr>
          <w:lang w:val="en-US"/>
        </w:rPr>
      </w:pPr>
      <w:r>
        <w:rPr>
          <w:lang w:val="en-US"/>
        </w:rPr>
        <w:t>1</w:t>
      </w:r>
      <w:r w:rsidR="00BF559E">
        <w:rPr>
          <w:lang w:val="en-US"/>
        </w:rPr>
        <w:t>6</w:t>
      </w:r>
      <w:r>
        <w:rPr>
          <w:lang w:val="en-US"/>
        </w:rPr>
        <w:t>.1</w:t>
      </w:r>
      <w:r w:rsidR="00965F3B">
        <w:rPr>
          <w:lang w:val="en-US"/>
        </w:rPr>
        <w:t>. Control</w:t>
      </w:r>
      <w:r w:rsidR="001804C7" w:rsidRPr="000A5958">
        <w:rPr>
          <w:lang w:val="en-US"/>
        </w:rPr>
        <w:t xml:space="preserve"> </w:t>
      </w:r>
      <w:r w:rsidR="001804C7">
        <w:rPr>
          <w:lang w:val="en-US"/>
        </w:rPr>
        <w:t>actions</w:t>
      </w:r>
      <w:r w:rsidR="001804C7" w:rsidRPr="000A5958">
        <w:rPr>
          <w:lang w:val="en-US"/>
        </w:rPr>
        <w:t xml:space="preserve"> </w:t>
      </w:r>
      <w:r w:rsidR="001804C7">
        <w:rPr>
          <w:lang w:val="en-US"/>
        </w:rPr>
        <w:t>are</w:t>
      </w:r>
      <w:r w:rsidR="001804C7" w:rsidRPr="000A5958">
        <w:rPr>
          <w:lang w:val="en-US"/>
        </w:rPr>
        <w:t xml:space="preserve"> </w:t>
      </w:r>
      <w:r w:rsidR="001804C7">
        <w:rPr>
          <w:lang w:val="en-US"/>
        </w:rPr>
        <w:t>policies</w:t>
      </w:r>
      <w:r w:rsidR="001804C7" w:rsidRPr="000A5958">
        <w:rPr>
          <w:lang w:val="en-US"/>
        </w:rPr>
        <w:t xml:space="preserve"> </w:t>
      </w:r>
      <w:r w:rsidR="001804C7">
        <w:rPr>
          <w:lang w:val="en-US"/>
        </w:rPr>
        <w:t>and</w:t>
      </w:r>
      <w:r w:rsidR="001804C7" w:rsidRPr="000A5958">
        <w:rPr>
          <w:lang w:val="en-US"/>
        </w:rPr>
        <w:t xml:space="preserve"> </w:t>
      </w:r>
      <w:r w:rsidR="001804C7">
        <w:rPr>
          <w:lang w:val="en-US"/>
        </w:rPr>
        <w:t>procedures</w:t>
      </w:r>
      <w:r w:rsidR="001804C7" w:rsidRPr="000A5958">
        <w:rPr>
          <w:lang w:val="en-US"/>
        </w:rPr>
        <w:t xml:space="preserve">, </w:t>
      </w:r>
      <w:r w:rsidR="001804C7">
        <w:rPr>
          <w:lang w:val="en-US"/>
        </w:rPr>
        <w:t>which</w:t>
      </w:r>
      <w:r w:rsidR="001804C7" w:rsidRPr="000A5958">
        <w:rPr>
          <w:lang w:val="en-US"/>
        </w:rPr>
        <w:t xml:space="preserve"> </w:t>
      </w:r>
      <w:r w:rsidR="001804C7">
        <w:rPr>
          <w:lang w:val="en-US"/>
        </w:rPr>
        <w:t>assist</w:t>
      </w:r>
      <w:r w:rsidR="001804C7" w:rsidRPr="000A5958">
        <w:rPr>
          <w:lang w:val="en-US"/>
        </w:rPr>
        <w:t xml:space="preserve"> </w:t>
      </w:r>
      <w:r w:rsidR="001804C7">
        <w:rPr>
          <w:lang w:val="en-US"/>
        </w:rPr>
        <w:t>to</w:t>
      </w:r>
      <w:r w:rsidR="001804C7" w:rsidRPr="000A5958">
        <w:rPr>
          <w:lang w:val="en-US"/>
        </w:rPr>
        <w:t xml:space="preserve"> </w:t>
      </w:r>
      <w:r w:rsidR="001804C7">
        <w:rPr>
          <w:lang w:val="en-US"/>
        </w:rPr>
        <w:t>ensure</w:t>
      </w:r>
      <w:r w:rsidR="001804C7" w:rsidRPr="000A5958">
        <w:rPr>
          <w:lang w:val="en-US"/>
        </w:rPr>
        <w:t xml:space="preserve"> </w:t>
      </w:r>
      <w:r w:rsidR="001804C7">
        <w:rPr>
          <w:lang w:val="en-US"/>
        </w:rPr>
        <w:t xml:space="preserve">the implementation of the </w:t>
      </w:r>
      <w:r w:rsidR="008E7E1D">
        <w:rPr>
          <w:lang w:val="en-US"/>
        </w:rPr>
        <w:t>R</w:t>
      </w:r>
      <w:r w:rsidR="001804C7">
        <w:rPr>
          <w:lang w:val="en-US"/>
        </w:rPr>
        <w:t xml:space="preserve">isk management </w:t>
      </w:r>
      <w:r w:rsidR="002B0C54">
        <w:rPr>
          <w:lang w:val="en-US"/>
        </w:rPr>
        <w:t>actions</w:t>
      </w:r>
      <w:r w:rsidR="001804C7" w:rsidRPr="000A5958">
        <w:rPr>
          <w:lang w:val="en-US"/>
        </w:rPr>
        <w:t xml:space="preserve">. </w:t>
      </w:r>
      <w:r w:rsidR="002B0C54">
        <w:rPr>
          <w:lang w:val="en-US"/>
        </w:rPr>
        <w:t>C</w:t>
      </w:r>
      <w:r w:rsidR="001804C7">
        <w:rPr>
          <w:lang w:val="en-US"/>
        </w:rPr>
        <w:t>ontrol</w:t>
      </w:r>
      <w:r w:rsidR="001804C7" w:rsidRPr="000A5958">
        <w:rPr>
          <w:lang w:val="en-US"/>
        </w:rPr>
        <w:t xml:space="preserve"> </w:t>
      </w:r>
      <w:r w:rsidR="001804C7">
        <w:rPr>
          <w:lang w:val="en-US"/>
        </w:rPr>
        <w:t>actions</w:t>
      </w:r>
      <w:r w:rsidR="001804C7" w:rsidRPr="000A5958">
        <w:rPr>
          <w:lang w:val="en-US"/>
        </w:rPr>
        <w:t xml:space="preserve"> </w:t>
      </w:r>
      <w:r w:rsidR="001804C7">
        <w:rPr>
          <w:lang w:val="en-US"/>
        </w:rPr>
        <w:t>shall be</w:t>
      </w:r>
      <w:r w:rsidR="001804C7" w:rsidRPr="000A5958">
        <w:rPr>
          <w:lang w:val="en-US"/>
        </w:rPr>
        <w:t xml:space="preserve"> </w:t>
      </w:r>
      <w:r w:rsidR="001804C7">
        <w:rPr>
          <w:lang w:val="en-US"/>
        </w:rPr>
        <w:t>included</w:t>
      </w:r>
      <w:r w:rsidR="001804C7" w:rsidRPr="000A5958">
        <w:rPr>
          <w:lang w:val="en-US"/>
        </w:rPr>
        <w:t xml:space="preserve"> </w:t>
      </w:r>
      <w:r w:rsidR="001804C7">
        <w:rPr>
          <w:lang w:val="en-US"/>
        </w:rPr>
        <w:t>in</w:t>
      </w:r>
      <w:r w:rsidR="001804C7" w:rsidRPr="000A5958">
        <w:rPr>
          <w:lang w:val="en-US"/>
        </w:rPr>
        <w:t xml:space="preserve"> </w:t>
      </w:r>
      <w:r w:rsidR="001804C7">
        <w:rPr>
          <w:lang w:val="en-US"/>
        </w:rPr>
        <w:t>business procedures at all levels of the Company</w:t>
      </w:r>
      <w:r w:rsidR="001804C7" w:rsidRPr="000A5958">
        <w:rPr>
          <w:lang w:val="en-US"/>
        </w:rPr>
        <w:t>.</w:t>
      </w:r>
      <w:r w:rsidR="001804C7">
        <w:rPr>
          <w:lang w:val="en-US"/>
        </w:rPr>
        <w:t xml:space="preserve"> </w:t>
      </w:r>
      <w:r w:rsidR="002B0C54">
        <w:rPr>
          <w:lang w:val="en-US"/>
        </w:rPr>
        <w:t>C</w:t>
      </w:r>
      <w:r w:rsidR="001804C7">
        <w:rPr>
          <w:lang w:val="en-US"/>
        </w:rPr>
        <w:t>ontrol</w:t>
      </w:r>
      <w:r w:rsidR="001804C7" w:rsidRPr="000A5958">
        <w:rPr>
          <w:lang w:val="en-US"/>
        </w:rPr>
        <w:t xml:space="preserve"> </w:t>
      </w:r>
      <w:r w:rsidR="001804C7">
        <w:rPr>
          <w:lang w:val="en-US"/>
        </w:rPr>
        <w:t>actions</w:t>
      </w:r>
      <w:r w:rsidR="001804C7" w:rsidRPr="000A5958">
        <w:rPr>
          <w:lang w:val="en-US"/>
        </w:rPr>
        <w:t xml:space="preserve"> </w:t>
      </w:r>
      <w:r w:rsidR="001804C7">
        <w:rPr>
          <w:lang w:val="en-US"/>
        </w:rPr>
        <w:t>shall include</w:t>
      </w:r>
      <w:r w:rsidR="001804C7" w:rsidRPr="000A5958">
        <w:rPr>
          <w:lang w:val="en-US"/>
        </w:rPr>
        <w:t xml:space="preserve"> </w:t>
      </w:r>
      <w:r w:rsidR="001804C7">
        <w:rPr>
          <w:lang w:val="en-US"/>
        </w:rPr>
        <w:t>a</w:t>
      </w:r>
      <w:r w:rsidR="001804C7" w:rsidRPr="000A5958">
        <w:rPr>
          <w:lang w:val="en-US"/>
        </w:rPr>
        <w:t xml:space="preserve"> </w:t>
      </w:r>
      <w:r w:rsidR="001804C7">
        <w:rPr>
          <w:lang w:val="en-US"/>
        </w:rPr>
        <w:t>wide</w:t>
      </w:r>
      <w:r w:rsidR="001804C7" w:rsidRPr="000A5958">
        <w:rPr>
          <w:lang w:val="en-US"/>
        </w:rPr>
        <w:t xml:space="preserve"> </w:t>
      </w:r>
      <w:r w:rsidR="001804C7">
        <w:rPr>
          <w:lang w:val="en-US"/>
        </w:rPr>
        <w:t>range</w:t>
      </w:r>
      <w:r w:rsidR="001804C7" w:rsidRPr="000A5958">
        <w:rPr>
          <w:lang w:val="en-US"/>
        </w:rPr>
        <w:t xml:space="preserve"> </w:t>
      </w:r>
      <w:r w:rsidR="001804C7">
        <w:rPr>
          <w:lang w:val="en-US"/>
        </w:rPr>
        <w:t>of</w:t>
      </w:r>
      <w:r w:rsidR="001804C7" w:rsidRPr="000A5958">
        <w:rPr>
          <w:lang w:val="en-US"/>
        </w:rPr>
        <w:t xml:space="preserve"> </w:t>
      </w:r>
      <w:r w:rsidR="001804C7">
        <w:rPr>
          <w:lang w:val="en-US"/>
        </w:rPr>
        <w:t>measures</w:t>
      </w:r>
      <w:r w:rsidR="001804C7" w:rsidRPr="000A5958">
        <w:rPr>
          <w:lang w:val="en-US"/>
        </w:rPr>
        <w:t xml:space="preserve"> </w:t>
      </w:r>
      <w:r w:rsidR="001804C7">
        <w:rPr>
          <w:lang w:val="en-US"/>
        </w:rPr>
        <w:t>such</w:t>
      </w:r>
      <w:r w:rsidR="001804C7" w:rsidRPr="000A5958">
        <w:rPr>
          <w:lang w:val="en-US"/>
        </w:rPr>
        <w:t xml:space="preserve"> </w:t>
      </w:r>
      <w:r w:rsidR="001804C7">
        <w:rPr>
          <w:lang w:val="en-US"/>
        </w:rPr>
        <w:t>as</w:t>
      </w:r>
      <w:r w:rsidR="001804C7" w:rsidRPr="000A5958">
        <w:rPr>
          <w:lang w:val="en-US"/>
        </w:rPr>
        <w:t xml:space="preserve"> </w:t>
      </w:r>
      <w:r w:rsidR="001804C7">
        <w:rPr>
          <w:lang w:val="en-US"/>
        </w:rPr>
        <w:t>approval</w:t>
      </w:r>
      <w:r w:rsidR="001804C7" w:rsidRPr="000A5958">
        <w:rPr>
          <w:lang w:val="en-US"/>
        </w:rPr>
        <w:t xml:space="preserve">, </w:t>
      </w:r>
      <w:r w:rsidR="001804C7">
        <w:rPr>
          <w:lang w:val="en-US"/>
        </w:rPr>
        <w:t>authorization</w:t>
      </w:r>
      <w:r w:rsidR="001804C7" w:rsidRPr="000A5958">
        <w:rPr>
          <w:lang w:val="en-US"/>
        </w:rPr>
        <w:t xml:space="preserve">, </w:t>
      </w:r>
      <w:r w:rsidR="001804C7">
        <w:rPr>
          <w:lang w:val="en-US"/>
        </w:rPr>
        <w:t>verification</w:t>
      </w:r>
      <w:r w:rsidR="001804C7" w:rsidRPr="000A5958">
        <w:rPr>
          <w:lang w:val="en-US"/>
        </w:rPr>
        <w:t>,</w:t>
      </w:r>
      <w:r w:rsidR="001804C7">
        <w:rPr>
          <w:lang w:val="en-US"/>
        </w:rPr>
        <w:t xml:space="preserve"> coordination, analysis of operations </w:t>
      </w:r>
      <w:r w:rsidR="00C15DA6">
        <w:rPr>
          <w:lang w:val="en-US"/>
        </w:rPr>
        <w:t>performance</w:t>
      </w:r>
      <w:r w:rsidR="001804C7">
        <w:rPr>
          <w:lang w:val="en-US"/>
        </w:rPr>
        <w:t>, assets security and distribution</w:t>
      </w:r>
      <w:r w:rsidR="00C15DA6">
        <w:rPr>
          <w:lang w:val="en-US"/>
        </w:rPr>
        <w:t xml:space="preserve"> of duties</w:t>
      </w:r>
      <w:r w:rsidR="001804C7" w:rsidRPr="000A5958">
        <w:rPr>
          <w:lang w:val="en-US"/>
        </w:rPr>
        <w:t>.</w:t>
      </w:r>
    </w:p>
    <w:p w:rsidR="001804C7" w:rsidRPr="00564BBF" w:rsidRDefault="00D2718A" w:rsidP="00D2718A">
      <w:pPr>
        <w:pStyle w:val="12"/>
        <w:spacing w:before="120" w:after="120"/>
        <w:ind w:left="0"/>
        <w:jc w:val="both"/>
        <w:rPr>
          <w:lang w:val="en-US"/>
        </w:rPr>
      </w:pPr>
      <w:r>
        <w:rPr>
          <w:lang w:val="en-US"/>
        </w:rPr>
        <w:t>1</w:t>
      </w:r>
      <w:r w:rsidR="00BF559E">
        <w:rPr>
          <w:lang w:val="en-US"/>
        </w:rPr>
        <w:t>6</w:t>
      </w:r>
      <w:r>
        <w:rPr>
          <w:lang w:val="en-US"/>
        </w:rPr>
        <w:t>.2</w:t>
      </w:r>
      <w:r w:rsidR="00965F3B">
        <w:rPr>
          <w:lang w:val="en-US"/>
        </w:rPr>
        <w:t>. Business</w:t>
      </w:r>
      <w:r w:rsidR="001804C7">
        <w:rPr>
          <w:lang w:val="en-US"/>
        </w:rPr>
        <w:t xml:space="preserve"> processes owners</w:t>
      </w:r>
      <w:r w:rsidR="00C15DA6">
        <w:rPr>
          <w:lang w:val="en-US"/>
        </w:rPr>
        <w:t xml:space="preserve"> </w:t>
      </w:r>
      <w:r w:rsidR="001804C7">
        <w:rPr>
          <w:lang w:val="en-US"/>
        </w:rPr>
        <w:t>-</w:t>
      </w:r>
      <w:r w:rsidR="00C15DA6">
        <w:rPr>
          <w:lang w:val="en-US"/>
        </w:rPr>
        <w:t xml:space="preserve"> heads</w:t>
      </w:r>
      <w:r w:rsidR="001804C7">
        <w:rPr>
          <w:lang w:val="en-US"/>
        </w:rPr>
        <w:t xml:space="preserve"> of structural divisions of the Company shall take the responsibility</w:t>
      </w:r>
      <w:r w:rsidR="001804C7" w:rsidRPr="00564BBF">
        <w:rPr>
          <w:lang w:val="en-US"/>
        </w:rPr>
        <w:t xml:space="preserve"> </w:t>
      </w:r>
      <w:r w:rsidR="001804C7">
        <w:rPr>
          <w:lang w:val="en-US"/>
        </w:rPr>
        <w:t>for</w:t>
      </w:r>
      <w:r w:rsidR="001804C7" w:rsidRPr="00564BBF">
        <w:rPr>
          <w:lang w:val="en-US"/>
        </w:rPr>
        <w:t xml:space="preserve"> </w:t>
      </w:r>
      <w:r w:rsidR="001804C7">
        <w:rPr>
          <w:lang w:val="en-US"/>
        </w:rPr>
        <w:t>the</w:t>
      </w:r>
      <w:r w:rsidR="001804C7" w:rsidRPr="00564BBF">
        <w:rPr>
          <w:lang w:val="en-US"/>
        </w:rPr>
        <w:t xml:space="preserve"> </w:t>
      </w:r>
      <w:r w:rsidR="001804C7">
        <w:rPr>
          <w:lang w:val="en-US"/>
        </w:rPr>
        <w:t>analysis</w:t>
      </w:r>
      <w:r w:rsidR="001804C7" w:rsidRPr="00564BBF">
        <w:rPr>
          <w:lang w:val="en-US"/>
        </w:rPr>
        <w:t xml:space="preserve"> </w:t>
      </w:r>
      <w:r w:rsidR="001804C7">
        <w:rPr>
          <w:lang w:val="en-US"/>
        </w:rPr>
        <w:t>of</w:t>
      </w:r>
      <w:r w:rsidR="001804C7" w:rsidRPr="00564BBF">
        <w:rPr>
          <w:lang w:val="en-US"/>
        </w:rPr>
        <w:t xml:space="preserve"> </w:t>
      </w:r>
      <w:r w:rsidR="001804C7">
        <w:rPr>
          <w:lang w:val="en-US"/>
        </w:rPr>
        <w:t>business</w:t>
      </w:r>
      <w:r w:rsidR="001804C7" w:rsidRPr="00564BBF">
        <w:rPr>
          <w:lang w:val="en-US"/>
        </w:rPr>
        <w:t xml:space="preserve"> </w:t>
      </w:r>
      <w:r w:rsidR="001804C7">
        <w:rPr>
          <w:lang w:val="en-US"/>
        </w:rPr>
        <w:t>processes</w:t>
      </w:r>
      <w:r w:rsidR="001804C7" w:rsidRPr="00564BBF">
        <w:rPr>
          <w:lang w:val="en-US"/>
        </w:rPr>
        <w:t xml:space="preserve"> </w:t>
      </w:r>
      <w:r w:rsidR="001804C7">
        <w:rPr>
          <w:lang w:val="en-US"/>
        </w:rPr>
        <w:t>and</w:t>
      </w:r>
      <w:r w:rsidR="001804C7" w:rsidRPr="00564BBF">
        <w:rPr>
          <w:lang w:val="en-US"/>
        </w:rPr>
        <w:t xml:space="preserve"> </w:t>
      </w:r>
      <w:r w:rsidR="001804C7">
        <w:rPr>
          <w:lang w:val="en-US"/>
        </w:rPr>
        <w:t>determination</w:t>
      </w:r>
      <w:r w:rsidR="001804C7" w:rsidRPr="00564BBF">
        <w:rPr>
          <w:lang w:val="en-US"/>
        </w:rPr>
        <w:t xml:space="preserve"> </w:t>
      </w:r>
      <w:r w:rsidR="001804C7">
        <w:rPr>
          <w:lang w:val="en-US"/>
        </w:rPr>
        <w:t>of</w:t>
      </w:r>
      <w:r w:rsidR="001804C7" w:rsidRPr="00564BBF">
        <w:rPr>
          <w:lang w:val="en-US"/>
        </w:rPr>
        <w:t xml:space="preserve"> </w:t>
      </w:r>
      <w:r w:rsidR="001804C7">
        <w:rPr>
          <w:lang w:val="en-US"/>
        </w:rPr>
        <w:t>necessity</w:t>
      </w:r>
      <w:r w:rsidR="001804C7" w:rsidRPr="00564BBF">
        <w:rPr>
          <w:lang w:val="en-US"/>
        </w:rPr>
        <w:t xml:space="preserve"> </w:t>
      </w:r>
      <w:r w:rsidR="001804C7">
        <w:rPr>
          <w:lang w:val="en-US"/>
        </w:rPr>
        <w:t>and</w:t>
      </w:r>
      <w:r w:rsidR="001804C7" w:rsidRPr="00564BBF">
        <w:rPr>
          <w:lang w:val="en-US"/>
        </w:rPr>
        <w:t xml:space="preserve"> </w:t>
      </w:r>
      <w:r w:rsidR="001804C7">
        <w:rPr>
          <w:lang w:val="en-US"/>
        </w:rPr>
        <w:t>advisability</w:t>
      </w:r>
      <w:r w:rsidR="001804C7" w:rsidRPr="00564BBF">
        <w:rPr>
          <w:lang w:val="en-US"/>
        </w:rPr>
        <w:t xml:space="preserve"> </w:t>
      </w:r>
      <w:r w:rsidR="00965F3B">
        <w:rPr>
          <w:lang w:val="en-US"/>
        </w:rPr>
        <w:t>of</w:t>
      </w:r>
      <w:r w:rsidR="00965F3B" w:rsidRPr="00564BBF">
        <w:rPr>
          <w:lang w:val="en-US"/>
        </w:rPr>
        <w:t xml:space="preserve"> </w:t>
      </w:r>
      <w:r w:rsidR="00965F3B">
        <w:rPr>
          <w:lang w:val="en-US"/>
        </w:rPr>
        <w:t>additional</w:t>
      </w:r>
      <w:r w:rsidR="001804C7">
        <w:rPr>
          <w:lang w:val="en-US"/>
        </w:rPr>
        <w:t xml:space="preserve"> control actions</w:t>
      </w:r>
      <w:r w:rsidR="001804C7" w:rsidRPr="00564BBF">
        <w:rPr>
          <w:lang w:val="en-US"/>
        </w:rPr>
        <w:t>.</w:t>
      </w:r>
    </w:p>
    <w:p w:rsidR="001804C7" w:rsidRPr="00564BBF" w:rsidRDefault="00D2718A" w:rsidP="00D2718A">
      <w:pPr>
        <w:pStyle w:val="12"/>
        <w:spacing w:before="120" w:after="120"/>
        <w:ind w:left="0"/>
        <w:jc w:val="both"/>
        <w:rPr>
          <w:lang w:val="en-US"/>
        </w:rPr>
      </w:pPr>
      <w:r>
        <w:rPr>
          <w:lang w:val="en-US"/>
        </w:rPr>
        <w:t>1</w:t>
      </w:r>
      <w:r w:rsidR="00BF559E">
        <w:rPr>
          <w:lang w:val="en-US"/>
        </w:rPr>
        <w:t>6</w:t>
      </w:r>
      <w:r>
        <w:rPr>
          <w:lang w:val="en-US"/>
        </w:rPr>
        <w:t>.3</w:t>
      </w:r>
      <w:r w:rsidR="00965F3B">
        <w:rPr>
          <w:lang w:val="en-US"/>
        </w:rPr>
        <w:t>. Control</w:t>
      </w:r>
      <w:r w:rsidR="001804C7">
        <w:rPr>
          <w:lang w:val="en-US"/>
        </w:rPr>
        <w:t xml:space="preserve"> over the current risks and </w:t>
      </w:r>
      <w:r w:rsidR="00C15DA6">
        <w:rPr>
          <w:lang w:val="en-US"/>
        </w:rPr>
        <w:t xml:space="preserve">performance </w:t>
      </w:r>
      <w:r w:rsidR="001804C7">
        <w:rPr>
          <w:lang w:val="en-US"/>
        </w:rPr>
        <w:t xml:space="preserve">of </w:t>
      </w:r>
      <w:r w:rsidR="008E7E1D">
        <w:rPr>
          <w:lang w:val="en-US"/>
        </w:rPr>
        <w:t>R</w:t>
      </w:r>
      <w:r w:rsidR="001804C7">
        <w:rPr>
          <w:lang w:val="en-US"/>
        </w:rPr>
        <w:t xml:space="preserve">isk </w:t>
      </w:r>
      <w:r w:rsidR="008E7E1D">
        <w:rPr>
          <w:lang w:val="en-US"/>
        </w:rPr>
        <w:t>R</w:t>
      </w:r>
      <w:r w:rsidR="001804C7">
        <w:rPr>
          <w:lang w:val="en-US"/>
        </w:rPr>
        <w:t xml:space="preserve">esponse </w:t>
      </w:r>
      <w:r w:rsidR="008E7E1D">
        <w:rPr>
          <w:lang w:val="en-US"/>
        </w:rPr>
        <w:t>Measures</w:t>
      </w:r>
      <w:r w:rsidR="001804C7">
        <w:rPr>
          <w:lang w:val="en-US"/>
        </w:rPr>
        <w:t xml:space="preserve"> shall be carried out on</w:t>
      </w:r>
      <w:r w:rsidR="001804C7" w:rsidRPr="00564BBF">
        <w:rPr>
          <w:lang w:val="en-US"/>
        </w:rPr>
        <w:t xml:space="preserve"> </w:t>
      </w:r>
      <w:r w:rsidR="001804C7">
        <w:rPr>
          <w:lang w:val="en-US"/>
        </w:rPr>
        <w:t>the</w:t>
      </w:r>
      <w:r w:rsidR="001804C7" w:rsidRPr="00564BBF">
        <w:rPr>
          <w:lang w:val="en-US"/>
        </w:rPr>
        <w:t xml:space="preserve"> </w:t>
      </w:r>
      <w:r w:rsidR="001804C7">
        <w:rPr>
          <w:lang w:val="en-US"/>
        </w:rPr>
        <w:t>basis</w:t>
      </w:r>
      <w:r w:rsidR="001804C7" w:rsidRPr="00564BBF">
        <w:rPr>
          <w:lang w:val="en-US"/>
        </w:rPr>
        <w:t xml:space="preserve"> </w:t>
      </w:r>
      <w:r w:rsidR="001804C7">
        <w:rPr>
          <w:lang w:val="en-US"/>
        </w:rPr>
        <w:t>of</w:t>
      </w:r>
      <w:r w:rsidR="001804C7" w:rsidRPr="00564BBF">
        <w:rPr>
          <w:lang w:val="en-US"/>
        </w:rPr>
        <w:t xml:space="preserve"> </w:t>
      </w:r>
      <w:r w:rsidR="001804C7">
        <w:rPr>
          <w:lang w:val="en-US"/>
        </w:rPr>
        <w:t>regular</w:t>
      </w:r>
      <w:r w:rsidR="001804C7" w:rsidRPr="00564BBF">
        <w:rPr>
          <w:lang w:val="en-US"/>
        </w:rPr>
        <w:t xml:space="preserve"> </w:t>
      </w:r>
      <w:r w:rsidR="001804C7">
        <w:rPr>
          <w:lang w:val="en-US"/>
        </w:rPr>
        <w:t>reporting</w:t>
      </w:r>
      <w:r w:rsidR="001804C7" w:rsidRPr="00564BBF">
        <w:rPr>
          <w:lang w:val="en-US"/>
        </w:rPr>
        <w:t xml:space="preserve"> </w:t>
      </w:r>
      <w:r w:rsidR="001804C7">
        <w:rPr>
          <w:lang w:val="en-US"/>
        </w:rPr>
        <w:t>on</w:t>
      </w:r>
      <w:r w:rsidR="001804C7" w:rsidRPr="00564BBF">
        <w:rPr>
          <w:lang w:val="en-US"/>
        </w:rPr>
        <w:t xml:space="preserve"> </w:t>
      </w:r>
      <w:r w:rsidR="001804C7">
        <w:rPr>
          <w:lang w:val="en-US"/>
        </w:rPr>
        <w:t>risks</w:t>
      </w:r>
      <w:r w:rsidR="001804C7" w:rsidRPr="00564BBF">
        <w:rPr>
          <w:lang w:val="en-US"/>
        </w:rPr>
        <w:t xml:space="preserve"> </w:t>
      </w:r>
      <w:r w:rsidR="001804C7">
        <w:rPr>
          <w:lang w:val="en-US"/>
        </w:rPr>
        <w:t>in</w:t>
      </w:r>
      <w:r w:rsidR="001804C7" w:rsidRPr="00564BBF">
        <w:rPr>
          <w:lang w:val="en-US"/>
        </w:rPr>
        <w:t xml:space="preserve"> </w:t>
      </w:r>
      <w:r w:rsidR="001804C7">
        <w:rPr>
          <w:lang w:val="en-US"/>
        </w:rPr>
        <w:t>the</w:t>
      </w:r>
      <w:r w:rsidR="001804C7" w:rsidRPr="00564BBF">
        <w:rPr>
          <w:lang w:val="en-US"/>
        </w:rPr>
        <w:t xml:space="preserve"> </w:t>
      </w:r>
      <w:r w:rsidR="001804C7">
        <w:rPr>
          <w:lang w:val="en-US"/>
        </w:rPr>
        <w:t>Company</w:t>
      </w:r>
      <w:r w:rsidR="001804C7" w:rsidRPr="00564BBF">
        <w:rPr>
          <w:lang w:val="en-US"/>
        </w:rPr>
        <w:t>.</w:t>
      </w:r>
    </w:p>
    <w:p w:rsidR="001804C7" w:rsidRPr="00122F69" w:rsidRDefault="00D2718A" w:rsidP="00D2718A">
      <w:pPr>
        <w:pStyle w:val="12"/>
        <w:spacing w:before="120" w:after="120"/>
        <w:ind w:left="0"/>
        <w:jc w:val="both"/>
        <w:rPr>
          <w:lang w:val="en-US"/>
        </w:rPr>
      </w:pPr>
      <w:r>
        <w:rPr>
          <w:lang w:val="en-US"/>
        </w:rPr>
        <w:t>1</w:t>
      </w:r>
      <w:r w:rsidR="00BF559E">
        <w:rPr>
          <w:lang w:val="en-US"/>
        </w:rPr>
        <w:t>6</w:t>
      </w:r>
      <w:r>
        <w:rPr>
          <w:lang w:val="en-US"/>
        </w:rPr>
        <w:t>.4.</w:t>
      </w:r>
      <w:r w:rsidR="001804C7" w:rsidRPr="00D142B4">
        <w:rPr>
          <w:lang w:val="en-US"/>
        </w:rPr>
        <w:t>Employees</w:t>
      </w:r>
      <w:r w:rsidR="001804C7" w:rsidRPr="00122F69">
        <w:rPr>
          <w:lang w:val="en-US"/>
        </w:rPr>
        <w:t xml:space="preserve"> </w:t>
      </w:r>
      <w:r w:rsidR="001804C7">
        <w:rPr>
          <w:lang w:val="en-US"/>
        </w:rPr>
        <w:t>and</w:t>
      </w:r>
      <w:r w:rsidR="001804C7" w:rsidRPr="00122F69">
        <w:rPr>
          <w:lang w:val="en-US"/>
        </w:rPr>
        <w:t xml:space="preserve"> </w:t>
      </w:r>
      <w:r w:rsidR="001804C7">
        <w:rPr>
          <w:lang w:val="en-US"/>
        </w:rPr>
        <w:t>officers</w:t>
      </w:r>
      <w:r w:rsidR="001804C7" w:rsidRPr="00122F69">
        <w:rPr>
          <w:lang w:val="en-US"/>
        </w:rPr>
        <w:t xml:space="preserve"> </w:t>
      </w:r>
      <w:r w:rsidR="001804C7">
        <w:rPr>
          <w:lang w:val="en-US"/>
        </w:rPr>
        <w:t>of</w:t>
      </w:r>
      <w:r w:rsidR="001804C7" w:rsidRPr="00122F69">
        <w:rPr>
          <w:lang w:val="en-US"/>
        </w:rPr>
        <w:t xml:space="preserve"> </w:t>
      </w:r>
      <w:r w:rsidR="001804C7">
        <w:rPr>
          <w:lang w:val="en-US"/>
        </w:rPr>
        <w:t>the</w:t>
      </w:r>
      <w:r w:rsidR="001804C7" w:rsidRPr="00122F69">
        <w:rPr>
          <w:lang w:val="en-US"/>
        </w:rPr>
        <w:t xml:space="preserve"> </w:t>
      </w:r>
      <w:r w:rsidR="001804C7">
        <w:rPr>
          <w:lang w:val="en-US"/>
        </w:rPr>
        <w:t>Company</w:t>
      </w:r>
      <w:r w:rsidR="001804C7" w:rsidRPr="00122F69">
        <w:rPr>
          <w:lang w:val="en-US"/>
        </w:rPr>
        <w:t xml:space="preserve"> </w:t>
      </w:r>
      <w:r w:rsidR="001804C7">
        <w:rPr>
          <w:lang w:val="en-US"/>
        </w:rPr>
        <w:t>shall be entitled</w:t>
      </w:r>
      <w:r w:rsidR="001804C7" w:rsidRPr="00122F69">
        <w:rPr>
          <w:lang w:val="en-US"/>
        </w:rPr>
        <w:t xml:space="preserve"> </w:t>
      </w:r>
      <w:r w:rsidR="001804C7">
        <w:rPr>
          <w:lang w:val="en-US"/>
        </w:rPr>
        <w:t>to</w:t>
      </w:r>
      <w:r w:rsidR="001804C7" w:rsidRPr="00122F69">
        <w:rPr>
          <w:lang w:val="en-US"/>
        </w:rPr>
        <w:t xml:space="preserve"> </w:t>
      </w:r>
      <w:r w:rsidR="001804C7">
        <w:rPr>
          <w:lang w:val="en-US"/>
        </w:rPr>
        <w:t>confidentially</w:t>
      </w:r>
      <w:r w:rsidR="001804C7" w:rsidRPr="00122F69">
        <w:rPr>
          <w:lang w:val="en-US"/>
        </w:rPr>
        <w:t xml:space="preserve"> </w:t>
      </w:r>
      <w:r w:rsidR="001804C7">
        <w:rPr>
          <w:lang w:val="en-US"/>
        </w:rPr>
        <w:t>report</w:t>
      </w:r>
      <w:r w:rsidR="001804C7" w:rsidRPr="00122F69">
        <w:rPr>
          <w:lang w:val="en-US"/>
        </w:rPr>
        <w:t xml:space="preserve"> </w:t>
      </w:r>
      <w:r w:rsidR="001804C7">
        <w:rPr>
          <w:lang w:val="en-US"/>
        </w:rPr>
        <w:t>to</w:t>
      </w:r>
      <w:r w:rsidR="001804C7" w:rsidRPr="00122F69">
        <w:rPr>
          <w:lang w:val="en-US"/>
        </w:rPr>
        <w:t xml:space="preserve"> </w:t>
      </w:r>
      <w:r w:rsidR="001804C7">
        <w:rPr>
          <w:lang w:val="en-US"/>
        </w:rPr>
        <w:t>the</w:t>
      </w:r>
      <w:r w:rsidR="001804C7" w:rsidRPr="00122F69">
        <w:rPr>
          <w:lang w:val="en-US"/>
        </w:rPr>
        <w:t xml:space="preserve"> </w:t>
      </w:r>
      <w:r w:rsidR="00D142B4">
        <w:rPr>
          <w:lang w:val="en-US"/>
        </w:rPr>
        <w:t>I</w:t>
      </w:r>
      <w:r w:rsidR="00C60D64">
        <w:rPr>
          <w:lang w:val="en-US"/>
        </w:rPr>
        <w:t>AO</w:t>
      </w:r>
      <w:r w:rsidR="00D142B4">
        <w:rPr>
          <w:lang w:val="en-US"/>
        </w:rPr>
        <w:t xml:space="preserve">/the </w:t>
      </w:r>
      <w:r w:rsidR="001804C7">
        <w:rPr>
          <w:lang w:val="en-US"/>
        </w:rPr>
        <w:t>Board</w:t>
      </w:r>
      <w:r w:rsidR="001804C7" w:rsidRPr="00122F69">
        <w:rPr>
          <w:lang w:val="en-US"/>
        </w:rPr>
        <w:t xml:space="preserve"> </w:t>
      </w:r>
      <w:r w:rsidR="001804C7">
        <w:rPr>
          <w:lang w:val="en-US"/>
        </w:rPr>
        <w:t>of</w:t>
      </w:r>
      <w:r w:rsidR="001804C7" w:rsidRPr="00122F69">
        <w:rPr>
          <w:lang w:val="en-US"/>
        </w:rPr>
        <w:t xml:space="preserve"> </w:t>
      </w:r>
      <w:r w:rsidR="001804C7">
        <w:rPr>
          <w:lang w:val="en-US"/>
        </w:rPr>
        <w:t>Directors</w:t>
      </w:r>
      <w:r w:rsidR="001804C7" w:rsidRPr="00122F69">
        <w:rPr>
          <w:lang w:val="en-US"/>
        </w:rPr>
        <w:t xml:space="preserve"> </w:t>
      </w:r>
      <w:r w:rsidR="001804C7">
        <w:rPr>
          <w:lang w:val="en-US"/>
        </w:rPr>
        <w:t>of</w:t>
      </w:r>
      <w:r w:rsidR="001804C7" w:rsidRPr="00122F69">
        <w:rPr>
          <w:lang w:val="en-US"/>
        </w:rPr>
        <w:t xml:space="preserve"> </w:t>
      </w:r>
      <w:r w:rsidR="001804C7">
        <w:rPr>
          <w:lang w:val="en-US"/>
        </w:rPr>
        <w:t>the</w:t>
      </w:r>
      <w:r w:rsidR="001804C7" w:rsidRPr="00122F69">
        <w:rPr>
          <w:lang w:val="en-US"/>
        </w:rPr>
        <w:t xml:space="preserve"> </w:t>
      </w:r>
      <w:r w:rsidR="001804C7">
        <w:rPr>
          <w:lang w:val="en-US"/>
        </w:rPr>
        <w:t>Company</w:t>
      </w:r>
      <w:r w:rsidR="001804C7" w:rsidRPr="00122F69">
        <w:rPr>
          <w:lang w:val="en-US"/>
        </w:rPr>
        <w:t xml:space="preserve"> </w:t>
      </w:r>
      <w:r w:rsidR="00C60D64">
        <w:rPr>
          <w:lang w:val="en-US"/>
        </w:rPr>
        <w:t xml:space="preserve">about violation </w:t>
      </w:r>
      <w:r w:rsidR="001804C7">
        <w:rPr>
          <w:lang w:val="en-US"/>
        </w:rPr>
        <w:t>or i</w:t>
      </w:r>
      <w:r w:rsidR="00C60D64">
        <w:rPr>
          <w:lang w:val="en-US"/>
        </w:rPr>
        <w:t>mproper</w:t>
      </w:r>
      <w:r w:rsidR="001804C7">
        <w:rPr>
          <w:lang w:val="en-US"/>
        </w:rPr>
        <w:t xml:space="preserve"> performance of risks or internal control management procedures or other policies and</w:t>
      </w:r>
      <w:r w:rsidR="00C60D64">
        <w:rPr>
          <w:lang w:val="en-US"/>
        </w:rPr>
        <w:t xml:space="preserve"> about </w:t>
      </w:r>
      <w:r w:rsidR="001804C7">
        <w:rPr>
          <w:lang w:val="en-US"/>
        </w:rPr>
        <w:t>cases of fraud</w:t>
      </w:r>
      <w:r w:rsidR="00C60D64">
        <w:rPr>
          <w:lang w:val="en-US"/>
        </w:rPr>
        <w:t xml:space="preserve"> or </w:t>
      </w:r>
      <w:r w:rsidR="001804C7">
        <w:rPr>
          <w:lang w:val="en-US"/>
        </w:rPr>
        <w:t xml:space="preserve"> </w:t>
      </w:r>
      <w:r w:rsidR="00C60D64">
        <w:rPr>
          <w:lang w:val="en-US"/>
        </w:rPr>
        <w:t>violation</w:t>
      </w:r>
      <w:r w:rsidR="001804C7">
        <w:rPr>
          <w:lang w:val="en-US"/>
        </w:rPr>
        <w:t xml:space="preserve"> of the legislation of the Republic of Kazakhstan.</w:t>
      </w:r>
    </w:p>
    <w:p w:rsidR="001804C7" w:rsidRDefault="00D2718A" w:rsidP="00D2718A">
      <w:pPr>
        <w:pStyle w:val="12"/>
        <w:spacing w:before="120" w:after="120"/>
        <w:ind w:left="0"/>
        <w:jc w:val="both"/>
        <w:rPr>
          <w:lang w:val="en-US"/>
        </w:rPr>
      </w:pPr>
      <w:r>
        <w:rPr>
          <w:lang w:val="en-US"/>
        </w:rPr>
        <w:t>1</w:t>
      </w:r>
      <w:r w:rsidR="00BF559E">
        <w:rPr>
          <w:lang w:val="en-US"/>
        </w:rPr>
        <w:t>6</w:t>
      </w:r>
      <w:r>
        <w:rPr>
          <w:lang w:val="en-US"/>
        </w:rPr>
        <w:t>.5</w:t>
      </w:r>
      <w:r w:rsidR="00965F3B">
        <w:rPr>
          <w:lang w:val="en-US"/>
        </w:rPr>
        <w:t>. More</w:t>
      </w:r>
      <w:r w:rsidR="001804C7" w:rsidRPr="00122F69">
        <w:rPr>
          <w:lang w:val="en-US"/>
        </w:rPr>
        <w:t xml:space="preserve"> </w:t>
      </w:r>
      <w:r w:rsidR="001804C7">
        <w:rPr>
          <w:lang w:val="en-US"/>
        </w:rPr>
        <w:t>detailed</w:t>
      </w:r>
      <w:r w:rsidR="001804C7" w:rsidRPr="00122F69">
        <w:rPr>
          <w:lang w:val="en-US"/>
        </w:rPr>
        <w:t xml:space="preserve"> </w:t>
      </w:r>
      <w:r w:rsidR="001804C7">
        <w:rPr>
          <w:lang w:val="en-US"/>
        </w:rPr>
        <w:t>information</w:t>
      </w:r>
      <w:r w:rsidR="001804C7" w:rsidRPr="00122F69">
        <w:rPr>
          <w:lang w:val="en-US"/>
        </w:rPr>
        <w:t xml:space="preserve"> </w:t>
      </w:r>
      <w:r w:rsidR="001804C7">
        <w:rPr>
          <w:lang w:val="en-US"/>
        </w:rPr>
        <w:t>on</w:t>
      </w:r>
      <w:r w:rsidR="001804C7" w:rsidRPr="00122F69">
        <w:rPr>
          <w:lang w:val="en-US"/>
        </w:rPr>
        <w:t xml:space="preserve"> </w:t>
      </w:r>
      <w:r w:rsidR="001804C7">
        <w:rPr>
          <w:lang w:val="en-US"/>
        </w:rPr>
        <w:t>the</w:t>
      </w:r>
      <w:r w:rsidR="001804C7" w:rsidRPr="00122F69">
        <w:rPr>
          <w:lang w:val="en-US"/>
        </w:rPr>
        <w:t xml:space="preserve"> </w:t>
      </w:r>
      <w:r w:rsidR="001804C7">
        <w:rPr>
          <w:lang w:val="en-US"/>
        </w:rPr>
        <w:t>internal</w:t>
      </w:r>
      <w:r w:rsidR="001804C7" w:rsidRPr="00122F69">
        <w:rPr>
          <w:lang w:val="en-US"/>
        </w:rPr>
        <w:t xml:space="preserve"> </w:t>
      </w:r>
      <w:r w:rsidR="001804C7">
        <w:rPr>
          <w:lang w:val="en-US"/>
        </w:rPr>
        <w:t>control</w:t>
      </w:r>
      <w:r w:rsidR="001804C7" w:rsidRPr="00122F69">
        <w:rPr>
          <w:lang w:val="en-US"/>
        </w:rPr>
        <w:t xml:space="preserve"> </w:t>
      </w:r>
      <w:r w:rsidR="001804C7">
        <w:rPr>
          <w:lang w:val="en-US"/>
        </w:rPr>
        <w:t>is</w:t>
      </w:r>
      <w:r w:rsidR="001804C7" w:rsidRPr="00122F69">
        <w:rPr>
          <w:lang w:val="en-US"/>
        </w:rPr>
        <w:t xml:space="preserve"> </w:t>
      </w:r>
      <w:r w:rsidR="00C60D64">
        <w:rPr>
          <w:lang w:val="en-US"/>
        </w:rPr>
        <w:t xml:space="preserve">provided </w:t>
      </w:r>
      <w:r w:rsidR="001804C7">
        <w:rPr>
          <w:lang w:val="en-US"/>
        </w:rPr>
        <w:t xml:space="preserve">in </w:t>
      </w:r>
      <w:r w:rsidR="00C60D64">
        <w:rPr>
          <w:lang w:val="en-US"/>
        </w:rPr>
        <w:t xml:space="preserve">the Internal </w:t>
      </w:r>
      <w:r w:rsidR="00965F3B">
        <w:rPr>
          <w:lang w:val="en-US"/>
        </w:rPr>
        <w:t>Control Regulation</w:t>
      </w:r>
      <w:r w:rsidR="001804C7">
        <w:rPr>
          <w:lang w:val="en-US"/>
        </w:rPr>
        <w:t xml:space="preserve"> o</w:t>
      </w:r>
      <w:r w:rsidR="00C60D64">
        <w:rPr>
          <w:lang w:val="en-US"/>
        </w:rPr>
        <w:t>f UMP JSC</w:t>
      </w:r>
      <w:r w:rsidR="001804C7" w:rsidRPr="00122F69">
        <w:rPr>
          <w:lang w:val="en-US"/>
        </w:rPr>
        <w:t>.</w:t>
      </w:r>
    </w:p>
    <w:p w:rsidR="00A11610" w:rsidRPr="00122F69" w:rsidRDefault="00A11610" w:rsidP="00D2718A">
      <w:pPr>
        <w:pStyle w:val="12"/>
        <w:spacing w:before="120" w:after="120"/>
        <w:ind w:left="0"/>
        <w:jc w:val="both"/>
        <w:rPr>
          <w:lang w:val="en-US"/>
        </w:rPr>
      </w:pPr>
    </w:p>
    <w:p w:rsidR="001804C7" w:rsidRPr="00D2718A" w:rsidRDefault="00965F3B" w:rsidP="005D2174">
      <w:pPr>
        <w:pStyle w:val="1"/>
        <w:numPr>
          <w:ilvl w:val="0"/>
          <w:numId w:val="8"/>
        </w:numPr>
        <w:ind w:left="480"/>
        <w:rPr>
          <w:lang w:val="en-US"/>
        </w:rPr>
      </w:pPr>
      <w:bookmarkStart w:id="54" w:name="_Toc396492408"/>
      <w:bookmarkStart w:id="55" w:name="_Toc426642119"/>
      <w:bookmarkStart w:id="56" w:name="_Toc426642367"/>
      <w:bookmarkStart w:id="57" w:name="_Toc426642527"/>
      <w:bookmarkStart w:id="58" w:name="_Toc366234183"/>
      <w:bookmarkStart w:id="59" w:name="_Toc426643272"/>
      <w:bookmarkStart w:id="60" w:name="_Toc439862757"/>
      <w:r>
        <w:rPr>
          <w:lang w:val="en-US"/>
        </w:rPr>
        <w:t>Information</w:t>
      </w:r>
      <w:r w:rsidR="001804C7">
        <w:rPr>
          <w:lang w:val="en-US"/>
        </w:rPr>
        <w:t xml:space="preserve"> </w:t>
      </w:r>
      <w:r w:rsidR="00C60D64">
        <w:rPr>
          <w:lang w:val="en-US"/>
        </w:rPr>
        <w:t>E</w:t>
      </w:r>
      <w:r w:rsidR="001804C7">
        <w:rPr>
          <w:lang w:val="en-US"/>
        </w:rPr>
        <w:t>xchange</w:t>
      </w:r>
      <w:bookmarkEnd w:id="54"/>
      <w:bookmarkEnd w:id="55"/>
      <w:bookmarkEnd w:id="56"/>
      <w:bookmarkEnd w:id="57"/>
      <w:bookmarkEnd w:id="58"/>
      <w:bookmarkEnd w:id="59"/>
      <w:bookmarkEnd w:id="60"/>
    </w:p>
    <w:p w:rsidR="001804C7" w:rsidRPr="00122F69" w:rsidRDefault="00D2718A" w:rsidP="00D2718A">
      <w:pPr>
        <w:pStyle w:val="12"/>
        <w:spacing w:before="120" w:after="120"/>
        <w:ind w:left="0"/>
        <w:jc w:val="both"/>
        <w:rPr>
          <w:lang w:val="en-US"/>
        </w:rPr>
      </w:pPr>
      <w:r>
        <w:rPr>
          <w:lang w:val="en-US"/>
        </w:rPr>
        <w:t>1</w:t>
      </w:r>
      <w:r w:rsidR="00BF559E">
        <w:rPr>
          <w:lang w:val="en-US"/>
        </w:rPr>
        <w:t>7</w:t>
      </w:r>
      <w:r>
        <w:rPr>
          <w:lang w:val="en-US"/>
        </w:rPr>
        <w:t>.1</w:t>
      </w:r>
      <w:r w:rsidR="00965F3B">
        <w:rPr>
          <w:lang w:val="en-US"/>
        </w:rPr>
        <w:t>. Risks</w:t>
      </w:r>
      <w:r w:rsidR="001804C7" w:rsidRPr="00122F69">
        <w:rPr>
          <w:lang w:val="en-US"/>
        </w:rPr>
        <w:t xml:space="preserve"> </w:t>
      </w:r>
      <w:r w:rsidR="001804C7">
        <w:rPr>
          <w:lang w:val="en-US"/>
        </w:rPr>
        <w:t>management</w:t>
      </w:r>
      <w:r w:rsidR="001804C7" w:rsidRPr="00122F69">
        <w:rPr>
          <w:lang w:val="en-US"/>
        </w:rPr>
        <w:t xml:space="preserve"> </w:t>
      </w:r>
      <w:r w:rsidR="001804C7">
        <w:rPr>
          <w:lang w:val="en-US"/>
        </w:rPr>
        <w:t>structure</w:t>
      </w:r>
      <w:r w:rsidR="001804C7" w:rsidRPr="00122F69">
        <w:rPr>
          <w:lang w:val="en-US"/>
        </w:rPr>
        <w:t xml:space="preserve"> </w:t>
      </w:r>
      <w:r w:rsidR="009D635D">
        <w:rPr>
          <w:lang w:val="en-US"/>
        </w:rPr>
        <w:t>of</w:t>
      </w:r>
      <w:r w:rsidR="001804C7" w:rsidRPr="00122F69">
        <w:rPr>
          <w:lang w:val="en-US"/>
        </w:rPr>
        <w:t xml:space="preserve"> </w:t>
      </w:r>
      <w:r w:rsidR="001804C7">
        <w:rPr>
          <w:lang w:val="en-US"/>
        </w:rPr>
        <w:t>the</w:t>
      </w:r>
      <w:r w:rsidR="001804C7" w:rsidRPr="00122F69">
        <w:rPr>
          <w:lang w:val="en-US"/>
        </w:rPr>
        <w:t xml:space="preserve"> </w:t>
      </w:r>
      <w:r w:rsidR="001804C7">
        <w:rPr>
          <w:lang w:val="en-US"/>
        </w:rPr>
        <w:t>Company</w:t>
      </w:r>
      <w:r w:rsidR="001804C7" w:rsidRPr="00122F69">
        <w:rPr>
          <w:lang w:val="en-US"/>
        </w:rPr>
        <w:t xml:space="preserve"> </w:t>
      </w:r>
      <w:r w:rsidR="001804C7">
        <w:rPr>
          <w:lang w:val="en-US"/>
        </w:rPr>
        <w:t xml:space="preserve">shall ensure </w:t>
      </w:r>
      <w:r w:rsidR="009D635D">
        <w:rPr>
          <w:lang w:val="en-US"/>
        </w:rPr>
        <w:t xml:space="preserve">an </w:t>
      </w:r>
      <w:r w:rsidR="001804C7">
        <w:rPr>
          <w:lang w:val="en-US"/>
        </w:rPr>
        <w:t>adequate</w:t>
      </w:r>
      <w:r w:rsidR="001804C7" w:rsidRPr="00122F69">
        <w:rPr>
          <w:lang w:val="en-US"/>
        </w:rPr>
        <w:t xml:space="preserve"> </w:t>
      </w:r>
      <w:r w:rsidR="001804C7">
        <w:rPr>
          <w:lang w:val="en-US"/>
        </w:rPr>
        <w:t>flow</w:t>
      </w:r>
      <w:r w:rsidR="001804C7" w:rsidRPr="00122F69">
        <w:rPr>
          <w:lang w:val="en-US"/>
        </w:rPr>
        <w:t xml:space="preserve"> </w:t>
      </w:r>
      <w:r w:rsidR="001804C7">
        <w:rPr>
          <w:lang w:val="en-US"/>
        </w:rPr>
        <w:t>of</w:t>
      </w:r>
      <w:r w:rsidR="001804C7" w:rsidRPr="00122F69">
        <w:rPr>
          <w:lang w:val="en-US"/>
        </w:rPr>
        <w:t xml:space="preserve"> </w:t>
      </w:r>
      <w:r w:rsidR="001804C7">
        <w:rPr>
          <w:lang w:val="en-US"/>
        </w:rPr>
        <w:t>information</w:t>
      </w:r>
      <w:r w:rsidR="009D635D">
        <w:rPr>
          <w:lang w:val="en-US"/>
        </w:rPr>
        <w:t xml:space="preserve"> both </w:t>
      </w:r>
      <w:r w:rsidR="001804C7">
        <w:rPr>
          <w:lang w:val="en-US"/>
        </w:rPr>
        <w:t>vertically</w:t>
      </w:r>
      <w:r w:rsidR="001804C7" w:rsidRPr="00122F69">
        <w:rPr>
          <w:lang w:val="en-US"/>
        </w:rPr>
        <w:t xml:space="preserve"> </w:t>
      </w:r>
      <w:r w:rsidR="001804C7">
        <w:rPr>
          <w:lang w:val="en-US"/>
        </w:rPr>
        <w:t>and</w:t>
      </w:r>
      <w:r w:rsidR="001804C7" w:rsidRPr="00122F69">
        <w:rPr>
          <w:lang w:val="en-US"/>
        </w:rPr>
        <w:t xml:space="preserve"> </w:t>
      </w:r>
      <w:r w:rsidR="001804C7">
        <w:rPr>
          <w:lang w:val="en-US"/>
        </w:rPr>
        <w:t>horizontally</w:t>
      </w:r>
      <w:r w:rsidR="001804C7" w:rsidRPr="00122F69">
        <w:rPr>
          <w:lang w:val="en-US"/>
        </w:rPr>
        <w:t xml:space="preserve">. </w:t>
      </w:r>
      <w:r w:rsidR="001804C7">
        <w:rPr>
          <w:lang w:val="en-US"/>
        </w:rPr>
        <w:t>The</w:t>
      </w:r>
      <w:r w:rsidR="001804C7" w:rsidRPr="00122F69">
        <w:rPr>
          <w:lang w:val="en-US"/>
        </w:rPr>
        <w:t xml:space="preserve"> </w:t>
      </w:r>
      <w:r w:rsidR="001804C7">
        <w:rPr>
          <w:lang w:val="en-US"/>
        </w:rPr>
        <w:t>objectives</w:t>
      </w:r>
      <w:r w:rsidR="001804C7" w:rsidRPr="00122F69">
        <w:rPr>
          <w:lang w:val="en-US"/>
        </w:rPr>
        <w:t xml:space="preserve"> </w:t>
      </w:r>
      <w:r w:rsidR="001804C7">
        <w:rPr>
          <w:lang w:val="en-US"/>
        </w:rPr>
        <w:t>of</w:t>
      </w:r>
      <w:r w:rsidR="001804C7" w:rsidRPr="00122F69">
        <w:rPr>
          <w:lang w:val="en-US"/>
        </w:rPr>
        <w:t xml:space="preserve"> </w:t>
      </w:r>
      <w:r w:rsidR="001804C7">
        <w:rPr>
          <w:lang w:val="en-US"/>
        </w:rPr>
        <w:t>the</w:t>
      </w:r>
      <w:r w:rsidR="001804C7" w:rsidRPr="00122F69">
        <w:rPr>
          <w:lang w:val="en-US"/>
        </w:rPr>
        <w:t xml:space="preserve"> </w:t>
      </w:r>
      <w:r w:rsidR="001804C7">
        <w:rPr>
          <w:lang w:val="en-US"/>
        </w:rPr>
        <w:t>regular</w:t>
      </w:r>
      <w:r w:rsidR="001804C7" w:rsidRPr="00122F69">
        <w:rPr>
          <w:lang w:val="en-US"/>
        </w:rPr>
        <w:t xml:space="preserve"> </w:t>
      </w:r>
      <w:r w:rsidR="001804C7">
        <w:rPr>
          <w:lang w:val="en-US"/>
        </w:rPr>
        <w:t>information</w:t>
      </w:r>
      <w:r w:rsidR="001804C7" w:rsidRPr="00122F69">
        <w:rPr>
          <w:lang w:val="en-US"/>
        </w:rPr>
        <w:t xml:space="preserve"> </w:t>
      </w:r>
      <w:r w:rsidR="001804C7">
        <w:rPr>
          <w:lang w:val="en-US"/>
        </w:rPr>
        <w:t>exchange</w:t>
      </w:r>
      <w:r w:rsidR="001804C7" w:rsidRPr="00122F69">
        <w:rPr>
          <w:lang w:val="en-US"/>
        </w:rPr>
        <w:t xml:space="preserve"> </w:t>
      </w:r>
      <w:r w:rsidR="001804C7">
        <w:rPr>
          <w:lang w:val="en-US"/>
        </w:rPr>
        <w:t>on the risks of the Company are as follows</w:t>
      </w:r>
      <w:r w:rsidR="001804C7" w:rsidRPr="00122F69">
        <w:rPr>
          <w:lang w:val="en-US"/>
        </w:rPr>
        <w:t>:</w:t>
      </w:r>
    </w:p>
    <w:p w:rsidR="001804C7" w:rsidRPr="00DE645D" w:rsidRDefault="009D635D" w:rsidP="005D2174">
      <w:pPr>
        <w:pStyle w:val="12"/>
        <w:numPr>
          <w:ilvl w:val="0"/>
          <w:numId w:val="14"/>
        </w:numPr>
        <w:spacing w:before="120" w:after="120"/>
        <w:jc w:val="both"/>
        <w:rPr>
          <w:lang w:val="en-US" w:eastAsia="en-US"/>
        </w:rPr>
      </w:pPr>
      <w:r>
        <w:rPr>
          <w:lang w:val="en-US" w:eastAsia="en-US"/>
        </w:rPr>
        <w:t xml:space="preserve">Establish </w:t>
      </w:r>
      <w:r w:rsidR="001804C7">
        <w:rPr>
          <w:lang w:val="en-US" w:eastAsia="en-US"/>
        </w:rPr>
        <w:t>personal</w:t>
      </w:r>
      <w:r w:rsidR="001804C7" w:rsidRPr="00DE645D">
        <w:rPr>
          <w:lang w:val="en-US" w:eastAsia="en-US"/>
        </w:rPr>
        <w:t xml:space="preserve"> </w:t>
      </w:r>
      <w:r w:rsidR="001804C7">
        <w:rPr>
          <w:lang w:val="en-US" w:eastAsia="en-US"/>
        </w:rPr>
        <w:t>responsibility</w:t>
      </w:r>
      <w:r w:rsidR="001804C7" w:rsidRPr="00DE645D">
        <w:rPr>
          <w:lang w:val="en-US" w:eastAsia="en-US"/>
        </w:rPr>
        <w:t xml:space="preserve"> </w:t>
      </w:r>
      <w:r w:rsidR="001804C7">
        <w:rPr>
          <w:lang w:val="en-US" w:eastAsia="en-US"/>
        </w:rPr>
        <w:t>for</w:t>
      </w:r>
      <w:r w:rsidR="001804C7" w:rsidRPr="00DE645D">
        <w:rPr>
          <w:lang w:val="en-US" w:eastAsia="en-US"/>
        </w:rPr>
        <w:t xml:space="preserve"> </w:t>
      </w:r>
      <w:r w:rsidR="001804C7">
        <w:rPr>
          <w:lang w:val="en-US" w:eastAsia="en-US"/>
        </w:rPr>
        <w:t>the management of</w:t>
      </w:r>
      <w:r w:rsidR="001804C7" w:rsidRPr="00DE645D">
        <w:rPr>
          <w:lang w:val="en-US" w:eastAsia="en-US"/>
        </w:rPr>
        <w:t xml:space="preserve"> </w:t>
      </w:r>
      <w:r w:rsidR="001804C7">
        <w:rPr>
          <w:lang w:val="en-US" w:eastAsia="en-US"/>
        </w:rPr>
        <w:t>various considerable risks</w:t>
      </w:r>
      <w:r>
        <w:rPr>
          <w:lang w:val="en-US" w:eastAsia="en-US"/>
        </w:rPr>
        <w:t xml:space="preserve"> for the risks</w:t>
      </w:r>
      <w:r w:rsidRPr="00DE645D">
        <w:rPr>
          <w:lang w:val="en-US" w:eastAsia="en-US"/>
        </w:rPr>
        <w:t xml:space="preserve"> </w:t>
      </w:r>
      <w:r>
        <w:rPr>
          <w:lang w:val="en-US" w:eastAsia="en-US"/>
        </w:rPr>
        <w:t>owners</w:t>
      </w:r>
      <w:r w:rsidR="001804C7" w:rsidRPr="00DE645D">
        <w:rPr>
          <w:lang w:val="en-US" w:eastAsia="en-US"/>
        </w:rPr>
        <w:t>;</w:t>
      </w:r>
    </w:p>
    <w:p w:rsidR="001804C7" w:rsidRPr="00DE645D" w:rsidRDefault="009D635D" w:rsidP="005D2174">
      <w:pPr>
        <w:pStyle w:val="12"/>
        <w:numPr>
          <w:ilvl w:val="0"/>
          <w:numId w:val="14"/>
        </w:numPr>
        <w:spacing w:before="120" w:after="120"/>
        <w:jc w:val="both"/>
        <w:rPr>
          <w:lang w:val="en-US" w:eastAsia="en-US"/>
        </w:rPr>
      </w:pPr>
      <w:r>
        <w:rPr>
          <w:lang w:val="en-US" w:eastAsia="en-US"/>
        </w:rPr>
        <w:t>P</w:t>
      </w:r>
      <w:r w:rsidR="001804C7">
        <w:rPr>
          <w:lang w:val="en-US" w:eastAsia="en-US"/>
        </w:rPr>
        <w:t>rovide</w:t>
      </w:r>
      <w:r w:rsidR="001804C7" w:rsidRPr="006A6454">
        <w:rPr>
          <w:lang w:val="en-US" w:eastAsia="en-US"/>
        </w:rPr>
        <w:t xml:space="preserve"> </w:t>
      </w:r>
      <w:r w:rsidR="001804C7">
        <w:rPr>
          <w:lang w:val="en-US" w:eastAsia="en-US"/>
        </w:rPr>
        <w:t>timely</w:t>
      </w:r>
      <w:r w:rsidR="001804C7" w:rsidRPr="00DE645D">
        <w:rPr>
          <w:lang w:val="en-US" w:eastAsia="en-US"/>
        </w:rPr>
        <w:t xml:space="preserve"> </w:t>
      </w:r>
      <w:r w:rsidR="001804C7">
        <w:rPr>
          <w:lang w:val="en-US" w:eastAsia="en-US"/>
        </w:rPr>
        <w:t>the</w:t>
      </w:r>
      <w:r w:rsidR="001804C7" w:rsidRPr="00DE645D">
        <w:rPr>
          <w:lang w:val="en-US" w:eastAsia="en-US"/>
        </w:rPr>
        <w:t xml:space="preserve"> </w:t>
      </w:r>
      <w:r w:rsidR="001804C7">
        <w:rPr>
          <w:lang w:val="en-US" w:eastAsia="en-US"/>
        </w:rPr>
        <w:t>Board</w:t>
      </w:r>
      <w:r w:rsidR="001804C7" w:rsidRPr="00DE645D">
        <w:rPr>
          <w:lang w:val="en-US" w:eastAsia="en-US"/>
        </w:rPr>
        <w:t xml:space="preserve"> </w:t>
      </w:r>
      <w:r w:rsidR="001804C7">
        <w:rPr>
          <w:lang w:val="en-US" w:eastAsia="en-US"/>
        </w:rPr>
        <w:t>of</w:t>
      </w:r>
      <w:r w:rsidR="001804C7" w:rsidRPr="00DE645D">
        <w:rPr>
          <w:lang w:val="en-US" w:eastAsia="en-US"/>
        </w:rPr>
        <w:t xml:space="preserve"> </w:t>
      </w:r>
      <w:r w:rsidR="001804C7">
        <w:rPr>
          <w:lang w:val="en-US" w:eastAsia="en-US"/>
        </w:rPr>
        <w:t>Directors</w:t>
      </w:r>
      <w:r w:rsidR="001804C7" w:rsidRPr="00DE645D">
        <w:rPr>
          <w:lang w:val="en-US" w:eastAsia="en-US"/>
        </w:rPr>
        <w:t xml:space="preserve"> </w:t>
      </w:r>
      <w:r w:rsidR="001804C7">
        <w:rPr>
          <w:lang w:val="en-US" w:eastAsia="en-US"/>
        </w:rPr>
        <w:t>with</w:t>
      </w:r>
      <w:r w:rsidR="001804C7" w:rsidRPr="00DE645D">
        <w:rPr>
          <w:lang w:val="en-US" w:eastAsia="en-US"/>
        </w:rPr>
        <w:t xml:space="preserve"> </w:t>
      </w:r>
      <w:r w:rsidR="001804C7">
        <w:rPr>
          <w:lang w:val="en-US" w:eastAsia="en-US"/>
        </w:rPr>
        <w:t>the</w:t>
      </w:r>
      <w:r w:rsidR="001804C7" w:rsidRPr="00DE645D">
        <w:rPr>
          <w:lang w:val="en-US" w:eastAsia="en-US"/>
        </w:rPr>
        <w:t xml:space="preserve"> </w:t>
      </w:r>
      <w:r w:rsidR="001804C7">
        <w:rPr>
          <w:lang w:val="en-US" w:eastAsia="en-US"/>
        </w:rPr>
        <w:t>information</w:t>
      </w:r>
      <w:r w:rsidR="001804C7" w:rsidRPr="00DE645D">
        <w:rPr>
          <w:lang w:val="en-US" w:eastAsia="en-US"/>
        </w:rPr>
        <w:t xml:space="preserve"> </w:t>
      </w:r>
      <w:r w:rsidR="001804C7">
        <w:rPr>
          <w:lang w:val="en-US" w:eastAsia="en-US"/>
        </w:rPr>
        <w:t>on</w:t>
      </w:r>
      <w:r w:rsidR="001804C7" w:rsidRPr="00DE645D">
        <w:rPr>
          <w:lang w:val="en-US" w:eastAsia="en-US"/>
        </w:rPr>
        <w:t xml:space="preserve"> </w:t>
      </w:r>
      <w:r w:rsidR="001804C7">
        <w:rPr>
          <w:lang w:val="en-US" w:eastAsia="en-US"/>
        </w:rPr>
        <w:t>all</w:t>
      </w:r>
      <w:r w:rsidR="001804C7" w:rsidRPr="00DE645D">
        <w:rPr>
          <w:lang w:val="en-US" w:eastAsia="en-US"/>
        </w:rPr>
        <w:t xml:space="preserve"> </w:t>
      </w:r>
      <w:r w:rsidR="001804C7">
        <w:rPr>
          <w:lang w:val="en-US" w:eastAsia="en-US"/>
        </w:rPr>
        <w:t>risks</w:t>
      </w:r>
      <w:r>
        <w:rPr>
          <w:lang w:val="en-US" w:eastAsia="en-US"/>
        </w:rPr>
        <w:t xml:space="preserve"> which m</w:t>
      </w:r>
      <w:r w:rsidR="001804C7">
        <w:rPr>
          <w:lang w:val="en-US" w:eastAsia="en-US"/>
        </w:rPr>
        <w:t xml:space="preserve">anagement shall be performed at the </w:t>
      </w:r>
      <w:r>
        <w:rPr>
          <w:lang w:val="en-US" w:eastAsia="en-US"/>
        </w:rPr>
        <w:t>corresponding</w:t>
      </w:r>
      <w:r w:rsidR="001804C7">
        <w:rPr>
          <w:lang w:val="en-US" w:eastAsia="en-US"/>
        </w:rPr>
        <w:t xml:space="preserve"> level of the Company</w:t>
      </w:r>
      <w:r w:rsidR="001804C7" w:rsidRPr="00DE645D">
        <w:rPr>
          <w:lang w:val="en-US" w:eastAsia="en-US"/>
        </w:rPr>
        <w:t>;</w:t>
      </w:r>
    </w:p>
    <w:p w:rsidR="001804C7" w:rsidRPr="00385974" w:rsidRDefault="009D635D" w:rsidP="005D2174">
      <w:pPr>
        <w:pStyle w:val="12"/>
        <w:numPr>
          <w:ilvl w:val="0"/>
          <w:numId w:val="14"/>
        </w:numPr>
        <w:spacing w:before="120" w:after="120"/>
        <w:jc w:val="both"/>
        <w:rPr>
          <w:lang w:val="en-US" w:eastAsia="en-US"/>
        </w:rPr>
      </w:pPr>
      <w:r>
        <w:rPr>
          <w:lang w:val="en-US" w:eastAsia="en-US"/>
        </w:rPr>
        <w:t>P</w:t>
      </w:r>
      <w:r w:rsidR="001804C7">
        <w:rPr>
          <w:lang w:val="en-US" w:eastAsia="en-US"/>
        </w:rPr>
        <w:t>rovide</w:t>
      </w:r>
      <w:r w:rsidR="001804C7" w:rsidRPr="006A6454">
        <w:rPr>
          <w:lang w:val="en-US" w:eastAsia="en-US"/>
        </w:rPr>
        <w:t xml:space="preserve"> </w:t>
      </w:r>
      <w:r w:rsidR="001804C7">
        <w:rPr>
          <w:lang w:val="en-US" w:eastAsia="en-US"/>
        </w:rPr>
        <w:t>timely the</w:t>
      </w:r>
      <w:r w:rsidR="001804C7" w:rsidRPr="00385974">
        <w:rPr>
          <w:lang w:val="en-US" w:eastAsia="en-US"/>
        </w:rPr>
        <w:t xml:space="preserve"> </w:t>
      </w:r>
      <w:r w:rsidR="001804C7">
        <w:rPr>
          <w:lang w:val="en-US" w:eastAsia="en-US"/>
        </w:rPr>
        <w:t>per</w:t>
      </w:r>
      <w:r>
        <w:rPr>
          <w:lang w:val="en-US" w:eastAsia="en-US"/>
        </w:rPr>
        <w:t xml:space="preserve">sons responsible for </w:t>
      </w:r>
      <w:r w:rsidR="001804C7">
        <w:rPr>
          <w:lang w:val="en-US" w:eastAsia="en-US"/>
        </w:rPr>
        <w:t>risks</w:t>
      </w:r>
      <w:r w:rsidR="001804C7" w:rsidRPr="00385974">
        <w:rPr>
          <w:lang w:val="en-US" w:eastAsia="en-US"/>
        </w:rPr>
        <w:t xml:space="preserve"> </w:t>
      </w:r>
      <w:r w:rsidR="001804C7">
        <w:rPr>
          <w:lang w:val="en-US" w:eastAsia="en-US"/>
        </w:rPr>
        <w:t>management</w:t>
      </w:r>
      <w:r w:rsidR="001804C7" w:rsidRPr="00385974">
        <w:rPr>
          <w:lang w:val="en-US" w:eastAsia="en-US"/>
        </w:rPr>
        <w:t xml:space="preserve"> </w:t>
      </w:r>
      <w:r w:rsidR="001804C7">
        <w:rPr>
          <w:lang w:val="en-US" w:eastAsia="en-US"/>
        </w:rPr>
        <w:t>actions</w:t>
      </w:r>
      <w:r w:rsidR="001804C7" w:rsidRPr="00385974">
        <w:rPr>
          <w:lang w:val="en-US" w:eastAsia="en-US"/>
        </w:rPr>
        <w:t xml:space="preserve"> </w:t>
      </w:r>
      <w:r w:rsidR="001804C7">
        <w:rPr>
          <w:lang w:val="en-US" w:eastAsia="en-US"/>
        </w:rPr>
        <w:t>with</w:t>
      </w:r>
      <w:r w:rsidR="001804C7" w:rsidRPr="00385974">
        <w:rPr>
          <w:lang w:val="en-US" w:eastAsia="en-US"/>
        </w:rPr>
        <w:t xml:space="preserve"> </w:t>
      </w:r>
      <w:r w:rsidR="001804C7">
        <w:rPr>
          <w:lang w:val="en-US" w:eastAsia="en-US"/>
        </w:rPr>
        <w:t>the</w:t>
      </w:r>
      <w:r w:rsidR="001804C7" w:rsidRPr="00385974">
        <w:rPr>
          <w:lang w:val="en-US" w:eastAsia="en-US"/>
        </w:rPr>
        <w:t xml:space="preserve"> </w:t>
      </w:r>
      <w:r w:rsidR="001804C7">
        <w:rPr>
          <w:lang w:val="en-US" w:eastAsia="en-US"/>
        </w:rPr>
        <w:t>information</w:t>
      </w:r>
      <w:r w:rsidR="001804C7" w:rsidRPr="00385974">
        <w:rPr>
          <w:lang w:val="en-US" w:eastAsia="en-US"/>
        </w:rPr>
        <w:t xml:space="preserve"> </w:t>
      </w:r>
      <w:r w:rsidR="001804C7">
        <w:rPr>
          <w:lang w:val="en-US" w:eastAsia="en-US"/>
        </w:rPr>
        <w:t xml:space="preserve">on their personal responsibility for the performance of the </w:t>
      </w:r>
      <w:r>
        <w:rPr>
          <w:lang w:val="en-US" w:eastAsia="en-US"/>
        </w:rPr>
        <w:t>corresponding actions</w:t>
      </w:r>
      <w:r w:rsidR="001804C7">
        <w:rPr>
          <w:lang w:val="en-US" w:eastAsia="en-US"/>
        </w:rPr>
        <w:t xml:space="preserve"> </w:t>
      </w:r>
      <w:r w:rsidR="001804C7" w:rsidRPr="00385974">
        <w:rPr>
          <w:lang w:val="en-US" w:eastAsia="en-US"/>
        </w:rPr>
        <w:t>(</w:t>
      </w:r>
      <w:r w:rsidR="001804C7">
        <w:rPr>
          <w:lang w:val="en-US" w:eastAsia="en-US"/>
        </w:rPr>
        <w:t>including the expected result</w:t>
      </w:r>
      <w:r>
        <w:rPr>
          <w:lang w:val="en-US" w:eastAsia="en-US"/>
        </w:rPr>
        <w:t>s</w:t>
      </w:r>
      <w:r w:rsidR="001804C7">
        <w:rPr>
          <w:lang w:val="en-US" w:eastAsia="en-US"/>
        </w:rPr>
        <w:t>, terms, sources etc.);</w:t>
      </w:r>
    </w:p>
    <w:p w:rsidR="001804C7" w:rsidRPr="00385974" w:rsidRDefault="009D635D" w:rsidP="005D2174">
      <w:pPr>
        <w:pStyle w:val="12"/>
        <w:numPr>
          <w:ilvl w:val="0"/>
          <w:numId w:val="14"/>
        </w:numPr>
        <w:spacing w:before="120" w:after="120"/>
        <w:jc w:val="both"/>
        <w:rPr>
          <w:lang w:val="en-US" w:eastAsia="en-US"/>
        </w:rPr>
      </w:pPr>
      <w:r>
        <w:rPr>
          <w:lang w:val="en-US" w:eastAsia="en-US"/>
        </w:rPr>
        <w:t>E</w:t>
      </w:r>
      <w:r w:rsidR="001804C7">
        <w:rPr>
          <w:lang w:val="en-US" w:eastAsia="en-US"/>
        </w:rPr>
        <w:t>nsure</w:t>
      </w:r>
      <w:r w:rsidR="001804C7" w:rsidRPr="00385974">
        <w:rPr>
          <w:lang w:val="en-US" w:eastAsia="en-US"/>
        </w:rPr>
        <w:t xml:space="preserve"> </w:t>
      </w:r>
      <w:r w:rsidR="001804C7">
        <w:rPr>
          <w:lang w:val="en-US" w:eastAsia="en-US"/>
        </w:rPr>
        <w:t>the</w:t>
      </w:r>
      <w:r w:rsidR="001804C7" w:rsidRPr="00385974">
        <w:rPr>
          <w:lang w:val="en-US" w:eastAsia="en-US"/>
        </w:rPr>
        <w:t xml:space="preserve"> </w:t>
      </w:r>
      <w:r w:rsidR="001804C7">
        <w:rPr>
          <w:lang w:val="en-US" w:eastAsia="en-US"/>
        </w:rPr>
        <w:t>efficient</w:t>
      </w:r>
      <w:r w:rsidR="001804C7" w:rsidRPr="00385974">
        <w:rPr>
          <w:lang w:val="en-US" w:eastAsia="en-US"/>
        </w:rPr>
        <w:t xml:space="preserve"> </w:t>
      </w:r>
      <w:r w:rsidR="001804C7">
        <w:rPr>
          <w:lang w:val="en-US" w:eastAsia="en-US"/>
        </w:rPr>
        <w:t>information</w:t>
      </w:r>
      <w:r w:rsidR="001804C7" w:rsidRPr="00385974">
        <w:rPr>
          <w:lang w:val="en-US" w:eastAsia="en-US"/>
        </w:rPr>
        <w:t xml:space="preserve"> </w:t>
      </w:r>
      <w:r w:rsidR="001804C7">
        <w:rPr>
          <w:lang w:val="en-US" w:eastAsia="en-US"/>
        </w:rPr>
        <w:t>exchange</w:t>
      </w:r>
      <w:r w:rsidR="001804C7" w:rsidRPr="00385974">
        <w:rPr>
          <w:lang w:val="en-US" w:eastAsia="en-US"/>
        </w:rPr>
        <w:t xml:space="preserve"> </w:t>
      </w:r>
      <w:r w:rsidR="001804C7">
        <w:rPr>
          <w:lang w:val="en-US" w:eastAsia="en-US"/>
        </w:rPr>
        <w:t>in</w:t>
      </w:r>
      <w:r w:rsidR="001804C7" w:rsidRPr="00385974">
        <w:rPr>
          <w:lang w:val="en-US" w:eastAsia="en-US"/>
        </w:rPr>
        <w:t xml:space="preserve"> </w:t>
      </w:r>
      <w:r w:rsidR="001804C7">
        <w:rPr>
          <w:lang w:val="en-US" w:eastAsia="en-US"/>
        </w:rPr>
        <w:t>the</w:t>
      </w:r>
      <w:r w:rsidR="001804C7" w:rsidRPr="00385974">
        <w:rPr>
          <w:lang w:val="en-US" w:eastAsia="en-US"/>
        </w:rPr>
        <w:t xml:space="preserve"> </w:t>
      </w:r>
      <w:r w:rsidR="001804C7">
        <w:rPr>
          <w:lang w:val="en-US" w:eastAsia="en-US"/>
        </w:rPr>
        <w:t>course of cross functional risks management of the Company</w:t>
      </w:r>
      <w:r w:rsidR="001804C7" w:rsidRPr="00385974">
        <w:rPr>
          <w:lang w:val="en-US" w:eastAsia="en-US"/>
        </w:rPr>
        <w:t>.</w:t>
      </w:r>
    </w:p>
    <w:p w:rsidR="001804C7" w:rsidRPr="00385974" w:rsidRDefault="00D2718A" w:rsidP="00D2718A">
      <w:pPr>
        <w:pStyle w:val="12"/>
        <w:spacing w:before="120" w:after="120"/>
        <w:ind w:left="0"/>
        <w:jc w:val="both"/>
        <w:rPr>
          <w:lang w:val="en-US"/>
        </w:rPr>
      </w:pPr>
      <w:r>
        <w:rPr>
          <w:lang w:val="en-US"/>
        </w:rPr>
        <w:t>1</w:t>
      </w:r>
      <w:r w:rsidR="00BF559E">
        <w:rPr>
          <w:lang w:val="en-US"/>
        </w:rPr>
        <w:t>7</w:t>
      </w:r>
      <w:r>
        <w:rPr>
          <w:lang w:val="en-US"/>
        </w:rPr>
        <w:t>.2</w:t>
      </w:r>
      <w:r w:rsidR="00965F3B">
        <w:rPr>
          <w:lang w:val="en-US"/>
        </w:rPr>
        <w:t>. The</w:t>
      </w:r>
      <w:r w:rsidR="001804C7" w:rsidRPr="00385974">
        <w:rPr>
          <w:lang w:val="en-US"/>
        </w:rPr>
        <w:t xml:space="preserve"> </w:t>
      </w:r>
      <w:r w:rsidR="009D635D">
        <w:rPr>
          <w:lang w:val="en-US"/>
        </w:rPr>
        <w:t>C</w:t>
      </w:r>
      <w:r w:rsidR="001804C7">
        <w:rPr>
          <w:lang w:val="en-US"/>
        </w:rPr>
        <w:t>ompany</w:t>
      </w:r>
      <w:r w:rsidR="001804C7" w:rsidRPr="00385974">
        <w:rPr>
          <w:lang w:val="en-US"/>
        </w:rPr>
        <w:t xml:space="preserve"> </w:t>
      </w:r>
      <w:r w:rsidR="001804C7">
        <w:rPr>
          <w:lang w:val="en-US"/>
        </w:rPr>
        <w:t>shall</w:t>
      </w:r>
      <w:r w:rsidR="001804C7" w:rsidRPr="00385974">
        <w:rPr>
          <w:lang w:val="en-US"/>
        </w:rPr>
        <w:t xml:space="preserve"> </w:t>
      </w:r>
      <w:r w:rsidR="001804C7">
        <w:rPr>
          <w:lang w:val="en-US"/>
        </w:rPr>
        <w:t>provide</w:t>
      </w:r>
      <w:r w:rsidR="001804C7" w:rsidRPr="00385974">
        <w:rPr>
          <w:lang w:val="en-US"/>
        </w:rPr>
        <w:t xml:space="preserve"> </w:t>
      </w:r>
      <w:r w:rsidR="001804C7">
        <w:rPr>
          <w:lang w:val="en-US"/>
        </w:rPr>
        <w:t>the</w:t>
      </w:r>
      <w:r w:rsidR="001804C7" w:rsidRPr="00385974">
        <w:rPr>
          <w:lang w:val="en-US"/>
        </w:rPr>
        <w:t xml:space="preserve"> </w:t>
      </w:r>
      <w:r w:rsidR="001804C7">
        <w:rPr>
          <w:lang w:val="en-US"/>
        </w:rPr>
        <w:t>partners</w:t>
      </w:r>
      <w:r w:rsidR="001804C7" w:rsidRPr="00385974">
        <w:rPr>
          <w:lang w:val="en-US"/>
        </w:rPr>
        <w:t xml:space="preserve">, </w:t>
      </w:r>
      <w:r w:rsidR="001804C7">
        <w:rPr>
          <w:lang w:val="en-US"/>
        </w:rPr>
        <w:t>creditors</w:t>
      </w:r>
      <w:r w:rsidR="001804C7" w:rsidRPr="00385974">
        <w:rPr>
          <w:lang w:val="en-US"/>
        </w:rPr>
        <w:t xml:space="preserve">, </w:t>
      </w:r>
      <w:r w:rsidR="001804C7">
        <w:rPr>
          <w:lang w:val="en-US"/>
        </w:rPr>
        <w:t>external</w:t>
      </w:r>
      <w:r w:rsidR="001804C7" w:rsidRPr="00385974">
        <w:rPr>
          <w:lang w:val="en-US"/>
        </w:rPr>
        <w:t xml:space="preserve"> </w:t>
      </w:r>
      <w:r w:rsidR="001804C7">
        <w:rPr>
          <w:lang w:val="en-US"/>
        </w:rPr>
        <w:t>auditors</w:t>
      </w:r>
      <w:r w:rsidR="001804C7" w:rsidRPr="00385974">
        <w:rPr>
          <w:lang w:val="en-US"/>
        </w:rPr>
        <w:t xml:space="preserve">, </w:t>
      </w:r>
      <w:r w:rsidR="001804C7">
        <w:rPr>
          <w:lang w:val="en-US"/>
        </w:rPr>
        <w:t>rating</w:t>
      </w:r>
      <w:r w:rsidR="001804C7" w:rsidRPr="00385974">
        <w:rPr>
          <w:lang w:val="en-US"/>
        </w:rPr>
        <w:t xml:space="preserve"> </w:t>
      </w:r>
      <w:r w:rsidR="001804C7">
        <w:rPr>
          <w:lang w:val="en-US"/>
        </w:rPr>
        <w:t>agencies</w:t>
      </w:r>
      <w:r w:rsidR="001804C7" w:rsidRPr="00385974">
        <w:rPr>
          <w:lang w:val="en-US"/>
        </w:rPr>
        <w:t xml:space="preserve"> </w:t>
      </w:r>
      <w:r w:rsidR="001804C7">
        <w:rPr>
          <w:lang w:val="en-US"/>
        </w:rPr>
        <w:t>and</w:t>
      </w:r>
      <w:r w:rsidR="001804C7" w:rsidRPr="00385974">
        <w:rPr>
          <w:lang w:val="en-US"/>
        </w:rPr>
        <w:t xml:space="preserve"> </w:t>
      </w:r>
      <w:r w:rsidR="001804C7">
        <w:rPr>
          <w:lang w:val="en-US"/>
        </w:rPr>
        <w:t>other concerned parties with the information on risks management</w:t>
      </w:r>
      <w:r w:rsidR="009D635D">
        <w:rPr>
          <w:lang w:val="en-US"/>
        </w:rPr>
        <w:t xml:space="preserve"> to make sure</w:t>
      </w:r>
      <w:r w:rsidR="001804C7">
        <w:rPr>
          <w:lang w:val="en-US"/>
        </w:rPr>
        <w:t xml:space="preserve"> that the level of detail</w:t>
      </w:r>
      <w:r w:rsidR="009D635D">
        <w:rPr>
          <w:lang w:val="en-US"/>
        </w:rPr>
        <w:t xml:space="preserve">ing the </w:t>
      </w:r>
      <w:r w:rsidR="001804C7">
        <w:rPr>
          <w:lang w:val="en-US"/>
        </w:rPr>
        <w:t xml:space="preserve">disclosed information corresponds </w:t>
      </w:r>
      <w:r w:rsidR="009D635D">
        <w:rPr>
          <w:lang w:val="en-US"/>
        </w:rPr>
        <w:t xml:space="preserve">to </w:t>
      </w:r>
      <w:r w:rsidR="001804C7">
        <w:rPr>
          <w:lang w:val="en-US"/>
        </w:rPr>
        <w:t>the nature and sc</w:t>
      </w:r>
      <w:r w:rsidR="009D635D">
        <w:rPr>
          <w:lang w:val="en-US"/>
        </w:rPr>
        <w:t>ope</w:t>
      </w:r>
      <w:r w:rsidR="001804C7">
        <w:rPr>
          <w:lang w:val="en-US"/>
        </w:rPr>
        <w:t xml:space="preserve"> of the Company</w:t>
      </w:r>
      <w:r w:rsidR="009D635D">
        <w:rPr>
          <w:lang w:val="en-US"/>
        </w:rPr>
        <w:t>’s</w:t>
      </w:r>
      <w:r w:rsidR="001804C7" w:rsidRPr="006A6454">
        <w:rPr>
          <w:lang w:val="en-US"/>
        </w:rPr>
        <w:t xml:space="preserve"> </w:t>
      </w:r>
      <w:r w:rsidR="001804C7">
        <w:rPr>
          <w:lang w:val="en-US"/>
        </w:rPr>
        <w:t>activit</w:t>
      </w:r>
      <w:r w:rsidR="009D635D">
        <w:rPr>
          <w:lang w:val="en-US"/>
        </w:rPr>
        <w:t>ies</w:t>
      </w:r>
      <w:r w:rsidR="001804C7" w:rsidRPr="00385974">
        <w:rPr>
          <w:lang w:val="en-US"/>
        </w:rPr>
        <w:t>.</w:t>
      </w:r>
    </w:p>
    <w:p w:rsidR="001804C7" w:rsidRDefault="00D2718A" w:rsidP="00D2718A">
      <w:pPr>
        <w:pStyle w:val="12"/>
        <w:spacing w:before="120" w:after="120"/>
        <w:ind w:left="0"/>
        <w:jc w:val="both"/>
        <w:rPr>
          <w:lang w:val="en-US"/>
        </w:rPr>
      </w:pPr>
      <w:r>
        <w:rPr>
          <w:lang w:val="en-US"/>
        </w:rPr>
        <w:t>1</w:t>
      </w:r>
      <w:r w:rsidR="00BF559E">
        <w:rPr>
          <w:lang w:val="en-US"/>
        </w:rPr>
        <w:t>7</w:t>
      </w:r>
      <w:r>
        <w:rPr>
          <w:lang w:val="en-US"/>
        </w:rPr>
        <w:t>.3.</w:t>
      </w:r>
      <w:r w:rsidR="001804C7" w:rsidRPr="00047E80">
        <w:rPr>
          <w:lang w:val="en-US"/>
        </w:rPr>
        <w:t xml:space="preserve"> </w:t>
      </w:r>
      <w:r w:rsidR="001804C7">
        <w:rPr>
          <w:lang w:val="en-US"/>
        </w:rPr>
        <w:t>There</w:t>
      </w:r>
      <w:r w:rsidR="001804C7" w:rsidRPr="00047E80">
        <w:rPr>
          <w:lang w:val="en-US"/>
        </w:rPr>
        <w:t xml:space="preserve"> </w:t>
      </w:r>
      <w:r w:rsidR="001804C7">
        <w:rPr>
          <w:lang w:val="en-US"/>
        </w:rPr>
        <w:t>are</w:t>
      </w:r>
      <w:r w:rsidR="001804C7" w:rsidRPr="00047E80">
        <w:rPr>
          <w:lang w:val="en-US"/>
        </w:rPr>
        <w:t xml:space="preserve"> </w:t>
      </w:r>
      <w:r w:rsidR="001804C7">
        <w:rPr>
          <w:lang w:val="en-US"/>
        </w:rPr>
        <w:t>two</w:t>
      </w:r>
      <w:r w:rsidR="001804C7" w:rsidRPr="00047E80">
        <w:rPr>
          <w:lang w:val="en-US"/>
        </w:rPr>
        <w:t xml:space="preserve"> </w:t>
      </w:r>
      <w:r w:rsidR="001804C7">
        <w:rPr>
          <w:lang w:val="en-US"/>
        </w:rPr>
        <w:t>types</w:t>
      </w:r>
      <w:r w:rsidR="001804C7" w:rsidRPr="00047E80">
        <w:rPr>
          <w:lang w:val="en-US"/>
        </w:rPr>
        <w:t xml:space="preserve"> </w:t>
      </w:r>
      <w:r w:rsidR="001804C7">
        <w:rPr>
          <w:lang w:val="en-US"/>
        </w:rPr>
        <w:t>of</w:t>
      </w:r>
      <w:r w:rsidR="001804C7" w:rsidRPr="00047E80">
        <w:rPr>
          <w:lang w:val="en-US"/>
        </w:rPr>
        <w:t xml:space="preserve"> </w:t>
      </w:r>
      <w:r w:rsidR="001804C7">
        <w:rPr>
          <w:lang w:val="en-US"/>
        </w:rPr>
        <w:t>the</w:t>
      </w:r>
      <w:r w:rsidR="001804C7" w:rsidRPr="00047E80">
        <w:rPr>
          <w:lang w:val="en-US"/>
        </w:rPr>
        <w:t xml:space="preserve"> </w:t>
      </w:r>
      <w:r w:rsidR="001804C7">
        <w:rPr>
          <w:lang w:val="en-US"/>
        </w:rPr>
        <w:t>information</w:t>
      </w:r>
      <w:r w:rsidR="001804C7" w:rsidRPr="00047E80">
        <w:rPr>
          <w:lang w:val="en-US"/>
        </w:rPr>
        <w:t xml:space="preserve"> </w:t>
      </w:r>
      <w:r w:rsidR="001804C7">
        <w:rPr>
          <w:lang w:val="en-US"/>
        </w:rPr>
        <w:t>sources</w:t>
      </w:r>
      <w:r w:rsidR="001804C7" w:rsidRPr="00047E80">
        <w:rPr>
          <w:lang w:val="en-US"/>
        </w:rPr>
        <w:t xml:space="preserve"> </w:t>
      </w:r>
      <w:r w:rsidR="001804C7">
        <w:rPr>
          <w:lang w:val="en-US"/>
        </w:rPr>
        <w:t>for</w:t>
      </w:r>
      <w:r w:rsidR="001804C7" w:rsidRPr="00047E80">
        <w:rPr>
          <w:lang w:val="en-US"/>
        </w:rPr>
        <w:t xml:space="preserve"> </w:t>
      </w:r>
      <w:r w:rsidR="001804C7">
        <w:rPr>
          <w:lang w:val="en-US"/>
        </w:rPr>
        <w:t>risks</w:t>
      </w:r>
      <w:r w:rsidR="001804C7" w:rsidRPr="00047E80">
        <w:rPr>
          <w:lang w:val="en-US"/>
        </w:rPr>
        <w:t xml:space="preserve"> </w:t>
      </w:r>
      <w:r w:rsidR="001804C7">
        <w:rPr>
          <w:lang w:val="en-US"/>
        </w:rPr>
        <w:t>in</w:t>
      </w:r>
      <w:r w:rsidR="001804C7" w:rsidRPr="00047E80">
        <w:rPr>
          <w:lang w:val="en-US"/>
        </w:rPr>
        <w:t xml:space="preserve"> </w:t>
      </w:r>
      <w:r w:rsidR="001804C7">
        <w:rPr>
          <w:lang w:val="en-US"/>
        </w:rPr>
        <w:t>the</w:t>
      </w:r>
      <w:r w:rsidR="001804C7" w:rsidRPr="00047E80">
        <w:rPr>
          <w:lang w:val="en-US"/>
        </w:rPr>
        <w:t xml:space="preserve"> </w:t>
      </w:r>
      <w:r w:rsidR="001804C7">
        <w:rPr>
          <w:lang w:val="en-US"/>
        </w:rPr>
        <w:t>Company</w:t>
      </w:r>
      <w:r w:rsidR="001804C7" w:rsidRPr="00047E80">
        <w:rPr>
          <w:lang w:val="en-US"/>
        </w:rPr>
        <w:t>:</w:t>
      </w:r>
      <w:r w:rsidR="001804C7">
        <w:rPr>
          <w:lang w:val="en-US"/>
        </w:rPr>
        <w:t xml:space="preserve"> reporting by the divisions and reporting by the Company</w:t>
      </w:r>
      <w:r w:rsidR="001804C7" w:rsidRPr="00047E80">
        <w:rPr>
          <w:lang w:val="en-US"/>
        </w:rPr>
        <w:t xml:space="preserve">. </w:t>
      </w:r>
      <w:r w:rsidR="001804C7">
        <w:rPr>
          <w:lang w:val="en-US"/>
        </w:rPr>
        <w:t>The</w:t>
      </w:r>
      <w:r w:rsidR="001804C7" w:rsidRPr="00E54D5C">
        <w:rPr>
          <w:lang w:val="en-US"/>
        </w:rPr>
        <w:t xml:space="preserve"> </w:t>
      </w:r>
      <w:r w:rsidR="001804C7">
        <w:rPr>
          <w:lang w:val="en-US"/>
        </w:rPr>
        <w:t>requirements</w:t>
      </w:r>
      <w:r w:rsidR="001804C7" w:rsidRPr="00E54D5C">
        <w:rPr>
          <w:lang w:val="en-US"/>
        </w:rPr>
        <w:t xml:space="preserve"> </w:t>
      </w:r>
      <w:r w:rsidR="001804C7">
        <w:rPr>
          <w:lang w:val="en-US"/>
        </w:rPr>
        <w:t>for</w:t>
      </w:r>
      <w:r w:rsidR="001804C7" w:rsidRPr="00E54D5C">
        <w:rPr>
          <w:lang w:val="en-US"/>
        </w:rPr>
        <w:t xml:space="preserve"> </w:t>
      </w:r>
      <w:r w:rsidR="001804C7">
        <w:rPr>
          <w:lang w:val="en-US"/>
        </w:rPr>
        <w:t>the</w:t>
      </w:r>
      <w:r w:rsidR="001804C7" w:rsidRPr="00E54D5C">
        <w:rPr>
          <w:lang w:val="en-US"/>
        </w:rPr>
        <w:t xml:space="preserve"> </w:t>
      </w:r>
      <w:r w:rsidR="001804C7">
        <w:rPr>
          <w:lang w:val="en-US"/>
        </w:rPr>
        <w:t>content</w:t>
      </w:r>
      <w:r w:rsidR="001804C7" w:rsidRPr="00E54D5C">
        <w:rPr>
          <w:lang w:val="en-US"/>
        </w:rPr>
        <w:t xml:space="preserve"> </w:t>
      </w:r>
      <w:r w:rsidR="001804C7">
        <w:rPr>
          <w:lang w:val="en-US"/>
        </w:rPr>
        <w:t>of</w:t>
      </w:r>
      <w:r w:rsidR="001804C7" w:rsidRPr="00E54D5C">
        <w:rPr>
          <w:lang w:val="en-US"/>
        </w:rPr>
        <w:t xml:space="preserve"> </w:t>
      </w:r>
      <w:r w:rsidR="001804C7">
        <w:rPr>
          <w:lang w:val="en-US"/>
        </w:rPr>
        <w:t>the</w:t>
      </w:r>
      <w:r w:rsidR="001804C7" w:rsidRPr="00E54D5C">
        <w:rPr>
          <w:lang w:val="en-US"/>
        </w:rPr>
        <w:t xml:space="preserve"> </w:t>
      </w:r>
      <w:r w:rsidR="001804C7">
        <w:rPr>
          <w:lang w:val="en-US"/>
        </w:rPr>
        <w:t>risks</w:t>
      </w:r>
      <w:r w:rsidR="001804C7" w:rsidRPr="00E54D5C">
        <w:rPr>
          <w:lang w:val="en-US"/>
        </w:rPr>
        <w:t xml:space="preserve"> </w:t>
      </w:r>
      <w:r w:rsidR="001804C7">
        <w:rPr>
          <w:lang w:val="en-US"/>
        </w:rPr>
        <w:t>reporting</w:t>
      </w:r>
      <w:r w:rsidR="001804C7" w:rsidRPr="00E54D5C">
        <w:rPr>
          <w:lang w:val="en-US"/>
        </w:rPr>
        <w:t xml:space="preserve"> </w:t>
      </w:r>
      <w:r w:rsidR="001804C7">
        <w:rPr>
          <w:lang w:val="en-US"/>
        </w:rPr>
        <w:t>and</w:t>
      </w:r>
      <w:r w:rsidR="001804C7" w:rsidRPr="00E54D5C">
        <w:rPr>
          <w:lang w:val="en-US"/>
        </w:rPr>
        <w:t xml:space="preserve"> </w:t>
      </w:r>
      <w:r w:rsidR="001804C7">
        <w:rPr>
          <w:lang w:val="en-US"/>
        </w:rPr>
        <w:t>the</w:t>
      </w:r>
      <w:r w:rsidR="001804C7" w:rsidRPr="00E54D5C">
        <w:rPr>
          <w:lang w:val="en-US"/>
        </w:rPr>
        <w:t xml:space="preserve"> </w:t>
      </w:r>
      <w:r w:rsidR="001804C7">
        <w:rPr>
          <w:lang w:val="en-US"/>
        </w:rPr>
        <w:t>terms</w:t>
      </w:r>
      <w:r w:rsidR="001804C7" w:rsidRPr="00E54D5C">
        <w:rPr>
          <w:lang w:val="en-US"/>
        </w:rPr>
        <w:t xml:space="preserve"> </w:t>
      </w:r>
      <w:r w:rsidR="001804C7">
        <w:rPr>
          <w:lang w:val="en-US"/>
        </w:rPr>
        <w:t>of</w:t>
      </w:r>
      <w:r w:rsidR="001804C7" w:rsidRPr="00E54D5C">
        <w:rPr>
          <w:lang w:val="en-US"/>
        </w:rPr>
        <w:t xml:space="preserve"> </w:t>
      </w:r>
      <w:r w:rsidR="001804C7">
        <w:rPr>
          <w:lang w:val="en-US"/>
        </w:rPr>
        <w:t xml:space="preserve">providing </w:t>
      </w:r>
      <w:r w:rsidR="009D635D">
        <w:rPr>
          <w:lang w:val="en-US"/>
        </w:rPr>
        <w:t>reports</w:t>
      </w:r>
      <w:r w:rsidR="001804C7">
        <w:rPr>
          <w:lang w:val="en-US"/>
        </w:rPr>
        <w:t xml:space="preserve"> are </w:t>
      </w:r>
      <w:r w:rsidR="009D635D">
        <w:rPr>
          <w:lang w:val="en-US"/>
        </w:rPr>
        <w:t xml:space="preserve">specified </w:t>
      </w:r>
      <w:r w:rsidR="001804C7">
        <w:rPr>
          <w:lang w:val="en-US"/>
        </w:rPr>
        <w:t xml:space="preserve">in </w:t>
      </w:r>
      <w:r w:rsidR="009D635D">
        <w:rPr>
          <w:lang w:val="en-US"/>
        </w:rPr>
        <w:t xml:space="preserve">the </w:t>
      </w:r>
      <w:r w:rsidR="001804C7">
        <w:rPr>
          <w:lang w:val="en-US"/>
        </w:rPr>
        <w:t>Risk</w:t>
      </w:r>
      <w:r w:rsidR="009D635D">
        <w:rPr>
          <w:lang w:val="en-US"/>
        </w:rPr>
        <w:t>s Management Regulation of UMP JSC</w:t>
      </w:r>
      <w:r w:rsidR="001804C7">
        <w:rPr>
          <w:lang w:val="en-US"/>
        </w:rPr>
        <w:t>.</w:t>
      </w:r>
    </w:p>
    <w:p w:rsidR="00A11610" w:rsidRPr="00E54D5C" w:rsidRDefault="00A11610" w:rsidP="00D2718A">
      <w:pPr>
        <w:pStyle w:val="12"/>
        <w:spacing w:before="120" w:after="120"/>
        <w:ind w:left="0"/>
        <w:jc w:val="both"/>
        <w:rPr>
          <w:lang w:val="en-US"/>
        </w:rPr>
      </w:pPr>
    </w:p>
    <w:p w:rsidR="001804C7" w:rsidRPr="00D2718A" w:rsidRDefault="00965F3B" w:rsidP="005D2174">
      <w:pPr>
        <w:pStyle w:val="1"/>
        <w:numPr>
          <w:ilvl w:val="0"/>
          <w:numId w:val="8"/>
        </w:numPr>
        <w:ind w:left="480"/>
        <w:rPr>
          <w:lang w:val="en-US"/>
        </w:rPr>
      </w:pPr>
      <w:r>
        <w:rPr>
          <w:lang w:val="en-US"/>
        </w:rPr>
        <w:t>Monitoring</w:t>
      </w:r>
    </w:p>
    <w:p w:rsidR="001804C7" w:rsidRPr="00E54D5C" w:rsidRDefault="00D2718A" w:rsidP="00D2718A">
      <w:pPr>
        <w:pStyle w:val="12"/>
        <w:tabs>
          <w:tab w:val="left" w:pos="1134"/>
        </w:tabs>
        <w:spacing w:before="120" w:after="120"/>
        <w:ind w:left="0"/>
        <w:jc w:val="both"/>
        <w:rPr>
          <w:lang w:val="en-US" w:eastAsia="en-US"/>
        </w:rPr>
      </w:pPr>
      <w:r>
        <w:rPr>
          <w:lang w:val="en-US" w:eastAsia="en-US"/>
        </w:rPr>
        <w:t>1</w:t>
      </w:r>
      <w:r w:rsidR="00BF559E">
        <w:rPr>
          <w:lang w:val="en-US" w:eastAsia="en-US"/>
        </w:rPr>
        <w:t>8</w:t>
      </w:r>
      <w:r>
        <w:rPr>
          <w:lang w:val="en-US" w:eastAsia="en-US"/>
        </w:rPr>
        <w:t>.1</w:t>
      </w:r>
      <w:r w:rsidR="00965F3B">
        <w:rPr>
          <w:lang w:val="en-US" w:eastAsia="en-US"/>
        </w:rPr>
        <w:t>. The</w:t>
      </w:r>
      <w:r>
        <w:rPr>
          <w:lang w:val="en-US" w:eastAsia="en-US"/>
        </w:rPr>
        <w:t xml:space="preserve"> </w:t>
      </w:r>
      <w:r w:rsidR="001804C7">
        <w:rPr>
          <w:lang w:val="en-US" w:eastAsia="en-US"/>
        </w:rPr>
        <w:t>RMS</w:t>
      </w:r>
      <w:r w:rsidR="001804C7" w:rsidRPr="00E54D5C">
        <w:rPr>
          <w:lang w:val="en-US" w:eastAsia="en-US"/>
        </w:rPr>
        <w:t xml:space="preserve"> </w:t>
      </w:r>
      <w:r w:rsidR="001804C7">
        <w:rPr>
          <w:lang w:val="en-US" w:eastAsia="en-US"/>
        </w:rPr>
        <w:t xml:space="preserve">efficiency </w:t>
      </w:r>
      <w:r w:rsidR="001804C7" w:rsidRPr="00E54D5C">
        <w:rPr>
          <w:lang w:val="en-US" w:eastAsia="en-US"/>
        </w:rPr>
        <w:t>(</w:t>
      </w:r>
      <w:r w:rsidR="001804C7">
        <w:rPr>
          <w:lang w:val="en-US" w:eastAsia="en-US"/>
        </w:rPr>
        <w:t>including</w:t>
      </w:r>
      <w:r w:rsidR="001804C7" w:rsidRPr="00E54D5C">
        <w:rPr>
          <w:lang w:val="en-US" w:eastAsia="en-US"/>
        </w:rPr>
        <w:t xml:space="preserve"> </w:t>
      </w:r>
      <w:r w:rsidR="001804C7">
        <w:rPr>
          <w:lang w:val="en-US" w:eastAsia="en-US"/>
        </w:rPr>
        <w:t>a</w:t>
      </w:r>
      <w:r w:rsidR="009D635D">
        <w:rPr>
          <w:lang w:val="en-US" w:eastAsia="en-US"/>
        </w:rPr>
        <w:t>ny</w:t>
      </w:r>
      <w:r w:rsidR="001804C7" w:rsidRPr="00E54D5C">
        <w:rPr>
          <w:lang w:val="en-US" w:eastAsia="en-US"/>
        </w:rPr>
        <w:t xml:space="preserve"> </w:t>
      </w:r>
      <w:r w:rsidR="001804C7">
        <w:rPr>
          <w:lang w:val="en-US" w:eastAsia="en-US"/>
        </w:rPr>
        <w:t>existing</w:t>
      </w:r>
      <w:r w:rsidR="001804C7" w:rsidRPr="00E54D5C">
        <w:rPr>
          <w:lang w:val="en-US" w:eastAsia="en-US"/>
        </w:rPr>
        <w:t xml:space="preserve"> </w:t>
      </w:r>
      <w:r w:rsidR="001804C7">
        <w:rPr>
          <w:lang w:val="en-US" w:eastAsia="en-US"/>
        </w:rPr>
        <w:t>management</w:t>
      </w:r>
      <w:r w:rsidR="001804C7" w:rsidRPr="00E54D5C">
        <w:rPr>
          <w:lang w:val="en-US" w:eastAsia="en-US"/>
        </w:rPr>
        <w:t xml:space="preserve"> </w:t>
      </w:r>
      <w:r w:rsidR="001804C7">
        <w:rPr>
          <w:lang w:val="en-US" w:eastAsia="en-US"/>
        </w:rPr>
        <w:t>methods</w:t>
      </w:r>
      <w:r w:rsidR="001804C7" w:rsidRPr="00E54D5C">
        <w:rPr>
          <w:lang w:val="en-US" w:eastAsia="en-US"/>
        </w:rPr>
        <w:t xml:space="preserve"> </w:t>
      </w:r>
      <w:r w:rsidR="001804C7">
        <w:rPr>
          <w:lang w:val="en-US" w:eastAsia="en-US"/>
        </w:rPr>
        <w:t>and</w:t>
      </w:r>
      <w:r w:rsidR="001804C7" w:rsidRPr="00E54D5C">
        <w:rPr>
          <w:lang w:val="en-US" w:eastAsia="en-US"/>
        </w:rPr>
        <w:t xml:space="preserve"> </w:t>
      </w:r>
      <w:r w:rsidR="001804C7">
        <w:rPr>
          <w:lang w:val="en-US" w:eastAsia="en-US"/>
        </w:rPr>
        <w:t>means</w:t>
      </w:r>
      <w:r w:rsidR="001804C7" w:rsidRPr="00E54D5C">
        <w:rPr>
          <w:lang w:val="en-US" w:eastAsia="en-US"/>
        </w:rPr>
        <w:t xml:space="preserve"> </w:t>
      </w:r>
      <w:r w:rsidR="001804C7">
        <w:rPr>
          <w:lang w:val="en-US" w:eastAsia="en-US"/>
        </w:rPr>
        <w:t>of</w:t>
      </w:r>
      <w:r w:rsidR="001804C7" w:rsidRPr="00E54D5C">
        <w:rPr>
          <w:lang w:val="en-US" w:eastAsia="en-US"/>
        </w:rPr>
        <w:t xml:space="preserve"> </w:t>
      </w:r>
      <w:r w:rsidR="001804C7">
        <w:rPr>
          <w:lang w:val="en-US" w:eastAsia="en-US"/>
        </w:rPr>
        <w:t>risks</w:t>
      </w:r>
      <w:r w:rsidR="001804C7" w:rsidRPr="00E54D5C">
        <w:rPr>
          <w:lang w:val="en-US" w:eastAsia="en-US"/>
        </w:rPr>
        <w:t xml:space="preserve"> </w:t>
      </w:r>
      <w:r w:rsidR="001804C7">
        <w:rPr>
          <w:lang w:val="en-US" w:eastAsia="en-US"/>
        </w:rPr>
        <w:t>control</w:t>
      </w:r>
      <w:r w:rsidR="001804C7" w:rsidRPr="00E54D5C">
        <w:rPr>
          <w:lang w:val="en-US" w:eastAsia="en-US"/>
        </w:rPr>
        <w:t xml:space="preserve">) </w:t>
      </w:r>
      <w:r w:rsidR="001804C7">
        <w:rPr>
          <w:lang w:val="en-US" w:eastAsia="en-US"/>
        </w:rPr>
        <w:t xml:space="preserve">and, </w:t>
      </w:r>
      <w:r w:rsidR="009D635D">
        <w:rPr>
          <w:lang w:val="en-US" w:eastAsia="en-US"/>
        </w:rPr>
        <w:t>if necessary</w:t>
      </w:r>
      <w:r w:rsidR="001804C7">
        <w:rPr>
          <w:lang w:val="en-US" w:eastAsia="en-US"/>
        </w:rPr>
        <w:t xml:space="preserve">, its modification and development shall be </w:t>
      </w:r>
      <w:r w:rsidR="009D635D">
        <w:rPr>
          <w:lang w:val="en-US" w:eastAsia="en-US"/>
        </w:rPr>
        <w:t xml:space="preserve">monitored in </w:t>
      </w:r>
      <w:r w:rsidR="001804C7">
        <w:rPr>
          <w:lang w:val="en-US" w:eastAsia="en-US"/>
        </w:rPr>
        <w:t>the Company</w:t>
      </w:r>
      <w:r w:rsidR="001804C7" w:rsidRPr="00E54D5C">
        <w:rPr>
          <w:lang w:val="en-US" w:eastAsia="en-US"/>
        </w:rPr>
        <w:t>.</w:t>
      </w:r>
      <w:r w:rsidR="001804C7">
        <w:rPr>
          <w:lang w:val="en-US" w:eastAsia="en-US"/>
        </w:rPr>
        <w:t xml:space="preserve"> </w:t>
      </w:r>
      <w:r w:rsidR="009D635D">
        <w:rPr>
          <w:lang w:val="en-US" w:eastAsia="en-US"/>
        </w:rPr>
        <w:t>M</w:t>
      </w:r>
      <w:r w:rsidR="001804C7">
        <w:rPr>
          <w:lang w:val="en-US" w:eastAsia="en-US"/>
        </w:rPr>
        <w:t>onitoring</w:t>
      </w:r>
      <w:r w:rsidR="001804C7" w:rsidRPr="00E54D5C">
        <w:rPr>
          <w:lang w:val="en-US" w:eastAsia="en-US"/>
        </w:rPr>
        <w:t xml:space="preserve"> </w:t>
      </w:r>
      <w:r w:rsidR="001804C7">
        <w:rPr>
          <w:lang w:val="en-US" w:eastAsia="en-US"/>
        </w:rPr>
        <w:t>shall be</w:t>
      </w:r>
      <w:r w:rsidR="001804C7" w:rsidRPr="00E54D5C">
        <w:rPr>
          <w:lang w:val="en-US" w:eastAsia="en-US"/>
        </w:rPr>
        <w:t xml:space="preserve"> </w:t>
      </w:r>
      <w:r w:rsidR="001804C7">
        <w:rPr>
          <w:lang w:val="en-US" w:eastAsia="en-US"/>
        </w:rPr>
        <w:t>carried</w:t>
      </w:r>
      <w:r w:rsidR="001804C7" w:rsidRPr="00E54D5C">
        <w:rPr>
          <w:lang w:val="en-US" w:eastAsia="en-US"/>
        </w:rPr>
        <w:t xml:space="preserve"> </w:t>
      </w:r>
      <w:r w:rsidR="001804C7">
        <w:rPr>
          <w:lang w:val="en-US" w:eastAsia="en-US"/>
        </w:rPr>
        <w:t>out</w:t>
      </w:r>
      <w:r w:rsidR="001804C7" w:rsidRPr="00E54D5C">
        <w:rPr>
          <w:lang w:val="en-US" w:eastAsia="en-US"/>
        </w:rPr>
        <w:t xml:space="preserve"> </w:t>
      </w:r>
      <w:r w:rsidR="001804C7">
        <w:rPr>
          <w:lang w:val="en-US" w:eastAsia="en-US"/>
        </w:rPr>
        <w:t>on</w:t>
      </w:r>
      <w:r w:rsidR="001804C7" w:rsidRPr="00E54D5C">
        <w:rPr>
          <w:lang w:val="en-US" w:eastAsia="en-US"/>
        </w:rPr>
        <w:t xml:space="preserve"> </w:t>
      </w:r>
      <w:r w:rsidR="001804C7">
        <w:rPr>
          <w:lang w:val="en-US" w:eastAsia="en-US"/>
        </w:rPr>
        <w:t>a</w:t>
      </w:r>
      <w:r w:rsidR="001804C7" w:rsidRPr="00E54D5C">
        <w:rPr>
          <w:lang w:val="en-US" w:eastAsia="en-US"/>
        </w:rPr>
        <w:t xml:space="preserve"> </w:t>
      </w:r>
      <w:r w:rsidR="001804C7">
        <w:rPr>
          <w:lang w:val="en-US" w:eastAsia="en-US"/>
        </w:rPr>
        <w:t>regular</w:t>
      </w:r>
      <w:r w:rsidR="001804C7" w:rsidRPr="00E54D5C">
        <w:rPr>
          <w:lang w:val="en-US" w:eastAsia="en-US"/>
        </w:rPr>
        <w:t xml:space="preserve"> </w:t>
      </w:r>
      <w:r w:rsidR="001804C7">
        <w:rPr>
          <w:lang w:val="en-US" w:eastAsia="en-US"/>
        </w:rPr>
        <w:t xml:space="preserve">basis no less than once </w:t>
      </w:r>
      <w:r w:rsidR="009D635D">
        <w:rPr>
          <w:lang w:val="en-US" w:eastAsia="en-US"/>
        </w:rPr>
        <w:t>per</w:t>
      </w:r>
      <w:r w:rsidR="001804C7">
        <w:rPr>
          <w:lang w:val="en-US" w:eastAsia="en-US"/>
        </w:rPr>
        <w:t xml:space="preserve"> year.</w:t>
      </w:r>
      <w:r w:rsidR="001804C7" w:rsidRPr="00E54D5C">
        <w:rPr>
          <w:lang w:val="en-US" w:eastAsia="en-US"/>
        </w:rPr>
        <w:t xml:space="preserve"> </w:t>
      </w:r>
    </w:p>
    <w:p w:rsidR="001804C7" w:rsidRPr="00CF620F" w:rsidRDefault="00D2718A" w:rsidP="00D2718A">
      <w:pPr>
        <w:pStyle w:val="12"/>
        <w:tabs>
          <w:tab w:val="left" w:pos="1134"/>
        </w:tabs>
        <w:spacing w:before="120" w:after="120"/>
        <w:ind w:left="0"/>
        <w:jc w:val="both"/>
        <w:rPr>
          <w:lang w:val="en-US" w:eastAsia="en-US"/>
        </w:rPr>
      </w:pPr>
      <w:r>
        <w:rPr>
          <w:lang w:val="en-US" w:eastAsia="en-US"/>
        </w:rPr>
        <w:t>1</w:t>
      </w:r>
      <w:r w:rsidR="00BF559E">
        <w:rPr>
          <w:lang w:val="en-US" w:eastAsia="en-US"/>
        </w:rPr>
        <w:t>8</w:t>
      </w:r>
      <w:r>
        <w:rPr>
          <w:lang w:val="en-US" w:eastAsia="en-US"/>
        </w:rPr>
        <w:t>.2</w:t>
      </w:r>
      <w:r w:rsidR="00965F3B">
        <w:rPr>
          <w:lang w:val="en-US" w:eastAsia="en-US"/>
        </w:rPr>
        <w:t>. Monitoring</w:t>
      </w:r>
      <w:r w:rsidR="001804C7" w:rsidRPr="00E54D5C">
        <w:rPr>
          <w:lang w:val="en-US" w:eastAsia="en-US"/>
        </w:rPr>
        <w:t xml:space="preserve"> </w:t>
      </w:r>
      <w:r w:rsidR="001804C7">
        <w:rPr>
          <w:lang w:val="en-US" w:eastAsia="en-US"/>
        </w:rPr>
        <w:t>of</w:t>
      </w:r>
      <w:r w:rsidR="001804C7" w:rsidRPr="00E54D5C">
        <w:rPr>
          <w:lang w:val="en-US" w:eastAsia="en-US"/>
        </w:rPr>
        <w:t xml:space="preserve"> </w:t>
      </w:r>
      <w:r w:rsidR="001804C7">
        <w:rPr>
          <w:lang w:val="en-US" w:eastAsia="en-US"/>
        </w:rPr>
        <w:t>the</w:t>
      </w:r>
      <w:r w:rsidR="001804C7" w:rsidRPr="00E54D5C">
        <w:rPr>
          <w:lang w:val="en-US" w:eastAsia="en-US"/>
        </w:rPr>
        <w:t xml:space="preserve"> </w:t>
      </w:r>
      <w:r w:rsidR="001804C7">
        <w:rPr>
          <w:lang w:val="en-US" w:eastAsia="en-US"/>
        </w:rPr>
        <w:t>RMS</w:t>
      </w:r>
      <w:r w:rsidR="001804C7" w:rsidRPr="00E54D5C">
        <w:rPr>
          <w:lang w:val="en-US" w:eastAsia="en-US"/>
        </w:rPr>
        <w:t xml:space="preserve"> </w:t>
      </w:r>
      <w:r w:rsidR="001804C7">
        <w:rPr>
          <w:lang w:val="en-US" w:eastAsia="en-US"/>
        </w:rPr>
        <w:t>is</w:t>
      </w:r>
      <w:r w:rsidR="001804C7" w:rsidRPr="00E54D5C">
        <w:rPr>
          <w:lang w:val="en-US" w:eastAsia="en-US"/>
        </w:rPr>
        <w:t xml:space="preserve"> </w:t>
      </w:r>
      <w:r w:rsidR="009D635D">
        <w:rPr>
          <w:lang w:val="en-US" w:eastAsia="en-US"/>
        </w:rPr>
        <w:t>a</w:t>
      </w:r>
      <w:r w:rsidR="001804C7" w:rsidRPr="00E54D5C">
        <w:rPr>
          <w:lang w:val="en-US" w:eastAsia="en-US"/>
        </w:rPr>
        <w:t xml:space="preserve"> </w:t>
      </w:r>
      <w:r w:rsidR="001804C7">
        <w:rPr>
          <w:lang w:val="en-US" w:eastAsia="en-US"/>
        </w:rPr>
        <w:t>considerable</w:t>
      </w:r>
      <w:r w:rsidR="001804C7" w:rsidRPr="00E54D5C">
        <w:rPr>
          <w:lang w:val="en-US" w:eastAsia="en-US"/>
        </w:rPr>
        <w:t xml:space="preserve"> </w:t>
      </w:r>
      <w:r w:rsidR="001804C7">
        <w:rPr>
          <w:lang w:val="en-US" w:eastAsia="en-US"/>
        </w:rPr>
        <w:t>part</w:t>
      </w:r>
      <w:r w:rsidR="001804C7" w:rsidRPr="00E54D5C">
        <w:rPr>
          <w:lang w:val="en-US" w:eastAsia="en-US"/>
        </w:rPr>
        <w:t xml:space="preserve"> </w:t>
      </w:r>
      <w:r w:rsidR="001804C7">
        <w:rPr>
          <w:lang w:val="en-US" w:eastAsia="en-US"/>
        </w:rPr>
        <w:t>of</w:t>
      </w:r>
      <w:r w:rsidR="001804C7" w:rsidRPr="00E54D5C">
        <w:rPr>
          <w:lang w:val="en-US" w:eastAsia="en-US"/>
        </w:rPr>
        <w:t xml:space="preserve"> </w:t>
      </w:r>
      <w:r w:rsidR="001804C7">
        <w:rPr>
          <w:lang w:val="en-US" w:eastAsia="en-US"/>
        </w:rPr>
        <w:t>the</w:t>
      </w:r>
      <w:r w:rsidR="001804C7" w:rsidRPr="00E54D5C">
        <w:rPr>
          <w:lang w:val="en-US" w:eastAsia="en-US"/>
        </w:rPr>
        <w:t xml:space="preserve"> </w:t>
      </w:r>
      <w:r w:rsidR="001804C7">
        <w:rPr>
          <w:lang w:val="en-US" w:eastAsia="en-US"/>
        </w:rPr>
        <w:t>whole</w:t>
      </w:r>
      <w:r w:rsidR="001804C7" w:rsidRPr="00E54D5C">
        <w:rPr>
          <w:lang w:val="en-US" w:eastAsia="en-US"/>
        </w:rPr>
        <w:t xml:space="preserve"> </w:t>
      </w:r>
      <w:r w:rsidR="001804C7">
        <w:rPr>
          <w:lang w:val="en-US" w:eastAsia="en-US"/>
        </w:rPr>
        <w:t>business</w:t>
      </w:r>
      <w:r w:rsidR="001804C7" w:rsidRPr="00E54D5C">
        <w:rPr>
          <w:lang w:val="en-US" w:eastAsia="en-US"/>
        </w:rPr>
        <w:t xml:space="preserve"> </w:t>
      </w:r>
      <w:r w:rsidR="001804C7">
        <w:rPr>
          <w:lang w:val="en-US" w:eastAsia="en-US"/>
        </w:rPr>
        <w:t xml:space="preserve">process and </w:t>
      </w:r>
      <w:r w:rsidR="009D635D">
        <w:rPr>
          <w:lang w:val="en-US" w:eastAsia="en-US"/>
        </w:rPr>
        <w:t xml:space="preserve">it </w:t>
      </w:r>
      <w:r w:rsidR="001804C7">
        <w:rPr>
          <w:lang w:val="en-US" w:eastAsia="en-US"/>
        </w:rPr>
        <w:t>assesses both the availability of such system and the implementation of its components</w:t>
      </w:r>
      <w:r w:rsidR="001804C7" w:rsidRPr="00E54D5C">
        <w:rPr>
          <w:lang w:val="en-US" w:eastAsia="en-US"/>
        </w:rPr>
        <w:t xml:space="preserve">. </w:t>
      </w:r>
      <w:r w:rsidR="009D635D">
        <w:rPr>
          <w:lang w:val="en-US" w:eastAsia="en-US"/>
        </w:rPr>
        <w:t>M</w:t>
      </w:r>
      <w:r w:rsidR="001804C7">
        <w:rPr>
          <w:lang w:val="en-US" w:eastAsia="en-US"/>
        </w:rPr>
        <w:t>onitoring</w:t>
      </w:r>
      <w:r w:rsidR="001804C7" w:rsidRPr="00CF620F">
        <w:rPr>
          <w:lang w:val="en-US" w:eastAsia="en-US"/>
        </w:rPr>
        <w:t xml:space="preserve"> </w:t>
      </w:r>
      <w:r w:rsidR="001804C7">
        <w:rPr>
          <w:lang w:val="en-US" w:eastAsia="en-US"/>
        </w:rPr>
        <w:t>shall be</w:t>
      </w:r>
      <w:r w:rsidR="001804C7" w:rsidRPr="00CF620F">
        <w:rPr>
          <w:lang w:val="en-US" w:eastAsia="en-US"/>
        </w:rPr>
        <w:t xml:space="preserve"> </w:t>
      </w:r>
      <w:r w:rsidR="001804C7">
        <w:rPr>
          <w:lang w:val="en-US" w:eastAsia="en-US"/>
        </w:rPr>
        <w:t>carried</w:t>
      </w:r>
      <w:r w:rsidR="001804C7" w:rsidRPr="00CF620F">
        <w:rPr>
          <w:lang w:val="en-US" w:eastAsia="en-US"/>
        </w:rPr>
        <w:t xml:space="preserve"> </w:t>
      </w:r>
      <w:r w:rsidR="001804C7">
        <w:rPr>
          <w:lang w:val="en-US" w:eastAsia="en-US"/>
        </w:rPr>
        <w:t>out</w:t>
      </w:r>
      <w:r w:rsidR="001804C7" w:rsidRPr="00CF620F">
        <w:rPr>
          <w:lang w:val="en-US" w:eastAsia="en-US"/>
        </w:rPr>
        <w:t xml:space="preserve"> </w:t>
      </w:r>
      <w:r w:rsidR="001804C7">
        <w:rPr>
          <w:lang w:val="en-US" w:eastAsia="en-US"/>
        </w:rPr>
        <w:t>through</w:t>
      </w:r>
      <w:r w:rsidR="001804C7" w:rsidRPr="00CF620F">
        <w:rPr>
          <w:lang w:val="en-US" w:eastAsia="en-US"/>
        </w:rPr>
        <w:t xml:space="preserve"> </w:t>
      </w:r>
      <w:r w:rsidR="001804C7">
        <w:rPr>
          <w:lang w:val="en-US" w:eastAsia="en-US"/>
        </w:rPr>
        <w:t xml:space="preserve">permanent </w:t>
      </w:r>
      <w:r w:rsidR="009D635D">
        <w:rPr>
          <w:lang w:val="en-US" w:eastAsia="en-US"/>
        </w:rPr>
        <w:t xml:space="preserve">tracking </w:t>
      </w:r>
      <w:r w:rsidR="001804C7">
        <w:rPr>
          <w:lang w:val="en-US" w:eastAsia="en-US"/>
        </w:rPr>
        <w:t xml:space="preserve">the implementation of the </w:t>
      </w:r>
      <w:r w:rsidR="009D635D">
        <w:rPr>
          <w:lang w:val="en-US" w:eastAsia="en-US"/>
        </w:rPr>
        <w:t xml:space="preserve">RMS </w:t>
      </w:r>
      <w:r w:rsidR="001804C7">
        <w:rPr>
          <w:lang w:val="en-US" w:eastAsia="en-US"/>
        </w:rPr>
        <w:t xml:space="preserve">policy, </w:t>
      </w:r>
      <w:r w:rsidR="001804C7" w:rsidRPr="00CF620F">
        <w:rPr>
          <w:lang w:val="en-US" w:eastAsia="en-US"/>
        </w:rPr>
        <w:t xml:space="preserve">  </w:t>
      </w:r>
      <w:r w:rsidR="001804C7">
        <w:rPr>
          <w:lang w:val="en-US" w:eastAsia="en-US"/>
        </w:rPr>
        <w:t>procedures and activities and ad hoc inspections</w:t>
      </w:r>
      <w:r w:rsidR="001804C7" w:rsidRPr="00CF620F">
        <w:rPr>
          <w:lang w:val="en-US" w:eastAsia="en-US"/>
        </w:rPr>
        <w:t xml:space="preserve">. </w:t>
      </w:r>
      <w:r w:rsidR="001804C7">
        <w:rPr>
          <w:lang w:val="en-US" w:eastAsia="en-US"/>
        </w:rPr>
        <w:t>The</w:t>
      </w:r>
      <w:r w:rsidR="001804C7" w:rsidRPr="00CF620F">
        <w:rPr>
          <w:lang w:val="en-US" w:eastAsia="en-US"/>
        </w:rPr>
        <w:t xml:space="preserve"> </w:t>
      </w:r>
      <w:r w:rsidR="001804C7">
        <w:rPr>
          <w:lang w:val="en-US" w:eastAsia="en-US"/>
        </w:rPr>
        <w:t>scope and frequency</w:t>
      </w:r>
      <w:r w:rsidR="001804C7" w:rsidRPr="00CF620F">
        <w:rPr>
          <w:lang w:val="en-US" w:eastAsia="en-US"/>
        </w:rPr>
        <w:t xml:space="preserve"> </w:t>
      </w:r>
      <w:r w:rsidR="001804C7">
        <w:rPr>
          <w:lang w:val="en-US" w:eastAsia="en-US"/>
        </w:rPr>
        <w:t>of</w:t>
      </w:r>
      <w:r w:rsidR="001804C7" w:rsidRPr="00CF620F">
        <w:rPr>
          <w:lang w:val="en-US" w:eastAsia="en-US"/>
        </w:rPr>
        <w:t xml:space="preserve"> </w:t>
      </w:r>
      <w:r w:rsidR="001804C7">
        <w:rPr>
          <w:lang w:val="en-US" w:eastAsia="en-US"/>
        </w:rPr>
        <w:t>the</w:t>
      </w:r>
      <w:r w:rsidR="001804C7" w:rsidRPr="00CF620F">
        <w:rPr>
          <w:lang w:val="en-US" w:eastAsia="en-US"/>
        </w:rPr>
        <w:t xml:space="preserve"> </w:t>
      </w:r>
      <w:r w:rsidR="001804C7">
        <w:rPr>
          <w:lang w:val="en-US" w:eastAsia="en-US"/>
        </w:rPr>
        <w:t>ad</w:t>
      </w:r>
      <w:r w:rsidR="001804C7" w:rsidRPr="00CF620F">
        <w:rPr>
          <w:lang w:val="en-US" w:eastAsia="en-US"/>
        </w:rPr>
        <w:t xml:space="preserve"> </w:t>
      </w:r>
      <w:r w:rsidR="001804C7">
        <w:rPr>
          <w:lang w:val="en-US" w:eastAsia="en-US"/>
        </w:rPr>
        <w:t>hoc</w:t>
      </w:r>
      <w:r w:rsidR="001804C7" w:rsidRPr="00CF620F">
        <w:rPr>
          <w:lang w:val="en-US" w:eastAsia="en-US"/>
        </w:rPr>
        <w:t xml:space="preserve"> </w:t>
      </w:r>
      <w:r w:rsidR="001804C7">
        <w:rPr>
          <w:lang w:val="en-US" w:eastAsia="en-US"/>
        </w:rPr>
        <w:t>inspections shall be stipulated by the risks assessment and permanent monitoring efficiency</w:t>
      </w:r>
      <w:r w:rsidR="001804C7" w:rsidRPr="00CF620F">
        <w:rPr>
          <w:lang w:val="en-US" w:eastAsia="en-US"/>
        </w:rPr>
        <w:t xml:space="preserve">. </w:t>
      </w:r>
      <w:r w:rsidR="001804C7">
        <w:rPr>
          <w:lang w:val="en-US" w:eastAsia="en-US"/>
        </w:rPr>
        <w:t>The</w:t>
      </w:r>
      <w:r w:rsidR="001804C7" w:rsidRPr="00CF620F">
        <w:rPr>
          <w:lang w:val="en-US" w:eastAsia="en-US"/>
        </w:rPr>
        <w:t xml:space="preserve"> </w:t>
      </w:r>
      <w:r w:rsidR="001804C7">
        <w:rPr>
          <w:lang w:val="en-US" w:eastAsia="en-US"/>
        </w:rPr>
        <w:t>Board</w:t>
      </w:r>
      <w:r w:rsidR="001804C7" w:rsidRPr="00CF620F">
        <w:rPr>
          <w:lang w:val="en-US" w:eastAsia="en-US"/>
        </w:rPr>
        <w:t xml:space="preserve"> </w:t>
      </w:r>
      <w:r w:rsidR="001804C7">
        <w:rPr>
          <w:lang w:val="en-US" w:eastAsia="en-US"/>
        </w:rPr>
        <w:t>of</w:t>
      </w:r>
      <w:r w:rsidR="001804C7" w:rsidRPr="00CF620F">
        <w:rPr>
          <w:lang w:val="en-US" w:eastAsia="en-US"/>
        </w:rPr>
        <w:t xml:space="preserve"> </w:t>
      </w:r>
      <w:r w:rsidR="001804C7">
        <w:rPr>
          <w:lang w:val="en-US" w:eastAsia="en-US"/>
        </w:rPr>
        <w:t>Directors</w:t>
      </w:r>
      <w:r w:rsidR="001804C7" w:rsidRPr="00CF620F">
        <w:rPr>
          <w:lang w:val="en-US" w:eastAsia="en-US"/>
        </w:rPr>
        <w:t xml:space="preserve"> </w:t>
      </w:r>
      <w:r w:rsidR="001804C7">
        <w:rPr>
          <w:lang w:val="en-US" w:eastAsia="en-US"/>
        </w:rPr>
        <w:t xml:space="preserve">and the Executive Board of the Company shall be </w:t>
      </w:r>
      <w:r w:rsidR="004A6487">
        <w:rPr>
          <w:lang w:val="en-US" w:eastAsia="en-US"/>
        </w:rPr>
        <w:t xml:space="preserve">informed about </w:t>
      </w:r>
      <w:r w:rsidR="001804C7">
        <w:rPr>
          <w:lang w:val="en-US" w:eastAsia="en-US"/>
        </w:rPr>
        <w:t>the</w:t>
      </w:r>
      <w:r w:rsidR="001804C7" w:rsidRPr="00CF620F">
        <w:rPr>
          <w:lang w:val="en-US" w:eastAsia="en-US"/>
        </w:rPr>
        <w:t xml:space="preserve"> </w:t>
      </w:r>
      <w:r w:rsidR="004A6487">
        <w:rPr>
          <w:lang w:val="en-US" w:eastAsia="en-US"/>
        </w:rPr>
        <w:t xml:space="preserve">RMS </w:t>
      </w:r>
      <w:r w:rsidR="001804C7">
        <w:rPr>
          <w:lang w:val="en-US" w:eastAsia="en-US"/>
        </w:rPr>
        <w:t>d</w:t>
      </w:r>
      <w:r w:rsidR="004A6487">
        <w:rPr>
          <w:lang w:val="en-US" w:eastAsia="en-US"/>
        </w:rPr>
        <w:t>rawbacks</w:t>
      </w:r>
      <w:r w:rsidR="001804C7" w:rsidRPr="00CF620F">
        <w:rPr>
          <w:lang w:val="en-US" w:eastAsia="en-US"/>
        </w:rPr>
        <w:t>.</w:t>
      </w:r>
    </w:p>
    <w:p w:rsidR="001804C7" w:rsidRPr="001B56D7" w:rsidRDefault="00D2718A" w:rsidP="00D2718A">
      <w:pPr>
        <w:pStyle w:val="12"/>
        <w:tabs>
          <w:tab w:val="left" w:pos="1134"/>
        </w:tabs>
        <w:spacing w:before="120"/>
        <w:ind w:left="0"/>
        <w:jc w:val="both"/>
        <w:rPr>
          <w:lang w:val="en-US" w:eastAsia="en-US"/>
        </w:rPr>
      </w:pPr>
      <w:r>
        <w:rPr>
          <w:lang w:val="en-US" w:eastAsia="en-US"/>
        </w:rPr>
        <w:t>1</w:t>
      </w:r>
      <w:r w:rsidR="00BF559E">
        <w:rPr>
          <w:lang w:val="en-US" w:eastAsia="en-US"/>
        </w:rPr>
        <w:t>8</w:t>
      </w:r>
      <w:r>
        <w:rPr>
          <w:lang w:val="en-US" w:eastAsia="en-US"/>
        </w:rPr>
        <w:t>.3</w:t>
      </w:r>
      <w:r w:rsidR="00965F3B">
        <w:rPr>
          <w:lang w:val="en-US" w:eastAsia="en-US"/>
        </w:rPr>
        <w:t>. One</w:t>
      </w:r>
      <w:r w:rsidR="001804C7" w:rsidRPr="006A7AB1">
        <w:rPr>
          <w:lang w:val="en-US" w:eastAsia="en-US"/>
        </w:rPr>
        <w:t xml:space="preserve"> </w:t>
      </w:r>
      <w:r w:rsidR="001804C7">
        <w:rPr>
          <w:lang w:val="en-US" w:eastAsia="en-US"/>
        </w:rPr>
        <w:t>of</w:t>
      </w:r>
      <w:r w:rsidR="001804C7" w:rsidRPr="006A7AB1">
        <w:rPr>
          <w:lang w:val="en-US" w:eastAsia="en-US"/>
        </w:rPr>
        <w:t xml:space="preserve"> </w:t>
      </w:r>
      <w:r w:rsidR="001804C7">
        <w:rPr>
          <w:lang w:val="en-US" w:eastAsia="en-US"/>
        </w:rPr>
        <w:t>the</w:t>
      </w:r>
      <w:r w:rsidR="001804C7" w:rsidRPr="006A7AB1">
        <w:rPr>
          <w:lang w:val="en-US" w:eastAsia="en-US"/>
        </w:rPr>
        <w:t xml:space="preserve"> </w:t>
      </w:r>
      <w:r w:rsidR="001804C7">
        <w:rPr>
          <w:lang w:val="en-US" w:eastAsia="en-US"/>
        </w:rPr>
        <w:t>most</w:t>
      </w:r>
      <w:r w:rsidR="001804C7" w:rsidRPr="006A7AB1">
        <w:rPr>
          <w:lang w:val="en-US" w:eastAsia="en-US"/>
        </w:rPr>
        <w:t xml:space="preserve"> </w:t>
      </w:r>
      <w:r w:rsidR="001804C7">
        <w:rPr>
          <w:lang w:val="en-US" w:eastAsia="en-US"/>
        </w:rPr>
        <w:t>principal</w:t>
      </w:r>
      <w:r w:rsidR="001804C7" w:rsidRPr="006A7AB1">
        <w:rPr>
          <w:lang w:val="en-US" w:eastAsia="en-US"/>
        </w:rPr>
        <w:t xml:space="preserve"> </w:t>
      </w:r>
      <w:r w:rsidR="001804C7">
        <w:rPr>
          <w:lang w:val="en-US" w:eastAsia="en-US"/>
        </w:rPr>
        <w:t xml:space="preserve">risks and </w:t>
      </w:r>
      <w:r w:rsidR="008E7E1D">
        <w:rPr>
          <w:lang w:val="en-US" w:eastAsia="en-US"/>
        </w:rPr>
        <w:t>R</w:t>
      </w:r>
      <w:r w:rsidR="001804C7">
        <w:rPr>
          <w:lang w:val="en-US" w:eastAsia="en-US"/>
        </w:rPr>
        <w:t>isk factors</w:t>
      </w:r>
      <w:r w:rsidR="001804C7" w:rsidRPr="006A7AB1">
        <w:rPr>
          <w:lang w:val="en-US" w:eastAsia="en-US"/>
        </w:rPr>
        <w:t xml:space="preserve"> </w:t>
      </w:r>
      <w:r w:rsidR="001804C7">
        <w:rPr>
          <w:lang w:val="en-US" w:eastAsia="en-US"/>
        </w:rPr>
        <w:t>monitoring</w:t>
      </w:r>
      <w:r w:rsidR="001804C7" w:rsidRPr="006A7AB1">
        <w:rPr>
          <w:lang w:val="en-US" w:eastAsia="en-US"/>
        </w:rPr>
        <w:t xml:space="preserve"> </w:t>
      </w:r>
      <w:r w:rsidR="001804C7">
        <w:rPr>
          <w:lang w:val="en-US" w:eastAsia="en-US"/>
        </w:rPr>
        <w:t>instruments</w:t>
      </w:r>
      <w:r w:rsidR="001804C7" w:rsidRPr="006A7AB1">
        <w:rPr>
          <w:lang w:val="en-US" w:eastAsia="en-US"/>
        </w:rPr>
        <w:t xml:space="preserve"> </w:t>
      </w:r>
      <w:r w:rsidR="001804C7">
        <w:rPr>
          <w:lang w:val="en-US" w:eastAsia="en-US"/>
        </w:rPr>
        <w:t xml:space="preserve">are </w:t>
      </w:r>
      <w:r w:rsidR="00A26EB9">
        <w:rPr>
          <w:lang w:val="en-US" w:eastAsia="en-US"/>
        </w:rPr>
        <w:t>KRIs</w:t>
      </w:r>
      <w:r w:rsidR="001804C7" w:rsidRPr="006A7AB1">
        <w:rPr>
          <w:lang w:val="en-US" w:eastAsia="en-US"/>
        </w:rPr>
        <w:t>.</w:t>
      </w:r>
      <w:r w:rsidR="001804C7">
        <w:rPr>
          <w:lang w:val="en-US" w:eastAsia="en-US"/>
        </w:rPr>
        <w:t xml:space="preserve"> The KRI</w:t>
      </w:r>
      <w:r w:rsidR="00A26EB9">
        <w:rPr>
          <w:lang w:val="en-US" w:eastAsia="en-US"/>
        </w:rPr>
        <w:t>s</w:t>
      </w:r>
      <w:r w:rsidR="001804C7" w:rsidRPr="001B56D7">
        <w:rPr>
          <w:lang w:val="en-US" w:eastAsia="en-US"/>
        </w:rPr>
        <w:t xml:space="preserve"> </w:t>
      </w:r>
      <w:r w:rsidR="001804C7">
        <w:rPr>
          <w:lang w:val="en-US" w:eastAsia="en-US"/>
        </w:rPr>
        <w:t>allow</w:t>
      </w:r>
      <w:r w:rsidR="001804C7" w:rsidRPr="001B56D7">
        <w:rPr>
          <w:lang w:val="en-US" w:eastAsia="en-US"/>
        </w:rPr>
        <w:t xml:space="preserve"> </w:t>
      </w:r>
      <w:r w:rsidR="001804C7">
        <w:rPr>
          <w:lang w:val="en-US" w:eastAsia="en-US"/>
        </w:rPr>
        <w:t xml:space="preserve">detecting </w:t>
      </w:r>
      <w:r w:rsidR="004A6487">
        <w:rPr>
          <w:lang w:val="en-US" w:eastAsia="en-US"/>
        </w:rPr>
        <w:t xml:space="preserve">potential risks and taking </w:t>
      </w:r>
      <w:r w:rsidR="001804C7">
        <w:rPr>
          <w:lang w:val="en-US" w:eastAsia="en-US"/>
        </w:rPr>
        <w:t>preliminary</w:t>
      </w:r>
      <w:r w:rsidR="001804C7" w:rsidRPr="001B56D7">
        <w:rPr>
          <w:lang w:val="en-US" w:eastAsia="en-US"/>
        </w:rPr>
        <w:t xml:space="preserve"> </w:t>
      </w:r>
      <w:r w:rsidR="004A6487">
        <w:rPr>
          <w:lang w:val="en-US" w:eastAsia="en-US"/>
        </w:rPr>
        <w:t>actions</w:t>
      </w:r>
      <w:r w:rsidR="001804C7" w:rsidRPr="001B56D7">
        <w:rPr>
          <w:lang w:val="en-US" w:eastAsia="en-US"/>
        </w:rPr>
        <w:t xml:space="preserve"> </w:t>
      </w:r>
      <w:r w:rsidR="001804C7">
        <w:rPr>
          <w:lang w:val="en-US" w:eastAsia="en-US"/>
        </w:rPr>
        <w:t>in</w:t>
      </w:r>
      <w:r w:rsidR="001804C7" w:rsidRPr="001B56D7">
        <w:rPr>
          <w:lang w:val="en-US" w:eastAsia="en-US"/>
        </w:rPr>
        <w:t xml:space="preserve"> </w:t>
      </w:r>
      <w:r w:rsidR="001804C7">
        <w:rPr>
          <w:lang w:val="en-US" w:eastAsia="en-US"/>
        </w:rPr>
        <w:t>order</w:t>
      </w:r>
      <w:r w:rsidR="001804C7" w:rsidRPr="001B56D7">
        <w:rPr>
          <w:lang w:val="en-US" w:eastAsia="en-US"/>
        </w:rPr>
        <w:t xml:space="preserve"> </w:t>
      </w:r>
      <w:r w:rsidR="001804C7">
        <w:rPr>
          <w:lang w:val="en-US" w:eastAsia="en-US"/>
        </w:rPr>
        <w:t>to</w:t>
      </w:r>
      <w:r w:rsidR="001804C7" w:rsidRPr="001B56D7">
        <w:rPr>
          <w:lang w:val="en-US" w:eastAsia="en-US"/>
        </w:rPr>
        <w:t xml:space="preserve"> </w:t>
      </w:r>
      <w:r w:rsidR="00965F3B">
        <w:rPr>
          <w:lang w:val="en-US" w:eastAsia="en-US"/>
        </w:rPr>
        <w:t>avoid Risks</w:t>
      </w:r>
      <w:r w:rsidR="001804C7">
        <w:rPr>
          <w:lang w:val="en-US" w:eastAsia="en-US"/>
        </w:rPr>
        <w:t xml:space="preserve"> or minimiz</w:t>
      </w:r>
      <w:r w:rsidR="004A6487">
        <w:rPr>
          <w:lang w:val="en-US" w:eastAsia="en-US"/>
        </w:rPr>
        <w:t>e</w:t>
      </w:r>
      <w:r w:rsidR="001804C7">
        <w:rPr>
          <w:lang w:val="en-US" w:eastAsia="en-US"/>
        </w:rPr>
        <w:t xml:space="preserve"> their </w:t>
      </w:r>
      <w:r w:rsidR="004A6487">
        <w:rPr>
          <w:lang w:val="en-US" w:eastAsia="en-US"/>
        </w:rPr>
        <w:t xml:space="preserve">impact </w:t>
      </w:r>
      <w:r w:rsidR="001804C7">
        <w:rPr>
          <w:lang w:val="en-US" w:eastAsia="en-US"/>
        </w:rPr>
        <w:t>on the Company</w:t>
      </w:r>
      <w:r w:rsidR="004A6487">
        <w:rPr>
          <w:lang w:val="en-US" w:eastAsia="en-US"/>
        </w:rPr>
        <w:t>’s</w:t>
      </w:r>
      <w:r w:rsidR="001804C7">
        <w:rPr>
          <w:lang w:val="en-US" w:eastAsia="en-US"/>
        </w:rPr>
        <w:t xml:space="preserve"> activit</w:t>
      </w:r>
      <w:r w:rsidR="004A6487">
        <w:rPr>
          <w:lang w:val="en-US" w:eastAsia="en-US"/>
        </w:rPr>
        <w:t>ies</w:t>
      </w:r>
      <w:r w:rsidR="001804C7">
        <w:rPr>
          <w:lang w:val="en-US" w:eastAsia="en-US"/>
        </w:rPr>
        <w:t xml:space="preserve">. </w:t>
      </w:r>
      <w:r w:rsidR="001804C7" w:rsidRPr="001B56D7">
        <w:rPr>
          <w:lang w:val="en-US" w:eastAsia="en-US"/>
        </w:rPr>
        <w:t xml:space="preserve"> </w:t>
      </w:r>
    </w:p>
    <w:p w:rsidR="001804C7" w:rsidRPr="00342738" w:rsidRDefault="00D2718A" w:rsidP="00D2718A">
      <w:pPr>
        <w:jc w:val="both"/>
        <w:rPr>
          <w:lang w:val="en-US"/>
        </w:rPr>
      </w:pPr>
      <w:r>
        <w:rPr>
          <w:lang w:val="en-US" w:eastAsia="en-US"/>
        </w:rPr>
        <w:t>1</w:t>
      </w:r>
      <w:r w:rsidR="00BF559E">
        <w:rPr>
          <w:lang w:val="en-US" w:eastAsia="en-US"/>
        </w:rPr>
        <w:t>8</w:t>
      </w:r>
      <w:r>
        <w:rPr>
          <w:lang w:val="en-US" w:eastAsia="en-US"/>
        </w:rPr>
        <w:t>.4</w:t>
      </w:r>
      <w:r w:rsidR="00965F3B">
        <w:rPr>
          <w:lang w:val="en-US" w:eastAsia="en-US"/>
        </w:rPr>
        <w:t>. The</w:t>
      </w:r>
      <w:r w:rsidR="001804C7" w:rsidRPr="00342738">
        <w:rPr>
          <w:lang w:val="en-US" w:eastAsia="en-US"/>
        </w:rPr>
        <w:t xml:space="preserve"> </w:t>
      </w:r>
      <w:r w:rsidR="001804C7">
        <w:rPr>
          <w:lang w:val="en-US" w:eastAsia="en-US"/>
        </w:rPr>
        <w:t>detailed</w:t>
      </w:r>
      <w:r w:rsidR="001804C7" w:rsidRPr="00342738">
        <w:rPr>
          <w:lang w:val="en-US" w:eastAsia="en-US"/>
        </w:rPr>
        <w:t xml:space="preserve"> </w:t>
      </w:r>
      <w:r w:rsidR="001804C7">
        <w:rPr>
          <w:lang w:val="en-US" w:eastAsia="en-US"/>
        </w:rPr>
        <w:t>description</w:t>
      </w:r>
      <w:r w:rsidR="001804C7" w:rsidRPr="00342738">
        <w:rPr>
          <w:lang w:val="en-US" w:eastAsia="en-US"/>
        </w:rPr>
        <w:t xml:space="preserve"> </w:t>
      </w:r>
      <w:r w:rsidR="001804C7">
        <w:rPr>
          <w:lang w:val="en-US" w:eastAsia="en-US"/>
        </w:rPr>
        <w:t>of</w:t>
      </w:r>
      <w:r w:rsidR="001804C7" w:rsidRPr="00342738">
        <w:rPr>
          <w:lang w:val="en-US" w:eastAsia="en-US"/>
        </w:rPr>
        <w:t xml:space="preserve"> </w:t>
      </w:r>
      <w:r w:rsidR="001804C7">
        <w:rPr>
          <w:lang w:val="en-US" w:eastAsia="en-US"/>
        </w:rPr>
        <w:t>the</w:t>
      </w:r>
      <w:r w:rsidR="001804C7" w:rsidRPr="00342738">
        <w:rPr>
          <w:lang w:val="en-US" w:eastAsia="en-US"/>
        </w:rPr>
        <w:t xml:space="preserve"> </w:t>
      </w:r>
      <w:r w:rsidR="001804C7">
        <w:rPr>
          <w:lang w:val="en-US" w:eastAsia="en-US"/>
        </w:rPr>
        <w:t>process</w:t>
      </w:r>
      <w:r w:rsidR="001804C7" w:rsidRPr="00342738">
        <w:rPr>
          <w:lang w:val="en-US" w:eastAsia="en-US"/>
        </w:rPr>
        <w:t xml:space="preserve"> </w:t>
      </w:r>
      <w:r w:rsidR="001804C7">
        <w:rPr>
          <w:lang w:val="en-US" w:eastAsia="en-US"/>
        </w:rPr>
        <w:t>of</w:t>
      </w:r>
      <w:r w:rsidR="001804C7" w:rsidRPr="00342738">
        <w:rPr>
          <w:lang w:val="en-US" w:eastAsia="en-US"/>
        </w:rPr>
        <w:t xml:space="preserve"> </w:t>
      </w:r>
      <w:r w:rsidR="001804C7">
        <w:rPr>
          <w:lang w:val="en-US" w:eastAsia="en-US"/>
        </w:rPr>
        <w:t>KRI</w:t>
      </w:r>
      <w:r w:rsidR="001804C7" w:rsidRPr="00342738">
        <w:rPr>
          <w:lang w:val="en-US" w:eastAsia="en-US"/>
        </w:rPr>
        <w:t xml:space="preserve"> </w:t>
      </w:r>
      <w:r w:rsidR="001804C7">
        <w:rPr>
          <w:lang w:val="en-US" w:eastAsia="en-US"/>
        </w:rPr>
        <w:t xml:space="preserve">determination with the examples and patterns is </w:t>
      </w:r>
      <w:r w:rsidR="00086A74">
        <w:rPr>
          <w:lang w:val="en-US" w:eastAsia="en-US"/>
        </w:rPr>
        <w:t xml:space="preserve">provided </w:t>
      </w:r>
      <w:r w:rsidR="001804C7">
        <w:rPr>
          <w:lang w:val="en-US" w:eastAsia="en-US"/>
        </w:rPr>
        <w:t xml:space="preserve">in the Instruction “Determination and </w:t>
      </w:r>
      <w:r w:rsidR="00086A74">
        <w:rPr>
          <w:lang w:val="en-US" w:eastAsia="en-US"/>
        </w:rPr>
        <w:t>M</w:t>
      </w:r>
      <w:r w:rsidR="001804C7">
        <w:rPr>
          <w:lang w:val="en-US" w:eastAsia="en-US"/>
        </w:rPr>
        <w:t xml:space="preserve">onitoring of </w:t>
      </w:r>
      <w:r w:rsidR="00086A74">
        <w:rPr>
          <w:lang w:val="en-US" w:eastAsia="en-US"/>
        </w:rPr>
        <w:t>R</w:t>
      </w:r>
      <w:r w:rsidR="001804C7">
        <w:rPr>
          <w:lang w:val="en-US" w:eastAsia="en-US"/>
        </w:rPr>
        <w:t xml:space="preserve">isk </w:t>
      </w:r>
      <w:r w:rsidR="00086A74">
        <w:rPr>
          <w:lang w:val="en-US" w:eastAsia="en-US"/>
        </w:rPr>
        <w:t>A</w:t>
      </w:r>
      <w:r w:rsidR="001804C7">
        <w:rPr>
          <w:lang w:val="en-US" w:eastAsia="en-US"/>
        </w:rPr>
        <w:t xml:space="preserve">ppetite and </w:t>
      </w:r>
      <w:r w:rsidR="00A26EB9">
        <w:rPr>
          <w:lang w:val="en-US" w:eastAsia="en-US"/>
        </w:rPr>
        <w:t xml:space="preserve">Level of </w:t>
      </w:r>
      <w:r w:rsidR="00086A74">
        <w:rPr>
          <w:lang w:val="en-US" w:eastAsia="en-US"/>
        </w:rPr>
        <w:t>T</w:t>
      </w:r>
      <w:r w:rsidR="001804C7">
        <w:rPr>
          <w:lang w:val="en-US" w:eastAsia="en-US"/>
        </w:rPr>
        <w:t xml:space="preserve">olerance </w:t>
      </w:r>
      <w:r w:rsidR="00A26EB9">
        <w:rPr>
          <w:lang w:val="en-US" w:eastAsia="en-US"/>
        </w:rPr>
        <w:t>on</w:t>
      </w:r>
      <w:r w:rsidR="001804C7">
        <w:rPr>
          <w:lang w:val="en-US" w:eastAsia="en-US"/>
        </w:rPr>
        <w:t xml:space="preserve"> the </w:t>
      </w:r>
      <w:r w:rsidR="00086A74">
        <w:rPr>
          <w:lang w:val="en-US" w:eastAsia="en-US"/>
        </w:rPr>
        <w:t>K</w:t>
      </w:r>
      <w:r w:rsidR="001804C7">
        <w:rPr>
          <w:lang w:val="en-US" w:eastAsia="en-US"/>
        </w:rPr>
        <w:t xml:space="preserve">ey </w:t>
      </w:r>
      <w:r w:rsidR="00086A74">
        <w:rPr>
          <w:lang w:val="en-US" w:eastAsia="en-US"/>
        </w:rPr>
        <w:t>R</w:t>
      </w:r>
      <w:r w:rsidR="001804C7">
        <w:rPr>
          <w:lang w:val="en-US" w:eastAsia="en-US"/>
        </w:rPr>
        <w:t>isks of UMP JSC”.</w:t>
      </w:r>
    </w:p>
    <w:p w:rsidR="001804C7" w:rsidRDefault="001804C7" w:rsidP="001804C7">
      <w:pPr>
        <w:jc w:val="both"/>
        <w:rPr>
          <w:lang w:val="en-US"/>
        </w:rPr>
      </w:pPr>
    </w:p>
    <w:p w:rsidR="00A11610" w:rsidRPr="00342738" w:rsidRDefault="00A11610" w:rsidP="001804C7">
      <w:pPr>
        <w:jc w:val="both"/>
        <w:rPr>
          <w:lang w:val="en-US"/>
        </w:rPr>
      </w:pPr>
    </w:p>
    <w:p w:rsidR="001804C7" w:rsidRPr="00342738" w:rsidRDefault="00965F3B" w:rsidP="005D2174">
      <w:pPr>
        <w:pStyle w:val="1"/>
        <w:numPr>
          <w:ilvl w:val="0"/>
          <w:numId w:val="8"/>
        </w:numPr>
        <w:ind w:left="480"/>
        <w:rPr>
          <w:lang w:val="en-US"/>
        </w:rPr>
      </w:pPr>
      <w:bookmarkStart w:id="61" w:name="_Toc170104830"/>
      <w:bookmarkStart w:id="62" w:name="_Toc170105107"/>
      <w:bookmarkStart w:id="63" w:name="_Toc366234176"/>
      <w:bookmarkStart w:id="64" w:name="_Toc396492410"/>
      <w:bookmarkStart w:id="65" w:name="_Toc426642121"/>
      <w:bookmarkStart w:id="66" w:name="_Toc426642369"/>
      <w:bookmarkStart w:id="67" w:name="_Toc426642529"/>
      <w:bookmarkStart w:id="68" w:name="_Toc164829102"/>
      <w:bookmarkStart w:id="69" w:name="_Toc426643274"/>
      <w:bookmarkStart w:id="70" w:name="_Toc439862759"/>
      <w:r>
        <w:rPr>
          <w:lang w:val="en-US"/>
        </w:rPr>
        <w:t>Interrelation</w:t>
      </w:r>
      <w:r w:rsidR="001804C7" w:rsidRPr="00342738">
        <w:rPr>
          <w:lang w:val="en-US"/>
        </w:rPr>
        <w:t xml:space="preserve"> </w:t>
      </w:r>
      <w:r w:rsidR="001804C7">
        <w:rPr>
          <w:lang w:val="en-US"/>
        </w:rPr>
        <w:t>of</w:t>
      </w:r>
      <w:r w:rsidR="001804C7" w:rsidRPr="00342738">
        <w:rPr>
          <w:lang w:val="en-US"/>
        </w:rPr>
        <w:t xml:space="preserve"> </w:t>
      </w:r>
      <w:r w:rsidR="001804C7">
        <w:rPr>
          <w:lang w:val="en-US"/>
        </w:rPr>
        <w:t>the</w:t>
      </w:r>
      <w:r w:rsidR="001804C7" w:rsidRPr="00342738">
        <w:rPr>
          <w:lang w:val="en-US"/>
        </w:rPr>
        <w:t xml:space="preserve"> </w:t>
      </w:r>
      <w:r w:rsidR="00086A74">
        <w:rPr>
          <w:lang w:val="en-US"/>
        </w:rPr>
        <w:t>R</w:t>
      </w:r>
      <w:r w:rsidR="001804C7">
        <w:rPr>
          <w:lang w:val="en-US"/>
        </w:rPr>
        <w:t>isk</w:t>
      </w:r>
      <w:r w:rsidR="001804C7" w:rsidRPr="00342738">
        <w:rPr>
          <w:lang w:val="en-US"/>
        </w:rPr>
        <w:t xml:space="preserve"> </w:t>
      </w:r>
      <w:r w:rsidR="00086A74">
        <w:rPr>
          <w:lang w:val="en-US"/>
        </w:rPr>
        <w:t>M</w:t>
      </w:r>
      <w:r w:rsidR="001804C7">
        <w:rPr>
          <w:lang w:val="en-US"/>
        </w:rPr>
        <w:t>anagement</w:t>
      </w:r>
      <w:r w:rsidR="001804C7" w:rsidRPr="00342738">
        <w:rPr>
          <w:lang w:val="en-US"/>
        </w:rPr>
        <w:t xml:space="preserve"> </w:t>
      </w:r>
      <w:r w:rsidR="00086A74">
        <w:rPr>
          <w:lang w:val="en-US"/>
        </w:rPr>
        <w:t>P</w:t>
      </w:r>
      <w:r w:rsidR="001804C7">
        <w:rPr>
          <w:lang w:val="en-US"/>
        </w:rPr>
        <w:t>rocess</w:t>
      </w:r>
      <w:r w:rsidR="001804C7" w:rsidRPr="00342738">
        <w:rPr>
          <w:lang w:val="en-US"/>
        </w:rPr>
        <w:t xml:space="preserve"> </w:t>
      </w:r>
      <w:r w:rsidR="001804C7">
        <w:rPr>
          <w:lang w:val="en-US"/>
        </w:rPr>
        <w:t>with</w:t>
      </w:r>
      <w:r w:rsidR="001804C7" w:rsidRPr="00342738">
        <w:rPr>
          <w:lang w:val="en-US"/>
        </w:rPr>
        <w:t xml:space="preserve"> </w:t>
      </w:r>
      <w:r w:rsidR="001804C7">
        <w:rPr>
          <w:lang w:val="en-US"/>
        </w:rPr>
        <w:t>the</w:t>
      </w:r>
      <w:r w:rsidR="001804C7" w:rsidRPr="00342738">
        <w:rPr>
          <w:lang w:val="en-US"/>
        </w:rPr>
        <w:t xml:space="preserve"> </w:t>
      </w:r>
      <w:r w:rsidR="00086A74">
        <w:rPr>
          <w:lang w:val="en-US"/>
        </w:rPr>
        <w:t>S</w:t>
      </w:r>
      <w:r w:rsidR="001804C7">
        <w:rPr>
          <w:lang w:val="en-US"/>
        </w:rPr>
        <w:t xml:space="preserve">trategic </w:t>
      </w:r>
      <w:r w:rsidR="00086A74">
        <w:rPr>
          <w:lang w:val="en-US"/>
        </w:rPr>
        <w:t>P</w:t>
      </w:r>
      <w:r w:rsidR="001804C7">
        <w:rPr>
          <w:lang w:val="en-US"/>
        </w:rPr>
        <w:t xml:space="preserve">lanning </w:t>
      </w:r>
      <w:r w:rsidR="00086A74">
        <w:rPr>
          <w:lang w:val="en-US"/>
        </w:rPr>
        <w:t>P</w:t>
      </w:r>
      <w:r w:rsidR="001804C7">
        <w:rPr>
          <w:lang w:val="en-US"/>
        </w:rPr>
        <w:t xml:space="preserve">rocesses and </w:t>
      </w:r>
      <w:r w:rsidR="00086A74">
        <w:rPr>
          <w:lang w:val="en-US"/>
        </w:rPr>
        <w:t>O</w:t>
      </w:r>
      <w:r w:rsidR="001804C7" w:rsidRPr="00342738">
        <w:rPr>
          <w:lang w:val="en-US"/>
        </w:rPr>
        <w:t>perating</w:t>
      </w:r>
      <w:r w:rsidR="001804C7">
        <w:rPr>
          <w:lang w:val="en-US"/>
        </w:rPr>
        <w:t xml:space="preserve"> </w:t>
      </w:r>
      <w:r w:rsidR="00086A74">
        <w:rPr>
          <w:lang w:val="en-US"/>
        </w:rPr>
        <w:t>A</w:t>
      </w:r>
      <w:r w:rsidR="001804C7">
        <w:rPr>
          <w:lang w:val="en-US"/>
        </w:rPr>
        <w:t>ctivity</w:t>
      </w:r>
      <w:r w:rsidR="001804C7" w:rsidRPr="00342738">
        <w:rPr>
          <w:lang w:val="en-US"/>
        </w:rPr>
        <w:t xml:space="preserve">, </w:t>
      </w:r>
      <w:r w:rsidR="00086A74">
        <w:rPr>
          <w:lang w:val="en-US"/>
        </w:rPr>
        <w:t>B</w:t>
      </w:r>
      <w:r w:rsidR="001804C7">
        <w:rPr>
          <w:lang w:val="en-US"/>
        </w:rPr>
        <w:t xml:space="preserve">udgeting and </w:t>
      </w:r>
      <w:r w:rsidR="00086A74">
        <w:rPr>
          <w:lang w:val="en-US"/>
        </w:rPr>
        <w:t>M</w:t>
      </w:r>
      <w:r w:rsidR="001804C7">
        <w:rPr>
          <w:lang w:val="en-US"/>
        </w:rPr>
        <w:t>otivation</w:t>
      </w:r>
      <w:bookmarkEnd w:id="61"/>
      <w:bookmarkEnd w:id="62"/>
      <w:bookmarkEnd w:id="63"/>
      <w:bookmarkEnd w:id="64"/>
      <w:bookmarkEnd w:id="65"/>
      <w:bookmarkEnd w:id="66"/>
      <w:bookmarkEnd w:id="67"/>
      <w:bookmarkEnd w:id="68"/>
      <w:bookmarkEnd w:id="69"/>
      <w:bookmarkEnd w:id="70"/>
    </w:p>
    <w:p w:rsidR="001804C7" w:rsidRPr="00342738" w:rsidRDefault="001804C7" w:rsidP="001804C7">
      <w:pPr>
        <w:jc w:val="both"/>
        <w:rPr>
          <w:vanish/>
          <w:lang w:val="en-US" w:eastAsia="en-US"/>
        </w:rPr>
      </w:pPr>
    </w:p>
    <w:p w:rsidR="001804C7" w:rsidRPr="00A64C46" w:rsidRDefault="00BF559E" w:rsidP="00D2718A">
      <w:pPr>
        <w:pStyle w:val="12"/>
        <w:spacing w:before="120" w:after="120"/>
        <w:ind w:left="0"/>
        <w:jc w:val="both"/>
        <w:rPr>
          <w:lang w:val="en-US" w:eastAsia="en-US"/>
        </w:rPr>
      </w:pPr>
      <w:r>
        <w:rPr>
          <w:lang w:val="en-US" w:eastAsia="en-US"/>
        </w:rPr>
        <w:t>19</w:t>
      </w:r>
      <w:r w:rsidR="00D2718A">
        <w:rPr>
          <w:lang w:val="en-US" w:eastAsia="en-US"/>
        </w:rPr>
        <w:t>.1</w:t>
      </w:r>
      <w:r w:rsidR="00965F3B">
        <w:rPr>
          <w:lang w:val="en-US" w:eastAsia="en-US"/>
        </w:rPr>
        <w:t>. The</w:t>
      </w:r>
      <w:r w:rsidR="001804C7">
        <w:rPr>
          <w:lang w:val="en-US" w:eastAsia="en-US"/>
        </w:rPr>
        <w:t xml:space="preserve"> </w:t>
      </w:r>
      <w:r w:rsidR="008E7E1D">
        <w:rPr>
          <w:lang w:val="en-US" w:eastAsia="en-US"/>
        </w:rPr>
        <w:t>R</w:t>
      </w:r>
      <w:r w:rsidR="001804C7" w:rsidRPr="00A64C46">
        <w:rPr>
          <w:lang w:val="en-US" w:eastAsia="en-US"/>
        </w:rPr>
        <w:t xml:space="preserve">isk management process </w:t>
      </w:r>
      <w:r w:rsidR="001804C7">
        <w:rPr>
          <w:lang w:val="en-US" w:eastAsia="en-US"/>
        </w:rPr>
        <w:t xml:space="preserve">shall be based on interrelation with the key business processes of </w:t>
      </w:r>
      <w:r w:rsidR="001804C7" w:rsidRPr="00A64C46">
        <w:rPr>
          <w:lang w:val="en-US" w:eastAsia="en-US"/>
        </w:rPr>
        <w:t>the Company.</w:t>
      </w:r>
    </w:p>
    <w:p w:rsidR="001804C7" w:rsidRPr="00A64C46" w:rsidRDefault="00BF559E" w:rsidP="00D2718A">
      <w:pPr>
        <w:pStyle w:val="12"/>
        <w:spacing w:before="120" w:after="120"/>
        <w:ind w:left="0"/>
        <w:jc w:val="both"/>
        <w:rPr>
          <w:lang w:val="en-US" w:eastAsia="en-US"/>
        </w:rPr>
      </w:pPr>
      <w:r>
        <w:rPr>
          <w:lang w:val="en-US" w:eastAsia="en-US"/>
        </w:rPr>
        <w:t>19</w:t>
      </w:r>
      <w:r w:rsidR="00D2718A">
        <w:rPr>
          <w:lang w:val="en-US" w:eastAsia="en-US"/>
        </w:rPr>
        <w:t>.2</w:t>
      </w:r>
      <w:r w:rsidR="00965F3B">
        <w:rPr>
          <w:lang w:val="en-US" w:eastAsia="en-US"/>
        </w:rPr>
        <w:t>. The</w:t>
      </w:r>
      <w:r w:rsidR="001804C7" w:rsidRPr="00A64C46">
        <w:rPr>
          <w:lang w:val="en-US" w:eastAsia="en-US"/>
        </w:rPr>
        <w:t xml:space="preserve"> </w:t>
      </w:r>
      <w:r w:rsidR="001804C7">
        <w:rPr>
          <w:lang w:val="en-US" w:eastAsia="en-US"/>
        </w:rPr>
        <w:t>interrelation</w:t>
      </w:r>
      <w:r w:rsidR="001804C7" w:rsidRPr="00A64C46">
        <w:rPr>
          <w:lang w:val="en-US" w:eastAsia="en-US"/>
        </w:rPr>
        <w:t xml:space="preserve"> </w:t>
      </w:r>
      <w:r w:rsidR="001804C7">
        <w:rPr>
          <w:lang w:val="en-US" w:eastAsia="en-US"/>
        </w:rPr>
        <w:t>of</w:t>
      </w:r>
      <w:r w:rsidR="001804C7" w:rsidRPr="00A64C46">
        <w:rPr>
          <w:lang w:val="en-US" w:eastAsia="en-US"/>
        </w:rPr>
        <w:t xml:space="preserve"> </w:t>
      </w:r>
      <w:r w:rsidR="001804C7">
        <w:rPr>
          <w:lang w:val="en-US" w:eastAsia="en-US"/>
        </w:rPr>
        <w:t>the</w:t>
      </w:r>
      <w:r w:rsidR="001804C7" w:rsidRPr="00A64C46">
        <w:rPr>
          <w:lang w:val="en-US" w:eastAsia="en-US"/>
        </w:rPr>
        <w:t xml:space="preserve"> </w:t>
      </w:r>
      <w:r w:rsidR="008E7E1D">
        <w:rPr>
          <w:lang w:val="en-US" w:eastAsia="en-US"/>
        </w:rPr>
        <w:t>R</w:t>
      </w:r>
      <w:r w:rsidR="001804C7">
        <w:rPr>
          <w:lang w:val="en-US" w:eastAsia="en-US"/>
        </w:rPr>
        <w:t>i</w:t>
      </w:r>
      <w:r w:rsidR="001804C7" w:rsidRPr="00A64C46">
        <w:rPr>
          <w:lang w:val="en-US" w:eastAsia="en-US"/>
        </w:rPr>
        <w:t>sk management process</w:t>
      </w:r>
      <w:r w:rsidR="001804C7">
        <w:rPr>
          <w:lang w:val="en-US" w:eastAsia="en-US"/>
        </w:rPr>
        <w:t xml:space="preserve"> with the </w:t>
      </w:r>
      <w:r w:rsidR="001804C7" w:rsidRPr="00B66DE8">
        <w:rPr>
          <w:b/>
          <w:lang w:val="en-US" w:eastAsia="en-US"/>
        </w:rPr>
        <w:t>strategic planning</w:t>
      </w:r>
      <w:r w:rsidR="001804C7">
        <w:rPr>
          <w:lang w:val="en-US" w:eastAsia="en-US"/>
        </w:rPr>
        <w:t xml:space="preserve"> process </w:t>
      </w:r>
      <w:r w:rsidR="00086A74">
        <w:rPr>
          <w:lang w:val="en-US" w:eastAsia="en-US"/>
        </w:rPr>
        <w:t xml:space="preserve">shall </w:t>
      </w:r>
      <w:r w:rsidR="001804C7">
        <w:rPr>
          <w:lang w:val="en-US" w:eastAsia="en-US"/>
        </w:rPr>
        <w:t>include</w:t>
      </w:r>
      <w:r w:rsidR="00086A74">
        <w:rPr>
          <w:lang w:val="en-US" w:eastAsia="en-US"/>
        </w:rPr>
        <w:t>, but not limited to</w:t>
      </w:r>
      <w:r w:rsidR="001804C7" w:rsidRPr="00A64C46">
        <w:rPr>
          <w:lang w:val="en-US" w:eastAsia="en-US"/>
        </w:rPr>
        <w:t>:</w:t>
      </w:r>
    </w:p>
    <w:p w:rsidR="001804C7" w:rsidRPr="00A64C46" w:rsidRDefault="001804C7" w:rsidP="005D2174">
      <w:pPr>
        <w:pStyle w:val="12"/>
        <w:numPr>
          <w:ilvl w:val="0"/>
          <w:numId w:val="15"/>
        </w:numPr>
        <w:spacing w:before="120" w:after="120"/>
        <w:jc w:val="both"/>
        <w:rPr>
          <w:lang w:val="en-US" w:eastAsia="en-US"/>
        </w:rPr>
      </w:pPr>
      <w:r>
        <w:rPr>
          <w:lang w:val="en-US" w:eastAsia="en-US"/>
        </w:rPr>
        <w:t>The</w:t>
      </w:r>
      <w:r w:rsidRPr="00A64C46">
        <w:rPr>
          <w:lang w:val="en-US" w:eastAsia="en-US"/>
        </w:rPr>
        <w:t xml:space="preserve"> </w:t>
      </w:r>
      <w:r>
        <w:rPr>
          <w:lang w:val="en-US" w:eastAsia="en-US"/>
        </w:rPr>
        <w:t>process</w:t>
      </w:r>
      <w:r w:rsidRPr="00A64C46">
        <w:rPr>
          <w:lang w:val="en-US" w:eastAsia="en-US"/>
        </w:rPr>
        <w:t xml:space="preserve"> </w:t>
      </w:r>
      <w:r>
        <w:rPr>
          <w:lang w:val="en-US" w:eastAsia="en-US"/>
        </w:rPr>
        <w:t>of</w:t>
      </w:r>
      <w:r w:rsidRPr="00A64C46">
        <w:rPr>
          <w:lang w:val="en-US" w:eastAsia="en-US"/>
        </w:rPr>
        <w:t xml:space="preserve"> </w:t>
      </w:r>
      <w:r>
        <w:rPr>
          <w:lang w:val="en-US" w:eastAsia="en-US"/>
        </w:rPr>
        <w:t>development</w:t>
      </w:r>
      <w:r w:rsidRPr="00A64C46">
        <w:rPr>
          <w:lang w:val="en-US" w:eastAsia="en-US"/>
        </w:rPr>
        <w:t xml:space="preserve"> </w:t>
      </w:r>
      <w:r>
        <w:rPr>
          <w:lang w:val="en-US" w:eastAsia="en-US"/>
        </w:rPr>
        <w:t>of</w:t>
      </w:r>
      <w:r w:rsidRPr="00A64C46">
        <w:rPr>
          <w:lang w:val="en-US" w:eastAsia="en-US"/>
        </w:rPr>
        <w:t xml:space="preserve"> </w:t>
      </w:r>
      <w:r>
        <w:rPr>
          <w:lang w:val="en-US" w:eastAsia="en-US"/>
        </w:rPr>
        <w:t>strategic</w:t>
      </w:r>
      <w:r w:rsidRPr="00A64C46">
        <w:rPr>
          <w:lang w:val="en-US" w:eastAsia="en-US"/>
        </w:rPr>
        <w:t xml:space="preserve"> </w:t>
      </w:r>
      <w:r>
        <w:rPr>
          <w:lang w:val="en-US" w:eastAsia="en-US"/>
        </w:rPr>
        <w:t>plans</w:t>
      </w:r>
      <w:r w:rsidRPr="00A64C46">
        <w:rPr>
          <w:lang w:val="en-US" w:eastAsia="en-US"/>
        </w:rPr>
        <w:t xml:space="preserve"> </w:t>
      </w:r>
      <w:r>
        <w:rPr>
          <w:lang w:val="en-US" w:eastAsia="en-US"/>
        </w:rPr>
        <w:t>shall</w:t>
      </w:r>
      <w:r w:rsidRPr="00A64C46">
        <w:rPr>
          <w:lang w:val="en-US" w:eastAsia="en-US"/>
        </w:rPr>
        <w:t xml:space="preserve"> </w:t>
      </w:r>
      <w:r>
        <w:rPr>
          <w:lang w:val="en-US" w:eastAsia="en-US"/>
        </w:rPr>
        <w:t>provide</w:t>
      </w:r>
      <w:r w:rsidRPr="00A64C46">
        <w:rPr>
          <w:lang w:val="en-US" w:eastAsia="en-US"/>
        </w:rPr>
        <w:t xml:space="preserve"> </w:t>
      </w:r>
      <w:r w:rsidR="00086A74">
        <w:rPr>
          <w:lang w:val="en-US" w:eastAsia="en-US"/>
        </w:rPr>
        <w:t xml:space="preserve">detection </w:t>
      </w:r>
      <w:r>
        <w:rPr>
          <w:lang w:val="en-US" w:eastAsia="en-US"/>
        </w:rPr>
        <w:t xml:space="preserve">and analysis of  risks which may </w:t>
      </w:r>
      <w:r w:rsidR="00086A74">
        <w:rPr>
          <w:lang w:val="en-US" w:eastAsia="en-US"/>
        </w:rPr>
        <w:t xml:space="preserve">affect </w:t>
      </w:r>
      <w:r>
        <w:rPr>
          <w:lang w:val="en-US" w:eastAsia="en-US"/>
        </w:rPr>
        <w:t>the achievement of the s</w:t>
      </w:r>
      <w:r w:rsidR="00086A74">
        <w:rPr>
          <w:lang w:val="en-US" w:eastAsia="en-US"/>
        </w:rPr>
        <w:t>pecified</w:t>
      </w:r>
      <w:r>
        <w:rPr>
          <w:lang w:val="en-US" w:eastAsia="en-US"/>
        </w:rPr>
        <w:t xml:space="preserve"> strategic objectives</w:t>
      </w:r>
      <w:r w:rsidRPr="00A64C46">
        <w:rPr>
          <w:lang w:val="en-US" w:eastAsia="en-US"/>
        </w:rPr>
        <w:t>;</w:t>
      </w:r>
    </w:p>
    <w:p w:rsidR="001804C7" w:rsidRPr="003037E9" w:rsidRDefault="001804C7" w:rsidP="005D2174">
      <w:pPr>
        <w:pStyle w:val="12"/>
        <w:numPr>
          <w:ilvl w:val="0"/>
          <w:numId w:val="15"/>
        </w:numPr>
        <w:spacing w:before="120" w:after="120"/>
        <w:jc w:val="both"/>
        <w:rPr>
          <w:lang w:val="en-US" w:eastAsia="en-US"/>
        </w:rPr>
      </w:pPr>
      <w:r>
        <w:rPr>
          <w:lang w:val="en-US" w:eastAsia="en-US"/>
        </w:rPr>
        <w:t>The</w:t>
      </w:r>
      <w:r w:rsidRPr="003037E9">
        <w:rPr>
          <w:lang w:val="en-US" w:eastAsia="en-US"/>
        </w:rPr>
        <w:t xml:space="preserve"> </w:t>
      </w:r>
      <w:r>
        <w:rPr>
          <w:lang w:val="en-US" w:eastAsia="en-US"/>
        </w:rPr>
        <w:t>strategic</w:t>
      </w:r>
      <w:r w:rsidRPr="003037E9">
        <w:rPr>
          <w:lang w:val="en-US" w:eastAsia="en-US"/>
        </w:rPr>
        <w:t xml:space="preserve"> </w:t>
      </w:r>
      <w:r>
        <w:rPr>
          <w:lang w:val="en-US" w:eastAsia="en-US"/>
        </w:rPr>
        <w:t>plans</w:t>
      </w:r>
      <w:r w:rsidRPr="003037E9">
        <w:rPr>
          <w:lang w:val="en-US" w:eastAsia="en-US"/>
        </w:rPr>
        <w:t xml:space="preserve"> </w:t>
      </w:r>
      <w:r>
        <w:rPr>
          <w:lang w:val="en-US" w:eastAsia="en-US"/>
        </w:rPr>
        <w:t>of</w:t>
      </w:r>
      <w:r w:rsidRPr="003037E9">
        <w:rPr>
          <w:lang w:val="en-US" w:eastAsia="en-US"/>
        </w:rPr>
        <w:t xml:space="preserve"> the Company </w:t>
      </w:r>
      <w:r>
        <w:rPr>
          <w:lang w:val="en-US" w:eastAsia="en-US"/>
        </w:rPr>
        <w:t>shall</w:t>
      </w:r>
      <w:r w:rsidRPr="003037E9">
        <w:rPr>
          <w:lang w:val="en-US" w:eastAsia="en-US"/>
        </w:rPr>
        <w:t xml:space="preserve"> </w:t>
      </w:r>
      <w:r>
        <w:rPr>
          <w:lang w:val="en-US" w:eastAsia="en-US"/>
        </w:rPr>
        <w:t>provide</w:t>
      </w:r>
      <w:r w:rsidRPr="003037E9">
        <w:rPr>
          <w:lang w:val="en-US" w:eastAsia="en-US"/>
        </w:rPr>
        <w:t xml:space="preserve"> </w:t>
      </w:r>
      <w:r w:rsidR="00086A74">
        <w:rPr>
          <w:lang w:val="en-US" w:eastAsia="en-US"/>
        </w:rPr>
        <w:t>a</w:t>
      </w:r>
      <w:r w:rsidRPr="003037E9">
        <w:rPr>
          <w:lang w:val="en-US" w:eastAsia="en-US"/>
        </w:rPr>
        <w:t xml:space="preserve"> </w:t>
      </w:r>
      <w:r>
        <w:rPr>
          <w:lang w:val="en-US" w:eastAsia="en-US"/>
        </w:rPr>
        <w:t>set</w:t>
      </w:r>
      <w:r w:rsidRPr="003037E9">
        <w:rPr>
          <w:lang w:val="en-US" w:eastAsia="en-US"/>
        </w:rPr>
        <w:t xml:space="preserve"> </w:t>
      </w:r>
      <w:r>
        <w:rPr>
          <w:lang w:val="en-US" w:eastAsia="en-US"/>
        </w:rPr>
        <w:t>of</w:t>
      </w:r>
      <w:r w:rsidRPr="003037E9">
        <w:rPr>
          <w:lang w:val="en-US" w:eastAsia="en-US"/>
        </w:rPr>
        <w:t xml:space="preserve"> </w:t>
      </w:r>
      <w:r>
        <w:rPr>
          <w:lang w:val="en-US" w:eastAsia="en-US"/>
        </w:rPr>
        <w:t>measures aimed at minimizing risks related to the implementation of the planned strategic initiatives</w:t>
      </w:r>
      <w:r w:rsidRPr="003037E9">
        <w:rPr>
          <w:lang w:val="en-US" w:eastAsia="en-US"/>
        </w:rPr>
        <w:t>.</w:t>
      </w:r>
    </w:p>
    <w:p w:rsidR="001804C7" w:rsidRPr="00EE4D6F" w:rsidRDefault="00BF559E" w:rsidP="00D2718A">
      <w:pPr>
        <w:pStyle w:val="12"/>
        <w:spacing w:before="120" w:after="120"/>
        <w:ind w:left="0"/>
        <w:jc w:val="both"/>
        <w:rPr>
          <w:lang w:val="en-US" w:eastAsia="en-US"/>
        </w:rPr>
      </w:pPr>
      <w:r>
        <w:rPr>
          <w:lang w:val="en-US" w:eastAsia="en-US"/>
        </w:rPr>
        <w:t>19</w:t>
      </w:r>
      <w:r w:rsidR="00D2718A">
        <w:rPr>
          <w:lang w:val="en-US" w:eastAsia="en-US"/>
        </w:rPr>
        <w:t>.3</w:t>
      </w:r>
      <w:r w:rsidR="00965F3B">
        <w:rPr>
          <w:lang w:val="en-US" w:eastAsia="en-US"/>
        </w:rPr>
        <w:t>. The</w:t>
      </w:r>
      <w:r w:rsidR="001804C7" w:rsidRPr="00EE4D6F">
        <w:rPr>
          <w:lang w:val="en-US" w:eastAsia="en-US"/>
        </w:rPr>
        <w:t xml:space="preserve"> </w:t>
      </w:r>
      <w:r w:rsidR="001804C7">
        <w:rPr>
          <w:lang w:val="en-US" w:eastAsia="en-US"/>
        </w:rPr>
        <w:t>interrelation</w:t>
      </w:r>
      <w:r w:rsidR="001804C7" w:rsidRPr="00EE4D6F">
        <w:rPr>
          <w:lang w:val="en-US" w:eastAsia="en-US"/>
        </w:rPr>
        <w:t xml:space="preserve"> </w:t>
      </w:r>
      <w:r w:rsidR="001804C7">
        <w:rPr>
          <w:lang w:val="en-US" w:eastAsia="en-US"/>
        </w:rPr>
        <w:t>of</w:t>
      </w:r>
      <w:r w:rsidR="001804C7" w:rsidRPr="00EE4D6F">
        <w:rPr>
          <w:lang w:val="en-US" w:eastAsia="en-US"/>
        </w:rPr>
        <w:t xml:space="preserve"> </w:t>
      </w:r>
      <w:r w:rsidR="001804C7">
        <w:rPr>
          <w:lang w:val="en-US" w:eastAsia="en-US"/>
        </w:rPr>
        <w:t>the</w:t>
      </w:r>
      <w:r w:rsidR="001804C7" w:rsidRPr="00EE4D6F">
        <w:rPr>
          <w:lang w:val="en-US" w:eastAsia="en-US"/>
        </w:rPr>
        <w:t xml:space="preserve"> </w:t>
      </w:r>
      <w:r w:rsidR="008E7E1D">
        <w:rPr>
          <w:lang w:val="en-US" w:eastAsia="en-US"/>
        </w:rPr>
        <w:t>R</w:t>
      </w:r>
      <w:r w:rsidR="001804C7">
        <w:rPr>
          <w:lang w:val="en-US" w:eastAsia="en-US"/>
        </w:rPr>
        <w:t>i</w:t>
      </w:r>
      <w:r w:rsidR="001804C7" w:rsidRPr="00A64C46">
        <w:rPr>
          <w:lang w:val="en-US" w:eastAsia="en-US"/>
        </w:rPr>
        <w:t>sk management process</w:t>
      </w:r>
      <w:r w:rsidR="001804C7">
        <w:rPr>
          <w:lang w:val="en-US" w:eastAsia="en-US"/>
        </w:rPr>
        <w:t xml:space="preserve"> with the </w:t>
      </w:r>
      <w:r w:rsidR="001804C7" w:rsidRPr="00B66DE8">
        <w:rPr>
          <w:b/>
          <w:lang w:val="en-US" w:eastAsia="en-US"/>
        </w:rPr>
        <w:t>operating activity</w:t>
      </w:r>
      <w:r w:rsidR="001804C7">
        <w:rPr>
          <w:lang w:val="en-US" w:eastAsia="en-US"/>
        </w:rPr>
        <w:t xml:space="preserve"> process </w:t>
      </w:r>
      <w:r w:rsidR="00086A74">
        <w:rPr>
          <w:lang w:val="en-US" w:eastAsia="en-US"/>
        </w:rPr>
        <w:t>shall i</w:t>
      </w:r>
      <w:r w:rsidR="001804C7">
        <w:rPr>
          <w:lang w:val="en-US" w:eastAsia="en-US"/>
        </w:rPr>
        <w:t>nclude</w:t>
      </w:r>
      <w:r w:rsidR="00086A74">
        <w:rPr>
          <w:lang w:val="en-US" w:eastAsia="en-US"/>
        </w:rPr>
        <w:t>, but not limited to</w:t>
      </w:r>
      <w:r w:rsidR="001804C7" w:rsidRPr="00EE4D6F">
        <w:rPr>
          <w:lang w:val="en-US" w:eastAsia="en-US"/>
        </w:rPr>
        <w:t>:</w:t>
      </w:r>
    </w:p>
    <w:p w:rsidR="001804C7" w:rsidRPr="00EE4D6F" w:rsidRDefault="001804C7" w:rsidP="005D2174">
      <w:pPr>
        <w:pStyle w:val="12"/>
        <w:numPr>
          <w:ilvl w:val="0"/>
          <w:numId w:val="16"/>
        </w:numPr>
        <w:spacing w:before="120" w:after="120"/>
        <w:jc w:val="both"/>
        <w:rPr>
          <w:lang w:val="en-US" w:eastAsia="en-US"/>
        </w:rPr>
      </w:pPr>
      <w:r>
        <w:rPr>
          <w:lang w:val="en-US" w:eastAsia="en-US"/>
        </w:rPr>
        <w:t>The</w:t>
      </w:r>
      <w:r w:rsidRPr="00EE4D6F">
        <w:rPr>
          <w:lang w:val="en-US" w:eastAsia="en-US"/>
        </w:rPr>
        <w:t xml:space="preserve"> </w:t>
      </w:r>
      <w:r w:rsidR="003A16D2">
        <w:rPr>
          <w:lang w:val="en-US" w:eastAsia="en-US"/>
        </w:rPr>
        <w:t>R</w:t>
      </w:r>
      <w:r>
        <w:rPr>
          <w:lang w:val="en-US" w:eastAsia="en-US"/>
        </w:rPr>
        <w:t>isk</w:t>
      </w:r>
      <w:r w:rsidRPr="00EE4D6F">
        <w:rPr>
          <w:lang w:val="en-US" w:eastAsia="en-US"/>
        </w:rPr>
        <w:t xml:space="preserve"> </w:t>
      </w:r>
      <w:r w:rsidR="003A16D2">
        <w:rPr>
          <w:lang w:val="en-US" w:eastAsia="en-US"/>
        </w:rPr>
        <w:t>O</w:t>
      </w:r>
      <w:r>
        <w:rPr>
          <w:lang w:val="en-US" w:eastAsia="en-US"/>
        </w:rPr>
        <w:t>wner</w:t>
      </w:r>
      <w:r w:rsidRPr="00EE4D6F">
        <w:rPr>
          <w:lang w:val="en-US" w:eastAsia="en-US"/>
        </w:rPr>
        <w:t xml:space="preserve"> </w:t>
      </w:r>
      <w:r>
        <w:rPr>
          <w:lang w:val="en-US" w:eastAsia="en-US"/>
        </w:rPr>
        <w:t>shall</w:t>
      </w:r>
      <w:r w:rsidRPr="00EE4D6F">
        <w:rPr>
          <w:lang w:val="en-US" w:eastAsia="en-US"/>
        </w:rPr>
        <w:t xml:space="preserve"> </w:t>
      </w:r>
      <w:r>
        <w:rPr>
          <w:lang w:val="en-US" w:eastAsia="en-US"/>
        </w:rPr>
        <w:t>assess</w:t>
      </w:r>
      <w:r w:rsidRPr="00B66DE8">
        <w:rPr>
          <w:lang w:val="en-US" w:eastAsia="en-US"/>
        </w:rPr>
        <w:t xml:space="preserve"> </w:t>
      </w:r>
      <w:r>
        <w:rPr>
          <w:lang w:val="en-US" w:eastAsia="en-US"/>
        </w:rPr>
        <w:t>objectively</w:t>
      </w:r>
      <w:r w:rsidRPr="00EE4D6F">
        <w:rPr>
          <w:lang w:val="en-US" w:eastAsia="en-US"/>
        </w:rPr>
        <w:t xml:space="preserve"> </w:t>
      </w:r>
      <w:r>
        <w:rPr>
          <w:lang w:val="en-US" w:eastAsia="en-US"/>
        </w:rPr>
        <w:t>temporary</w:t>
      </w:r>
      <w:r w:rsidRPr="00EE4D6F">
        <w:rPr>
          <w:lang w:val="en-US" w:eastAsia="en-US"/>
        </w:rPr>
        <w:t xml:space="preserve"> </w:t>
      </w:r>
      <w:r>
        <w:rPr>
          <w:lang w:val="en-US" w:eastAsia="en-US"/>
        </w:rPr>
        <w:t>and</w:t>
      </w:r>
      <w:r w:rsidRPr="00EE4D6F">
        <w:rPr>
          <w:lang w:val="en-US" w:eastAsia="en-US"/>
        </w:rPr>
        <w:t xml:space="preserve"> </w:t>
      </w:r>
      <w:r>
        <w:rPr>
          <w:lang w:val="en-US" w:eastAsia="en-US"/>
        </w:rPr>
        <w:t>administrative</w:t>
      </w:r>
      <w:r w:rsidRPr="00EE4D6F">
        <w:rPr>
          <w:lang w:val="en-US" w:eastAsia="en-US"/>
        </w:rPr>
        <w:t xml:space="preserve"> </w:t>
      </w:r>
      <w:r>
        <w:rPr>
          <w:lang w:val="en-US" w:eastAsia="en-US"/>
        </w:rPr>
        <w:t>re</w:t>
      </w:r>
      <w:r w:rsidR="00086A74">
        <w:rPr>
          <w:lang w:val="en-US" w:eastAsia="en-US"/>
        </w:rPr>
        <w:t>s</w:t>
      </w:r>
      <w:r>
        <w:rPr>
          <w:lang w:val="en-US" w:eastAsia="en-US"/>
        </w:rPr>
        <w:t>o</w:t>
      </w:r>
      <w:r w:rsidR="00086A74">
        <w:rPr>
          <w:lang w:val="en-US" w:eastAsia="en-US"/>
        </w:rPr>
        <w:t>u</w:t>
      </w:r>
      <w:r>
        <w:rPr>
          <w:lang w:val="en-US" w:eastAsia="en-US"/>
        </w:rPr>
        <w:t>r</w:t>
      </w:r>
      <w:r w:rsidR="00086A74">
        <w:rPr>
          <w:lang w:val="en-US" w:eastAsia="en-US"/>
        </w:rPr>
        <w:t>c</w:t>
      </w:r>
      <w:r>
        <w:rPr>
          <w:lang w:val="en-US" w:eastAsia="en-US"/>
        </w:rPr>
        <w:t>es</w:t>
      </w:r>
      <w:r w:rsidRPr="00EE4D6F">
        <w:rPr>
          <w:lang w:val="en-US" w:eastAsia="en-US"/>
        </w:rPr>
        <w:t xml:space="preserve"> </w:t>
      </w:r>
      <w:r>
        <w:rPr>
          <w:lang w:val="en-US" w:eastAsia="en-US"/>
        </w:rPr>
        <w:t xml:space="preserve">required for the implementation of the </w:t>
      </w:r>
      <w:r w:rsidR="00086A74">
        <w:rPr>
          <w:lang w:val="en-US" w:eastAsia="en-US"/>
        </w:rPr>
        <w:t xml:space="preserve">proposed </w:t>
      </w:r>
      <w:r>
        <w:rPr>
          <w:lang w:val="en-US" w:eastAsia="en-US"/>
        </w:rPr>
        <w:t>risks management acti</w:t>
      </w:r>
      <w:r w:rsidR="00086A74">
        <w:rPr>
          <w:lang w:val="en-US" w:eastAsia="en-US"/>
        </w:rPr>
        <w:t>ons</w:t>
      </w:r>
      <w:r>
        <w:rPr>
          <w:lang w:val="en-US" w:eastAsia="en-US"/>
        </w:rPr>
        <w:t xml:space="preserve"> and reflect the obtained assessment in the corresponding </w:t>
      </w:r>
      <w:r w:rsidR="008E7E1D">
        <w:rPr>
          <w:lang w:val="en-US" w:eastAsia="en-US"/>
        </w:rPr>
        <w:t>R</w:t>
      </w:r>
      <w:r>
        <w:rPr>
          <w:lang w:val="en-US" w:eastAsia="en-US"/>
        </w:rPr>
        <w:t>isk report</w:t>
      </w:r>
      <w:r w:rsidRPr="00EE4D6F">
        <w:rPr>
          <w:lang w:val="en-US" w:eastAsia="en-US"/>
        </w:rPr>
        <w:t>;</w:t>
      </w:r>
    </w:p>
    <w:p w:rsidR="001804C7" w:rsidRPr="0006175D" w:rsidRDefault="001804C7" w:rsidP="005D2174">
      <w:pPr>
        <w:pStyle w:val="12"/>
        <w:numPr>
          <w:ilvl w:val="0"/>
          <w:numId w:val="16"/>
        </w:numPr>
        <w:spacing w:before="120" w:after="120"/>
        <w:jc w:val="both"/>
        <w:rPr>
          <w:lang w:val="en-US" w:eastAsia="en-US"/>
        </w:rPr>
      </w:pPr>
      <w:r>
        <w:rPr>
          <w:lang w:val="en-US" w:eastAsia="en-US"/>
        </w:rPr>
        <w:t>The</w:t>
      </w:r>
      <w:r w:rsidRPr="0006175D">
        <w:rPr>
          <w:lang w:val="en-US" w:eastAsia="en-US"/>
        </w:rPr>
        <w:t xml:space="preserve"> </w:t>
      </w:r>
      <w:r>
        <w:rPr>
          <w:lang w:val="en-US" w:eastAsia="en-US"/>
        </w:rPr>
        <w:t>employees</w:t>
      </w:r>
      <w:r w:rsidRPr="0006175D">
        <w:rPr>
          <w:lang w:val="en-US" w:eastAsia="en-US"/>
        </w:rPr>
        <w:t xml:space="preserve"> </w:t>
      </w:r>
      <w:r>
        <w:rPr>
          <w:lang w:val="en-US" w:eastAsia="en-US"/>
        </w:rPr>
        <w:t>of</w:t>
      </w:r>
      <w:r w:rsidRPr="0006175D">
        <w:rPr>
          <w:lang w:val="en-US" w:eastAsia="en-US"/>
        </w:rPr>
        <w:t xml:space="preserve"> </w:t>
      </w:r>
      <w:r>
        <w:rPr>
          <w:lang w:val="en-US" w:eastAsia="en-US"/>
        </w:rPr>
        <w:t>the</w:t>
      </w:r>
      <w:r w:rsidRPr="0006175D">
        <w:rPr>
          <w:lang w:val="en-US" w:eastAsia="en-US"/>
        </w:rPr>
        <w:t xml:space="preserve"> </w:t>
      </w:r>
      <w:r>
        <w:rPr>
          <w:lang w:val="en-US" w:eastAsia="en-US"/>
        </w:rPr>
        <w:t>divisions</w:t>
      </w:r>
      <w:r w:rsidRPr="0006175D">
        <w:rPr>
          <w:lang w:val="en-US" w:eastAsia="en-US"/>
        </w:rPr>
        <w:t xml:space="preserve"> </w:t>
      </w:r>
      <w:r>
        <w:rPr>
          <w:lang w:val="en-US" w:eastAsia="en-US"/>
        </w:rPr>
        <w:t>shall be</w:t>
      </w:r>
      <w:r w:rsidRPr="0006175D">
        <w:rPr>
          <w:lang w:val="en-US" w:eastAsia="en-US"/>
        </w:rPr>
        <w:t xml:space="preserve"> </w:t>
      </w:r>
      <w:r>
        <w:rPr>
          <w:lang w:val="en-US" w:eastAsia="en-US"/>
        </w:rPr>
        <w:t>provided</w:t>
      </w:r>
      <w:r w:rsidRPr="0006175D">
        <w:rPr>
          <w:lang w:val="en-US" w:eastAsia="en-US"/>
        </w:rPr>
        <w:t xml:space="preserve"> </w:t>
      </w:r>
      <w:r>
        <w:rPr>
          <w:lang w:val="en-US" w:eastAsia="en-US"/>
        </w:rPr>
        <w:t>with</w:t>
      </w:r>
      <w:r w:rsidRPr="0006175D">
        <w:rPr>
          <w:lang w:val="en-US" w:eastAsia="en-US"/>
        </w:rPr>
        <w:t xml:space="preserve"> </w:t>
      </w:r>
      <w:r>
        <w:rPr>
          <w:lang w:val="en-US" w:eastAsia="en-US"/>
        </w:rPr>
        <w:t>the</w:t>
      </w:r>
      <w:r w:rsidRPr="0006175D">
        <w:rPr>
          <w:lang w:val="en-US" w:eastAsia="en-US"/>
        </w:rPr>
        <w:t xml:space="preserve"> </w:t>
      </w:r>
      <w:r>
        <w:rPr>
          <w:lang w:val="en-US" w:eastAsia="en-US"/>
        </w:rPr>
        <w:t>necessary</w:t>
      </w:r>
      <w:r w:rsidRPr="0006175D">
        <w:rPr>
          <w:lang w:val="en-US" w:eastAsia="en-US"/>
        </w:rPr>
        <w:t xml:space="preserve"> </w:t>
      </w:r>
      <w:r>
        <w:rPr>
          <w:lang w:val="en-US" w:eastAsia="en-US"/>
        </w:rPr>
        <w:t>temporary</w:t>
      </w:r>
      <w:r w:rsidRPr="00EE4D6F">
        <w:rPr>
          <w:lang w:val="en-US" w:eastAsia="en-US"/>
        </w:rPr>
        <w:t xml:space="preserve"> </w:t>
      </w:r>
      <w:r>
        <w:rPr>
          <w:lang w:val="en-US" w:eastAsia="en-US"/>
        </w:rPr>
        <w:t>and</w:t>
      </w:r>
      <w:r w:rsidRPr="00EE4D6F">
        <w:rPr>
          <w:lang w:val="en-US" w:eastAsia="en-US"/>
        </w:rPr>
        <w:t xml:space="preserve"> </w:t>
      </w:r>
      <w:r>
        <w:rPr>
          <w:lang w:val="en-US" w:eastAsia="en-US"/>
        </w:rPr>
        <w:t>administrative</w:t>
      </w:r>
      <w:r w:rsidRPr="00EE4D6F">
        <w:rPr>
          <w:lang w:val="en-US" w:eastAsia="en-US"/>
        </w:rPr>
        <w:t xml:space="preserve"> </w:t>
      </w:r>
      <w:r>
        <w:rPr>
          <w:lang w:val="en-US" w:eastAsia="en-US"/>
        </w:rPr>
        <w:t>re</w:t>
      </w:r>
      <w:r w:rsidR="00086A74">
        <w:rPr>
          <w:lang w:val="en-US" w:eastAsia="en-US"/>
        </w:rPr>
        <w:t>s</w:t>
      </w:r>
      <w:r>
        <w:rPr>
          <w:lang w:val="en-US" w:eastAsia="en-US"/>
        </w:rPr>
        <w:t>our</w:t>
      </w:r>
      <w:r w:rsidR="00086A74">
        <w:rPr>
          <w:lang w:val="en-US" w:eastAsia="en-US"/>
        </w:rPr>
        <w:t>c</w:t>
      </w:r>
      <w:r>
        <w:rPr>
          <w:lang w:val="en-US" w:eastAsia="en-US"/>
        </w:rPr>
        <w:t>es for the implementation of the risks management acti</w:t>
      </w:r>
      <w:r w:rsidR="00086A74">
        <w:rPr>
          <w:lang w:val="en-US" w:eastAsia="en-US"/>
        </w:rPr>
        <w:t>ons</w:t>
      </w:r>
      <w:r w:rsidRPr="0006175D">
        <w:rPr>
          <w:lang w:val="en-US" w:eastAsia="en-US"/>
        </w:rPr>
        <w:t>;</w:t>
      </w:r>
    </w:p>
    <w:p w:rsidR="001804C7" w:rsidRPr="0006175D" w:rsidRDefault="001804C7" w:rsidP="005D2174">
      <w:pPr>
        <w:pStyle w:val="12"/>
        <w:numPr>
          <w:ilvl w:val="0"/>
          <w:numId w:val="16"/>
        </w:numPr>
        <w:spacing w:before="120" w:after="120"/>
        <w:jc w:val="both"/>
        <w:rPr>
          <w:lang w:val="en-US" w:eastAsia="en-US"/>
        </w:rPr>
      </w:pPr>
      <w:r>
        <w:rPr>
          <w:lang w:val="en-US" w:eastAsia="en-US"/>
        </w:rPr>
        <w:t>The</w:t>
      </w:r>
      <w:r w:rsidRPr="0006175D">
        <w:rPr>
          <w:lang w:val="en-US" w:eastAsia="en-US"/>
        </w:rPr>
        <w:t xml:space="preserve"> </w:t>
      </w:r>
      <w:r>
        <w:rPr>
          <w:lang w:val="en-US" w:eastAsia="en-US"/>
        </w:rPr>
        <w:t>employees</w:t>
      </w:r>
      <w:r w:rsidRPr="0006175D">
        <w:rPr>
          <w:lang w:val="en-US" w:eastAsia="en-US"/>
        </w:rPr>
        <w:t xml:space="preserve"> </w:t>
      </w:r>
      <w:r>
        <w:rPr>
          <w:lang w:val="en-US" w:eastAsia="en-US"/>
        </w:rPr>
        <w:t>of</w:t>
      </w:r>
      <w:r w:rsidRPr="0006175D">
        <w:rPr>
          <w:lang w:val="en-US" w:eastAsia="en-US"/>
        </w:rPr>
        <w:t xml:space="preserve"> </w:t>
      </w:r>
      <w:r>
        <w:rPr>
          <w:lang w:val="en-US" w:eastAsia="en-US"/>
        </w:rPr>
        <w:t>the structural divisions</w:t>
      </w:r>
      <w:r w:rsidRPr="0006175D">
        <w:rPr>
          <w:lang w:val="en-US" w:eastAsia="en-US"/>
        </w:rPr>
        <w:t xml:space="preserve"> </w:t>
      </w:r>
      <w:r>
        <w:rPr>
          <w:lang w:val="en-US" w:eastAsia="en-US"/>
        </w:rPr>
        <w:t>of</w:t>
      </w:r>
      <w:r w:rsidRPr="0006175D">
        <w:rPr>
          <w:lang w:val="en-US" w:eastAsia="en-US"/>
        </w:rPr>
        <w:t xml:space="preserve"> the Company</w:t>
      </w:r>
      <w:r>
        <w:rPr>
          <w:lang w:val="en-US" w:eastAsia="en-US"/>
        </w:rPr>
        <w:t xml:space="preserve"> shall provide the report on the implemented risks</w:t>
      </w:r>
      <w:r w:rsidRPr="0006175D">
        <w:rPr>
          <w:lang w:val="en-US" w:eastAsia="en-US"/>
        </w:rPr>
        <w:t>.</w:t>
      </w:r>
    </w:p>
    <w:p w:rsidR="001804C7" w:rsidRPr="0006175D" w:rsidRDefault="00BF559E" w:rsidP="00D2718A">
      <w:pPr>
        <w:pStyle w:val="12"/>
        <w:spacing w:before="120" w:after="120"/>
        <w:ind w:left="0"/>
        <w:jc w:val="both"/>
        <w:rPr>
          <w:lang w:val="en-US" w:eastAsia="en-US"/>
        </w:rPr>
      </w:pPr>
      <w:r>
        <w:rPr>
          <w:lang w:val="en-US" w:eastAsia="en-US"/>
        </w:rPr>
        <w:t>19</w:t>
      </w:r>
      <w:r w:rsidR="00D2718A">
        <w:rPr>
          <w:lang w:val="en-US" w:eastAsia="en-US"/>
        </w:rPr>
        <w:t>.4</w:t>
      </w:r>
      <w:r w:rsidR="00965F3B">
        <w:rPr>
          <w:lang w:val="en-US" w:eastAsia="en-US"/>
        </w:rPr>
        <w:t>.</w:t>
      </w:r>
      <w:r w:rsidR="00965F3B" w:rsidRPr="0006175D">
        <w:rPr>
          <w:lang w:val="en-US" w:eastAsia="en-US"/>
        </w:rPr>
        <w:t xml:space="preserve"> The</w:t>
      </w:r>
      <w:r w:rsidR="001804C7" w:rsidRPr="0006175D">
        <w:rPr>
          <w:lang w:val="en-US" w:eastAsia="en-US"/>
        </w:rPr>
        <w:t xml:space="preserve"> interrelation </w:t>
      </w:r>
      <w:r w:rsidR="001804C7">
        <w:rPr>
          <w:lang w:val="en-US" w:eastAsia="en-US"/>
        </w:rPr>
        <w:t>of</w:t>
      </w:r>
      <w:r w:rsidR="001804C7" w:rsidRPr="0006175D">
        <w:rPr>
          <w:lang w:val="en-US" w:eastAsia="en-US"/>
        </w:rPr>
        <w:t xml:space="preserve"> </w:t>
      </w:r>
      <w:r w:rsidR="001804C7">
        <w:rPr>
          <w:lang w:val="en-US" w:eastAsia="en-US"/>
        </w:rPr>
        <w:t>the</w:t>
      </w:r>
      <w:r w:rsidR="001804C7" w:rsidRPr="0006175D">
        <w:rPr>
          <w:lang w:val="en-US" w:eastAsia="en-US"/>
        </w:rPr>
        <w:t xml:space="preserve"> </w:t>
      </w:r>
      <w:r w:rsidR="008E7E1D">
        <w:rPr>
          <w:lang w:val="en-US" w:eastAsia="en-US"/>
        </w:rPr>
        <w:t>R</w:t>
      </w:r>
      <w:r w:rsidR="001804C7">
        <w:rPr>
          <w:lang w:val="en-US" w:eastAsia="en-US"/>
        </w:rPr>
        <w:t>i</w:t>
      </w:r>
      <w:r w:rsidR="001804C7" w:rsidRPr="00A64C46">
        <w:rPr>
          <w:lang w:val="en-US" w:eastAsia="en-US"/>
        </w:rPr>
        <w:t>sk</w:t>
      </w:r>
      <w:r w:rsidR="001804C7" w:rsidRPr="0006175D">
        <w:rPr>
          <w:lang w:val="en-US" w:eastAsia="en-US"/>
        </w:rPr>
        <w:t xml:space="preserve"> </w:t>
      </w:r>
      <w:r w:rsidR="001804C7" w:rsidRPr="00A64C46">
        <w:rPr>
          <w:lang w:val="en-US" w:eastAsia="en-US"/>
        </w:rPr>
        <w:t>management</w:t>
      </w:r>
      <w:r w:rsidR="001804C7" w:rsidRPr="0006175D">
        <w:rPr>
          <w:lang w:val="en-US" w:eastAsia="en-US"/>
        </w:rPr>
        <w:t xml:space="preserve"> </w:t>
      </w:r>
      <w:r w:rsidR="001804C7" w:rsidRPr="00A64C46">
        <w:rPr>
          <w:lang w:val="en-US" w:eastAsia="en-US"/>
        </w:rPr>
        <w:t>process</w:t>
      </w:r>
      <w:r w:rsidR="001804C7" w:rsidRPr="0006175D">
        <w:rPr>
          <w:lang w:val="en-US" w:eastAsia="en-US"/>
        </w:rPr>
        <w:t xml:space="preserve"> </w:t>
      </w:r>
      <w:r w:rsidR="001804C7">
        <w:rPr>
          <w:lang w:val="en-US" w:eastAsia="en-US"/>
        </w:rPr>
        <w:t>with</w:t>
      </w:r>
      <w:r w:rsidR="001804C7" w:rsidRPr="0006175D">
        <w:rPr>
          <w:lang w:val="en-US" w:eastAsia="en-US"/>
        </w:rPr>
        <w:t xml:space="preserve"> </w:t>
      </w:r>
      <w:r w:rsidR="001804C7">
        <w:rPr>
          <w:lang w:val="en-US" w:eastAsia="en-US"/>
        </w:rPr>
        <w:t>the</w:t>
      </w:r>
      <w:r w:rsidR="001804C7" w:rsidRPr="0006175D">
        <w:rPr>
          <w:lang w:val="en-US" w:eastAsia="en-US"/>
        </w:rPr>
        <w:t xml:space="preserve"> </w:t>
      </w:r>
      <w:r w:rsidR="001804C7" w:rsidRPr="00B66DE8">
        <w:rPr>
          <w:b/>
          <w:lang w:val="en-US" w:eastAsia="en-US"/>
        </w:rPr>
        <w:t>investment activity</w:t>
      </w:r>
      <w:r w:rsidR="001804C7" w:rsidRPr="0006175D">
        <w:rPr>
          <w:lang w:val="en-US" w:eastAsia="en-US"/>
        </w:rPr>
        <w:t xml:space="preserve"> </w:t>
      </w:r>
      <w:r w:rsidR="001804C7">
        <w:rPr>
          <w:lang w:val="en-US" w:eastAsia="en-US"/>
        </w:rPr>
        <w:t>and</w:t>
      </w:r>
      <w:r w:rsidR="001804C7" w:rsidRPr="0006175D">
        <w:rPr>
          <w:lang w:val="en-US" w:eastAsia="en-US"/>
        </w:rPr>
        <w:t xml:space="preserve"> </w:t>
      </w:r>
      <w:r w:rsidR="001804C7" w:rsidRPr="00B66DE8">
        <w:rPr>
          <w:b/>
          <w:lang w:val="en-US" w:eastAsia="en-US"/>
        </w:rPr>
        <w:t>credit activity</w:t>
      </w:r>
      <w:r w:rsidR="001804C7" w:rsidRPr="0006175D">
        <w:rPr>
          <w:lang w:val="en-US" w:eastAsia="en-US"/>
        </w:rPr>
        <w:t xml:space="preserve"> </w:t>
      </w:r>
      <w:r w:rsidR="001804C7">
        <w:rPr>
          <w:lang w:val="en-US" w:eastAsia="en-US"/>
        </w:rPr>
        <w:t xml:space="preserve">process </w:t>
      </w:r>
      <w:r w:rsidR="001804C7" w:rsidRPr="0006175D">
        <w:rPr>
          <w:lang w:val="en-US" w:eastAsia="en-US"/>
        </w:rPr>
        <w:t>(</w:t>
      </w:r>
      <w:r w:rsidR="001804C7">
        <w:rPr>
          <w:lang w:val="en-US" w:eastAsia="en-US"/>
        </w:rPr>
        <w:t>during credit recei</w:t>
      </w:r>
      <w:r w:rsidR="00086A74">
        <w:rPr>
          <w:lang w:val="en-US" w:eastAsia="en-US"/>
        </w:rPr>
        <w:t>ving</w:t>
      </w:r>
      <w:r w:rsidR="001804C7">
        <w:rPr>
          <w:lang w:val="en-US" w:eastAsia="en-US"/>
        </w:rPr>
        <w:t>, granting</w:t>
      </w:r>
      <w:r w:rsidR="001804C7" w:rsidRPr="0006175D">
        <w:rPr>
          <w:lang w:val="en-US" w:eastAsia="en-US"/>
        </w:rPr>
        <w:t>,</w:t>
      </w:r>
      <w:r w:rsidR="001804C7">
        <w:rPr>
          <w:lang w:val="en-US" w:eastAsia="en-US"/>
        </w:rPr>
        <w:t xml:space="preserve"> financial assistance and financial guarantees) </w:t>
      </w:r>
      <w:r w:rsidR="00086A74">
        <w:rPr>
          <w:lang w:val="en-US" w:eastAsia="en-US"/>
        </w:rPr>
        <w:t>shall include but not limited to</w:t>
      </w:r>
      <w:r w:rsidR="001804C7" w:rsidRPr="0006175D">
        <w:rPr>
          <w:lang w:val="en-US" w:eastAsia="en-US"/>
        </w:rPr>
        <w:t>:</w:t>
      </w:r>
    </w:p>
    <w:p w:rsidR="001804C7" w:rsidRPr="00E604F2" w:rsidRDefault="00D2718A" w:rsidP="005D2174">
      <w:pPr>
        <w:widowControl w:val="0"/>
        <w:numPr>
          <w:ilvl w:val="0"/>
          <w:numId w:val="17"/>
        </w:numPr>
        <w:shd w:val="clear" w:color="auto" w:fill="FFFFFF"/>
        <w:tabs>
          <w:tab w:val="left" w:pos="1276"/>
        </w:tabs>
        <w:autoSpaceDE w:val="0"/>
        <w:autoSpaceDN w:val="0"/>
        <w:adjustRightInd w:val="0"/>
        <w:spacing w:before="120" w:after="120"/>
        <w:jc w:val="both"/>
        <w:rPr>
          <w:spacing w:val="3"/>
          <w:lang w:val="en-US"/>
        </w:rPr>
      </w:pPr>
      <w:r>
        <w:rPr>
          <w:spacing w:val="3"/>
          <w:lang w:val="en-US"/>
        </w:rPr>
        <w:t xml:space="preserve">  </w:t>
      </w:r>
      <w:r w:rsidR="001804C7">
        <w:rPr>
          <w:spacing w:val="3"/>
          <w:lang w:val="en-US"/>
        </w:rPr>
        <w:t>The</w:t>
      </w:r>
      <w:r w:rsidR="001804C7" w:rsidRPr="00E604F2">
        <w:rPr>
          <w:spacing w:val="3"/>
          <w:lang w:val="en-US"/>
        </w:rPr>
        <w:t xml:space="preserve"> </w:t>
      </w:r>
      <w:r w:rsidR="001804C7">
        <w:rPr>
          <w:spacing w:val="3"/>
          <w:lang w:val="en-US"/>
        </w:rPr>
        <w:t>initiators</w:t>
      </w:r>
      <w:r w:rsidR="001804C7" w:rsidRPr="00E604F2">
        <w:rPr>
          <w:spacing w:val="3"/>
          <w:lang w:val="en-US"/>
        </w:rPr>
        <w:t xml:space="preserve"> </w:t>
      </w:r>
      <w:r w:rsidR="001804C7">
        <w:rPr>
          <w:spacing w:val="3"/>
          <w:lang w:val="en-US"/>
        </w:rPr>
        <w:t>of</w:t>
      </w:r>
      <w:r w:rsidR="001804C7" w:rsidRPr="00E604F2">
        <w:rPr>
          <w:spacing w:val="3"/>
          <w:lang w:val="en-US"/>
        </w:rPr>
        <w:t xml:space="preserve"> </w:t>
      </w:r>
      <w:r w:rsidR="001804C7">
        <w:rPr>
          <w:spacing w:val="3"/>
          <w:lang w:val="en-US"/>
        </w:rPr>
        <w:t>the</w:t>
      </w:r>
      <w:r w:rsidR="001804C7" w:rsidRPr="00E604F2">
        <w:rPr>
          <w:spacing w:val="3"/>
          <w:lang w:val="en-US"/>
        </w:rPr>
        <w:t xml:space="preserve"> </w:t>
      </w:r>
      <w:r w:rsidR="001804C7">
        <w:rPr>
          <w:spacing w:val="3"/>
          <w:lang w:val="en-US"/>
        </w:rPr>
        <w:t>capital investment</w:t>
      </w:r>
      <w:r w:rsidR="001804C7" w:rsidRPr="00E604F2">
        <w:rPr>
          <w:spacing w:val="3"/>
          <w:lang w:val="en-US"/>
        </w:rPr>
        <w:t xml:space="preserve"> </w:t>
      </w:r>
      <w:r w:rsidR="001804C7">
        <w:rPr>
          <w:spacing w:val="3"/>
          <w:lang w:val="en-US"/>
        </w:rPr>
        <w:t>projects</w:t>
      </w:r>
      <w:r w:rsidR="001804C7" w:rsidRPr="00E604F2">
        <w:rPr>
          <w:spacing w:val="3"/>
          <w:lang w:val="en-US"/>
        </w:rPr>
        <w:t>,</w:t>
      </w:r>
      <w:r w:rsidR="001804C7" w:rsidRPr="00E604F2">
        <w:rPr>
          <w:lang w:val="en-US"/>
        </w:rPr>
        <w:t xml:space="preserve"> </w:t>
      </w:r>
      <w:r w:rsidR="001770B2">
        <w:rPr>
          <w:lang w:val="en-US"/>
        </w:rPr>
        <w:t xml:space="preserve">and </w:t>
      </w:r>
      <w:r w:rsidR="001804C7">
        <w:rPr>
          <w:lang w:val="en-US"/>
        </w:rPr>
        <w:t>productive</w:t>
      </w:r>
      <w:r w:rsidR="001804C7" w:rsidRPr="00E604F2">
        <w:rPr>
          <w:lang w:val="en-US"/>
        </w:rPr>
        <w:t xml:space="preserve"> </w:t>
      </w:r>
      <w:r w:rsidR="001804C7">
        <w:rPr>
          <w:lang w:val="en-US"/>
        </w:rPr>
        <w:t>economic</w:t>
      </w:r>
      <w:r w:rsidR="001804C7" w:rsidRPr="00E604F2">
        <w:rPr>
          <w:lang w:val="en-US"/>
        </w:rPr>
        <w:t xml:space="preserve"> </w:t>
      </w:r>
      <w:r w:rsidR="001804C7">
        <w:rPr>
          <w:lang w:val="en-US"/>
        </w:rPr>
        <w:t>benefits</w:t>
      </w:r>
      <w:r w:rsidR="001804C7" w:rsidRPr="00E604F2">
        <w:rPr>
          <w:lang w:val="en-US"/>
        </w:rPr>
        <w:t xml:space="preserve"> </w:t>
      </w:r>
      <w:r w:rsidR="001770B2">
        <w:rPr>
          <w:lang w:val="en-US"/>
        </w:rPr>
        <w:t>who require the feasibility study</w:t>
      </w:r>
      <w:r w:rsidR="001804C7" w:rsidRPr="00E604F2">
        <w:rPr>
          <w:spacing w:val="3"/>
          <w:lang w:val="en-US"/>
        </w:rPr>
        <w:t>,</w:t>
      </w:r>
      <w:r w:rsidR="001804C7">
        <w:rPr>
          <w:spacing w:val="3"/>
          <w:lang w:val="en-US"/>
        </w:rPr>
        <w:t xml:space="preserve"> shall </w:t>
      </w:r>
      <w:r w:rsidR="001770B2">
        <w:rPr>
          <w:spacing w:val="3"/>
          <w:lang w:val="en-US"/>
        </w:rPr>
        <w:t xml:space="preserve">detect </w:t>
      </w:r>
      <w:r w:rsidR="001804C7">
        <w:rPr>
          <w:spacing w:val="3"/>
          <w:lang w:val="en-US"/>
        </w:rPr>
        <w:t>and analy</w:t>
      </w:r>
      <w:r w:rsidR="001770B2">
        <w:rPr>
          <w:spacing w:val="3"/>
          <w:lang w:val="en-US"/>
        </w:rPr>
        <w:t>ze</w:t>
      </w:r>
      <w:r w:rsidR="001804C7">
        <w:rPr>
          <w:spacing w:val="3"/>
          <w:lang w:val="en-US"/>
        </w:rPr>
        <w:t xml:space="preserve"> the risks which may </w:t>
      </w:r>
      <w:r w:rsidR="001770B2">
        <w:rPr>
          <w:spacing w:val="3"/>
          <w:lang w:val="en-US"/>
        </w:rPr>
        <w:t xml:space="preserve">impact on </w:t>
      </w:r>
      <w:r w:rsidR="001804C7">
        <w:rPr>
          <w:spacing w:val="3"/>
          <w:lang w:val="en-US"/>
        </w:rPr>
        <w:t>the implementation and achievement of the s</w:t>
      </w:r>
      <w:r w:rsidR="001770B2">
        <w:rPr>
          <w:spacing w:val="3"/>
          <w:lang w:val="en-US"/>
        </w:rPr>
        <w:t>pecified</w:t>
      </w:r>
      <w:r w:rsidR="001804C7">
        <w:rPr>
          <w:spacing w:val="3"/>
          <w:lang w:val="en-US"/>
        </w:rPr>
        <w:t xml:space="preserve"> </w:t>
      </w:r>
      <w:r w:rsidR="001804C7" w:rsidRPr="00E604F2">
        <w:rPr>
          <w:spacing w:val="3"/>
          <w:lang w:val="en-US"/>
        </w:rPr>
        <w:t>objectives</w:t>
      </w:r>
      <w:r w:rsidR="001804C7">
        <w:rPr>
          <w:spacing w:val="3"/>
          <w:lang w:val="en-US"/>
        </w:rPr>
        <w:t xml:space="preserve"> of the </w:t>
      </w:r>
      <w:r w:rsidR="001804C7" w:rsidRPr="00E604F2">
        <w:rPr>
          <w:spacing w:val="3"/>
          <w:lang w:val="en-US"/>
        </w:rPr>
        <w:t>capital</w:t>
      </w:r>
      <w:r w:rsidR="001804C7">
        <w:rPr>
          <w:spacing w:val="3"/>
          <w:lang w:val="en-US"/>
        </w:rPr>
        <w:t xml:space="preserve"> investment</w:t>
      </w:r>
      <w:r w:rsidR="001804C7" w:rsidRPr="00E604F2">
        <w:rPr>
          <w:spacing w:val="3"/>
          <w:lang w:val="en-US"/>
        </w:rPr>
        <w:t xml:space="preserve"> </w:t>
      </w:r>
      <w:r w:rsidR="001804C7">
        <w:rPr>
          <w:spacing w:val="3"/>
          <w:lang w:val="en-US"/>
        </w:rPr>
        <w:t>projects</w:t>
      </w:r>
      <w:r w:rsidR="001804C7" w:rsidRPr="00E604F2">
        <w:rPr>
          <w:spacing w:val="3"/>
          <w:lang w:val="en-US"/>
        </w:rPr>
        <w:t xml:space="preserve">. </w:t>
      </w:r>
      <w:r w:rsidR="001770B2">
        <w:rPr>
          <w:spacing w:val="3"/>
          <w:lang w:val="en-US"/>
        </w:rPr>
        <w:t>A</w:t>
      </w:r>
      <w:r w:rsidR="001804C7" w:rsidRPr="00E604F2">
        <w:rPr>
          <w:spacing w:val="3"/>
          <w:lang w:val="en-US"/>
        </w:rPr>
        <w:t xml:space="preserve"> </w:t>
      </w:r>
      <w:r w:rsidR="001804C7">
        <w:rPr>
          <w:spacing w:val="3"/>
          <w:lang w:val="en-US"/>
        </w:rPr>
        <w:t>set</w:t>
      </w:r>
      <w:r w:rsidR="001804C7" w:rsidRPr="00E604F2">
        <w:rPr>
          <w:spacing w:val="3"/>
          <w:lang w:val="en-US"/>
        </w:rPr>
        <w:t xml:space="preserve"> </w:t>
      </w:r>
      <w:r w:rsidR="001804C7">
        <w:rPr>
          <w:spacing w:val="3"/>
          <w:lang w:val="en-US"/>
        </w:rPr>
        <w:t>of</w:t>
      </w:r>
      <w:r w:rsidR="001804C7" w:rsidRPr="00E604F2">
        <w:rPr>
          <w:spacing w:val="3"/>
          <w:lang w:val="en-US"/>
        </w:rPr>
        <w:t xml:space="preserve"> </w:t>
      </w:r>
      <w:r w:rsidR="001770B2">
        <w:rPr>
          <w:spacing w:val="3"/>
          <w:lang w:val="en-US"/>
        </w:rPr>
        <w:t>actions</w:t>
      </w:r>
      <w:r w:rsidR="001804C7" w:rsidRPr="00E604F2">
        <w:rPr>
          <w:spacing w:val="3"/>
          <w:lang w:val="en-US"/>
        </w:rPr>
        <w:t xml:space="preserve"> </w:t>
      </w:r>
      <w:r w:rsidR="001804C7">
        <w:rPr>
          <w:spacing w:val="3"/>
          <w:lang w:val="en-US"/>
        </w:rPr>
        <w:t>aimed</w:t>
      </w:r>
      <w:r w:rsidR="001804C7" w:rsidRPr="00E604F2">
        <w:rPr>
          <w:spacing w:val="3"/>
          <w:lang w:val="en-US"/>
        </w:rPr>
        <w:t xml:space="preserve"> </w:t>
      </w:r>
      <w:r w:rsidR="001804C7">
        <w:rPr>
          <w:spacing w:val="3"/>
          <w:lang w:val="en-US"/>
        </w:rPr>
        <w:t>at</w:t>
      </w:r>
      <w:r w:rsidR="001804C7" w:rsidRPr="00E604F2">
        <w:rPr>
          <w:spacing w:val="3"/>
          <w:lang w:val="en-US"/>
        </w:rPr>
        <w:t xml:space="preserve"> </w:t>
      </w:r>
      <w:r w:rsidR="001804C7">
        <w:rPr>
          <w:spacing w:val="3"/>
          <w:lang w:val="en-US"/>
        </w:rPr>
        <w:t>minimizing</w:t>
      </w:r>
      <w:r w:rsidR="001804C7" w:rsidRPr="00E604F2">
        <w:rPr>
          <w:spacing w:val="3"/>
          <w:lang w:val="en-US"/>
        </w:rPr>
        <w:t xml:space="preserve"> </w:t>
      </w:r>
      <w:r w:rsidR="001804C7">
        <w:rPr>
          <w:spacing w:val="3"/>
          <w:lang w:val="en-US"/>
        </w:rPr>
        <w:t>the</w:t>
      </w:r>
      <w:r w:rsidR="001804C7" w:rsidRPr="00E604F2">
        <w:rPr>
          <w:spacing w:val="3"/>
          <w:lang w:val="en-US"/>
        </w:rPr>
        <w:t xml:space="preserve"> </w:t>
      </w:r>
      <w:r w:rsidR="001804C7">
        <w:rPr>
          <w:spacing w:val="3"/>
          <w:lang w:val="en-US"/>
        </w:rPr>
        <w:t>potential</w:t>
      </w:r>
      <w:r w:rsidR="001804C7" w:rsidRPr="00E604F2">
        <w:rPr>
          <w:spacing w:val="3"/>
          <w:lang w:val="en-US"/>
        </w:rPr>
        <w:t xml:space="preserve"> </w:t>
      </w:r>
      <w:r w:rsidR="001804C7">
        <w:rPr>
          <w:spacing w:val="3"/>
          <w:lang w:val="en-US"/>
        </w:rPr>
        <w:t>adverse</w:t>
      </w:r>
      <w:r w:rsidR="001804C7" w:rsidRPr="00E604F2">
        <w:rPr>
          <w:spacing w:val="3"/>
          <w:lang w:val="en-US"/>
        </w:rPr>
        <w:t xml:space="preserve"> </w:t>
      </w:r>
      <w:r w:rsidR="001804C7">
        <w:rPr>
          <w:spacing w:val="3"/>
          <w:lang w:val="en-US"/>
        </w:rPr>
        <w:t>effect</w:t>
      </w:r>
      <w:r w:rsidR="001804C7" w:rsidRPr="00E604F2">
        <w:rPr>
          <w:spacing w:val="3"/>
          <w:lang w:val="en-US"/>
        </w:rPr>
        <w:t xml:space="preserve"> </w:t>
      </w:r>
      <w:r w:rsidR="001804C7">
        <w:rPr>
          <w:spacing w:val="3"/>
          <w:lang w:val="en-US"/>
        </w:rPr>
        <w:t>of</w:t>
      </w:r>
      <w:r w:rsidR="001804C7" w:rsidRPr="00E604F2">
        <w:rPr>
          <w:spacing w:val="3"/>
          <w:lang w:val="en-US"/>
        </w:rPr>
        <w:t xml:space="preserve"> </w:t>
      </w:r>
      <w:r w:rsidR="001804C7">
        <w:rPr>
          <w:spacing w:val="3"/>
          <w:lang w:val="en-US"/>
        </w:rPr>
        <w:t>the principal risks related to the project implementation shall also be provided</w:t>
      </w:r>
      <w:r w:rsidR="001804C7" w:rsidRPr="00E604F2">
        <w:rPr>
          <w:spacing w:val="3"/>
          <w:lang w:val="en-US"/>
        </w:rPr>
        <w:t>;</w:t>
      </w:r>
    </w:p>
    <w:p w:rsidR="001804C7" w:rsidRPr="00063DFB" w:rsidRDefault="00D2718A" w:rsidP="005D2174">
      <w:pPr>
        <w:widowControl w:val="0"/>
        <w:numPr>
          <w:ilvl w:val="0"/>
          <w:numId w:val="17"/>
        </w:numPr>
        <w:shd w:val="clear" w:color="auto" w:fill="FFFFFF"/>
        <w:tabs>
          <w:tab w:val="left" w:pos="1276"/>
        </w:tabs>
        <w:autoSpaceDE w:val="0"/>
        <w:autoSpaceDN w:val="0"/>
        <w:adjustRightInd w:val="0"/>
        <w:spacing w:before="120" w:after="120"/>
        <w:jc w:val="both"/>
        <w:rPr>
          <w:spacing w:val="3"/>
          <w:lang w:val="en-US"/>
        </w:rPr>
      </w:pPr>
      <w:r>
        <w:rPr>
          <w:spacing w:val="3"/>
          <w:lang w:val="en-US"/>
        </w:rPr>
        <w:t xml:space="preserve">  </w:t>
      </w:r>
      <w:r w:rsidR="001804C7">
        <w:rPr>
          <w:spacing w:val="3"/>
          <w:lang w:val="en-US"/>
        </w:rPr>
        <w:t>The</w:t>
      </w:r>
      <w:r w:rsidR="001804C7" w:rsidRPr="00063DFB">
        <w:rPr>
          <w:spacing w:val="3"/>
          <w:lang w:val="en-US"/>
        </w:rPr>
        <w:t xml:space="preserve"> </w:t>
      </w:r>
      <w:r w:rsidR="001804C7">
        <w:rPr>
          <w:spacing w:val="3"/>
          <w:lang w:val="en-US"/>
        </w:rPr>
        <w:t>initiators</w:t>
      </w:r>
      <w:r w:rsidR="001804C7" w:rsidRPr="00063DFB">
        <w:rPr>
          <w:spacing w:val="3"/>
          <w:lang w:val="en-US"/>
        </w:rPr>
        <w:t xml:space="preserve"> </w:t>
      </w:r>
      <w:r w:rsidR="001804C7">
        <w:rPr>
          <w:spacing w:val="3"/>
          <w:lang w:val="en-US"/>
        </w:rPr>
        <w:t>of</w:t>
      </w:r>
      <w:r w:rsidR="001804C7" w:rsidRPr="00063DFB">
        <w:rPr>
          <w:spacing w:val="3"/>
          <w:lang w:val="en-US"/>
        </w:rPr>
        <w:t xml:space="preserve"> </w:t>
      </w:r>
      <w:r w:rsidR="001804C7">
        <w:rPr>
          <w:spacing w:val="3"/>
          <w:lang w:val="en-US"/>
        </w:rPr>
        <w:t>the</w:t>
      </w:r>
      <w:r w:rsidR="001804C7" w:rsidRPr="00063DFB">
        <w:rPr>
          <w:lang w:val="en-US" w:eastAsia="en-US"/>
        </w:rPr>
        <w:t xml:space="preserve"> </w:t>
      </w:r>
      <w:r w:rsidR="001804C7">
        <w:rPr>
          <w:lang w:val="en-US" w:eastAsia="en-US"/>
        </w:rPr>
        <w:t>credit</w:t>
      </w:r>
      <w:r w:rsidR="001804C7" w:rsidRPr="00063DFB">
        <w:rPr>
          <w:lang w:val="en-US" w:eastAsia="en-US"/>
        </w:rPr>
        <w:t xml:space="preserve"> </w:t>
      </w:r>
      <w:r w:rsidR="001770B2">
        <w:rPr>
          <w:lang w:val="en-US" w:eastAsia="en-US"/>
        </w:rPr>
        <w:t>receiving</w:t>
      </w:r>
      <w:r w:rsidR="001804C7" w:rsidRPr="00063DFB">
        <w:rPr>
          <w:lang w:val="en-US" w:eastAsia="en-US"/>
        </w:rPr>
        <w:t>/</w:t>
      </w:r>
      <w:r w:rsidR="001804C7">
        <w:rPr>
          <w:lang w:val="en-US" w:eastAsia="en-US"/>
        </w:rPr>
        <w:t>granting</w:t>
      </w:r>
      <w:r w:rsidR="001804C7" w:rsidRPr="00063DFB">
        <w:rPr>
          <w:lang w:val="en-US" w:eastAsia="en-US"/>
        </w:rPr>
        <w:t xml:space="preserve"> </w:t>
      </w:r>
      <w:r w:rsidR="001804C7">
        <w:rPr>
          <w:lang w:val="en-US" w:eastAsia="en-US"/>
        </w:rPr>
        <w:t>process</w:t>
      </w:r>
      <w:r w:rsidR="001804C7">
        <w:rPr>
          <w:spacing w:val="3"/>
          <w:lang w:val="en-US"/>
        </w:rPr>
        <w:t xml:space="preserve"> </w:t>
      </w:r>
      <w:r w:rsidR="001804C7" w:rsidRPr="00063DFB">
        <w:rPr>
          <w:spacing w:val="3"/>
          <w:lang w:val="en-US"/>
        </w:rPr>
        <w:t>(</w:t>
      </w:r>
      <w:r w:rsidR="001804C7">
        <w:rPr>
          <w:spacing w:val="3"/>
          <w:lang w:val="en-US"/>
        </w:rPr>
        <w:t>the debt</w:t>
      </w:r>
      <w:r w:rsidR="001804C7" w:rsidRPr="00063DFB">
        <w:rPr>
          <w:spacing w:val="3"/>
          <w:lang w:val="en-US"/>
        </w:rPr>
        <w:t xml:space="preserve"> </w:t>
      </w:r>
      <w:r w:rsidR="001804C7">
        <w:rPr>
          <w:spacing w:val="3"/>
          <w:lang w:val="en-US"/>
        </w:rPr>
        <w:t>funds</w:t>
      </w:r>
      <w:r w:rsidR="001804C7" w:rsidRPr="006679CD">
        <w:rPr>
          <w:spacing w:val="3"/>
          <w:lang w:val="en-US"/>
        </w:rPr>
        <w:t xml:space="preserve"> </w:t>
      </w:r>
      <w:r w:rsidR="001804C7">
        <w:rPr>
          <w:spacing w:val="3"/>
          <w:lang w:val="en-US"/>
        </w:rPr>
        <w:t>raising</w:t>
      </w:r>
      <w:r w:rsidR="001804C7" w:rsidRPr="00063DFB">
        <w:rPr>
          <w:spacing w:val="3"/>
          <w:lang w:val="en-US"/>
        </w:rPr>
        <w:t>/</w:t>
      </w:r>
      <w:r w:rsidR="001804C7">
        <w:rPr>
          <w:spacing w:val="3"/>
          <w:lang w:val="en-US"/>
        </w:rPr>
        <w:t>providing</w:t>
      </w:r>
      <w:r w:rsidR="001804C7" w:rsidRPr="00063DFB">
        <w:rPr>
          <w:spacing w:val="3"/>
          <w:lang w:val="en-US"/>
        </w:rPr>
        <w:t xml:space="preserve">) </w:t>
      </w:r>
      <w:r w:rsidR="001804C7">
        <w:rPr>
          <w:spacing w:val="3"/>
          <w:lang w:val="en-US"/>
        </w:rPr>
        <w:t xml:space="preserve">shall include the analysis of the risks for financial sustainability of </w:t>
      </w:r>
      <w:r w:rsidR="001804C7" w:rsidRPr="00063DFB">
        <w:rPr>
          <w:spacing w:val="3"/>
          <w:lang w:val="en-US"/>
        </w:rPr>
        <w:t>the Company,</w:t>
      </w:r>
      <w:r w:rsidR="001804C7">
        <w:rPr>
          <w:spacing w:val="3"/>
          <w:lang w:val="en-US"/>
        </w:rPr>
        <w:t xml:space="preserve"> but </w:t>
      </w:r>
      <w:r w:rsidR="001770B2">
        <w:rPr>
          <w:spacing w:val="3"/>
          <w:lang w:val="en-US"/>
        </w:rPr>
        <w:t>not limited to</w:t>
      </w:r>
      <w:r w:rsidR="001804C7">
        <w:rPr>
          <w:spacing w:val="3"/>
          <w:lang w:val="en-US"/>
        </w:rPr>
        <w:t xml:space="preserve"> the analysis of the effect on regulatory compliance stipulated by the Executive Board of </w:t>
      </w:r>
      <w:r w:rsidR="001804C7" w:rsidRPr="00063DFB">
        <w:rPr>
          <w:spacing w:val="3"/>
          <w:lang w:val="en-US"/>
        </w:rPr>
        <w:t xml:space="preserve">the Company, </w:t>
      </w:r>
      <w:r w:rsidR="001770B2">
        <w:rPr>
          <w:spacing w:val="3"/>
          <w:lang w:val="en-US"/>
        </w:rPr>
        <w:t xml:space="preserve">and </w:t>
      </w:r>
      <w:r w:rsidR="001804C7">
        <w:rPr>
          <w:spacing w:val="3"/>
          <w:lang w:val="en-US"/>
        </w:rPr>
        <w:t xml:space="preserve">external creditors </w:t>
      </w:r>
      <w:r w:rsidR="001804C7" w:rsidRPr="00063DFB">
        <w:rPr>
          <w:spacing w:val="3"/>
          <w:lang w:val="en-US"/>
        </w:rPr>
        <w:t>(</w:t>
      </w:r>
      <w:r w:rsidR="001804C7">
        <w:rPr>
          <w:spacing w:val="3"/>
          <w:lang w:val="en-US"/>
        </w:rPr>
        <w:t>if available</w:t>
      </w:r>
      <w:r w:rsidR="001804C7" w:rsidRPr="00063DFB">
        <w:rPr>
          <w:spacing w:val="3"/>
          <w:lang w:val="en-US"/>
        </w:rPr>
        <w:t>);</w:t>
      </w:r>
    </w:p>
    <w:p w:rsidR="001804C7" w:rsidRPr="006679CD" w:rsidRDefault="00D2718A" w:rsidP="005D2174">
      <w:pPr>
        <w:pStyle w:val="12"/>
        <w:widowControl w:val="0"/>
        <w:numPr>
          <w:ilvl w:val="0"/>
          <w:numId w:val="17"/>
        </w:numPr>
        <w:shd w:val="clear" w:color="auto" w:fill="FFFFFF"/>
        <w:tabs>
          <w:tab w:val="left" w:pos="1276"/>
        </w:tabs>
        <w:autoSpaceDE w:val="0"/>
        <w:autoSpaceDN w:val="0"/>
        <w:adjustRightInd w:val="0"/>
        <w:spacing w:before="120" w:after="120"/>
        <w:jc w:val="both"/>
        <w:rPr>
          <w:color w:val="000000"/>
          <w:spacing w:val="3"/>
          <w:lang w:val="en-US"/>
        </w:rPr>
      </w:pPr>
      <w:r>
        <w:rPr>
          <w:spacing w:val="3"/>
          <w:lang w:val="en-US"/>
        </w:rPr>
        <w:t xml:space="preserve">  </w:t>
      </w:r>
      <w:r w:rsidR="001804C7">
        <w:rPr>
          <w:spacing w:val="3"/>
          <w:lang w:val="en-US"/>
        </w:rPr>
        <w:t>The</w:t>
      </w:r>
      <w:r w:rsidR="001804C7" w:rsidRPr="006679CD">
        <w:rPr>
          <w:spacing w:val="3"/>
          <w:lang w:val="en-US"/>
        </w:rPr>
        <w:t xml:space="preserve"> </w:t>
      </w:r>
      <w:r w:rsidR="001804C7">
        <w:rPr>
          <w:spacing w:val="3"/>
          <w:lang w:val="en-US"/>
        </w:rPr>
        <w:t>initiators</w:t>
      </w:r>
      <w:r w:rsidR="001804C7" w:rsidRPr="006679CD">
        <w:rPr>
          <w:spacing w:val="3"/>
          <w:lang w:val="en-US"/>
        </w:rPr>
        <w:t xml:space="preserve"> </w:t>
      </w:r>
      <w:r w:rsidR="001804C7">
        <w:rPr>
          <w:spacing w:val="3"/>
          <w:lang w:val="en-US"/>
        </w:rPr>
        <w:t>of</w:t>
      </w:r>
      <w:r w:rsidR="001804C7" w:rsidRPr="006679CD">
        <w:rPr>
          <w:spacing w:val="3"/>
          <w:lang w:val="en-US"/>
        </w:rPr>
        <w:t xml:space="preserve"> </w:t>
      </w:r>
      <w:r w:rsidR="001804C7">
        <w:rPr>
          <w:spacing w:val="3"/>
          <w:lang w:val="en-US"/>
        </w:rPr>
        <w:t>the</w:t>
      </w:r>
      <w:r w:rsidR="001804C7" w:rsidRPr="006679CD">
        <w:rPr>
          <w:spacing w:val="3"/>
          <w:lang w:val="en-US"/>
        </w:rPr>
        <w:t xml:space="preserve"> </w:t>
      </w:r>
      <w:r w:rsidR="001804C7">
        <w:rPr>
          <w:spacing w:val="3"/>
          <w:lang w:val="en-US"/>
        </w:rPr>
        <w:t>credit</w:t>
      </w:r>
      <w:r w:rsidR="001804C7" w:rsidRPr="006679CD">
        <w:rPr>
          <w:spacing w:val="3"/>
          <w:lang w:val="en-US"/>
        </w:rPr>
        <w:t xml:space="preserve"> (</w:t>
      </w:r>
      <w:r w:rsidR="001804C7">
        <w:rPr>
          <w:spacing w:val="3"/>
          <w:lang w:val="en-US"/>
        </w:rPr>
        <w:t>debt</w:t>
      </w:r>
      <w:r w:rsidR="001804C7" w:rsidRPr="006679CD">
        <w:rPr>
          <w:spacing w:val="3"/>
          <w:lang w:val="en-US"/>
        </w:rPr>
        <w:t xml:space="preserve"> </w:t>
      </w:r>
      <w:r w:rsidR="001804C7">
        <w:rPr>
          <w:spacing w:val="3"/>
          <w:lang w:val="en-US"/>
        </w:rPr>
        <w:t>funds</w:t>
      </w:r>
      <w:r w:rsidR="001804C7" w:rsidRPr="006679CD">
        <w:rPr>
          <w:spacing w:val="3"/>
          <w:lang w:val="en-US"/>
        </w:rPr>
        <w:t>)</w:t>
      </w:r>
      <w:r w:rsidR="001804C7">
        <w:rPr>
          <w:spacing w:val="3"/>
          <w:lang w:val="en-US"/>
        </w:rPr>
        <w:t xml:space="preserve"> and financial guarantees providing</w:t>
      </w:r>
      <w:r w:rsidR="001804C7" w:rsidRPr="006679CD">
        <w:rPr>
          <w:spacing w:val="3"/>
          <w:lang w:val="en-US"/>
        </w:rPr>
        <w:t xml:space="preserve"> </w:t>
      </w:r>
      <w:r w:rsidR="001804C7">
        <w:rPr>
          <w:spacing w:val="3"/>
          <w:lang w:val="en-US"/>
        </w:rPr>
        <w:t>process</w:t>
      </w:r>
      <w:r w:rsidR="001804C7" w:rsidRPr="006679CD">
        <w:rPr>
          <w:spacing w:val="3"/>
          <w:lang w:val="en-US"/>
        </w:rPr>
        <w:t xml:space="preserve"> </w:t>
      </w:r>
      <w:r w:rsidR="001804C7">
        <w:rPr>
          <w:spacing w:val="3"/>
          <w:lang w:val="en-US"/>
        </w:rPr>
        <w:t xml:space="preserve">to the counterparts shall include the analysis of the credit </w:t>
      </w:r>
      <w:r w:rsidR="008E7E1D">
        <w:rPr>
          <w:spacing w:val="3"/>
          <w:lang w:val="en-US"/>
        </w:rPr>
        <w:t>R</w:t>
      </w:r>
      <w:r w:rsidR="001804C7">
        <w:rPr>
          <w:spacing w:val="3"/>
          <w:lang w:val="en-US"/>
        </w:rPr>
        <w:t>isk according to the internal documents of</w:t>
      </w:r>
      <w:r w:rsidR="001804C7" w:rsidRPr="006679CD">
        <w:rPr>
          <w:spacing w:val="3"/>
          <w:lang w:val="en-US"/>
        </w:rPr>
        <w:t xml:space="preserve"> the Company. </w:t>
      </w:r>
    </w:p>
    <w:p w:rsidR="001804C7" w:rsidRPr="006679CD" w:rsidRDefault="00BF559E" w:rsidP="00D2718A">
      <w:pPr>
        <w:pStyle w:val="12"/>
        <w:spacing w:before="120" w:after="120"/>
        <w:ind w:left="0"/>
        <w:jc w:val="both"/>
        <w:rPr>
          <w:lang w:val="en-US" w:eastAsia="en-US"/>
        </w:rPr>
      </w:pPr>
      <w:r>
        <w:rPr>
          <w:lang w:val="en-US" w:eastAsia="en-US"/>
        </w:rPr>
        <w:t>19</w:t>
      </w:r>
      <w:r w:rsidR="00D2718A">
        <w:rPr>
          <w:lang w:val="en-US" w:eastAsia="en-US"/>
        </w:rPr>
        <w:t>.5</w:t>
      </w:r>
      <w:r w:rsidR="00965F3B">
        <w:rPr>
          <w:lang w:val="en-US" w:eastAsia="en-US"/>
        </w:rPr>
        <w:t>.</w:t>
      </w:r>
      <w:r w:rsidR="00965F3B" w:rsidRPr="006679CD">
        <w:rPr>
          <w:lang w:val="en-US" w:eastAsia="en-US"/>
        </w:rPr>
        <w:t xml:space="preserve"> The</w:t>
      </w:r>
      <w:r w:rsidR="001804C7" w:rsidRPr="006679CD">
        <w:rPr>
          <w:lang w:val="en-US" w:eastAsia="en-US"/>
        </w:rPr>
        <w:t xml:space="preserve"> interrelation</w:t>
      </w:r>
      <w:r w:rsidR="001804C7">
        <w:rPr>
          <w:lang w:val="en-US" w:eastAsia="en-US"/>
        </w:rPr>
        <w:t xml:space="preserve"> of</w:t>
      </w:r>
      <w:r w:rsidR="001804C7" w:rsidRPr="00A64C46">
        <w:rPr>
          <w:lang w:val="en-US" w:eastAsia="en-US"/>
        </w:rPr>
        <w:t xml:space="preserve"> </w:t>
      </w:r>
      <w:r w:rsidR="001804C7">
        <w:rPr>
          <w:lang w:val="en-US" w:eastAsia="en-US"/>
        </w:rPr>
        <w:t>the</w:t>
      </w:r>
      <w:r w:rsidR="001804C7" w:rsidRPr="00A64C46">
        <w:rPr>
          <w:lang w:val="en-US" w:eastAsia="en-US"/>
        </w:rPr>
        <w:t xml:space="preserve"> </w:t>
      </w:r>
      <w:r w:rsidR="00913B5B">
        <w:rPr>
          <w:lang w:val="en-US" w:eastAsia="en-US"/>
        </w:rPr>
        <w:t>R</w:t>
      </w:r>
      <w:r w:rsidR="001804C7">
        <w:rPr>
          <w:lang w:val="en-US" w:eastAsia="en-US"/>
        </w:rPr>
        <w:t>i</w:t>
      </w:r>
      <w:r w:rsidR="001804C7" w:rsidRPr="00A64C46">
        <w:rPr>
          <w:lang w:val="en-US" w:eastAsia="en-US"/>
        </w:rPr>
        <w:t>sk</w:t>
      </w:r>
      <w:r w:rsidR="001804C7">
        <w:rPr>
          <w:lang w:val="en-US" w:eastAsia="en-US"/>
        </w:rPr>
        <w:t>s</w:t>
      </w:r>
      <w:r w:rsidR="001804C7" w:rsidRPr="00A64C46">
        <w:rPr>
          <w:lang w:val="en-US" w:eastAsia="en-US"/>
        </w:rPr>
        <w:t xml:space="preserve"> management process</w:t>
      </w:r>
      <w:r w:rsidR="001804C7">
        <w:rPr>
          <w:lang w:val="en-US" w:eastAsia="en-US"/>
        </w:rPr>
        <w:t xml:space="preserve"> with the </w:t>
      </w:r>
      <w:r w:rsidR="001804C7" w:rsidRPr="006679CD">
        <w:rPr>
          <w:b/>
          <w:lang w:val="en-US" w:eastAsia="en-US"/>
        </w:rPr>
        <w:t>budgeting</w:t>
      </w:r>
      <w:r w:rsidR="001804C7">
        <w:rPr>
          <w:lang w:val="en-US" w:eastAsia="en-US"/>
        </w:rPr>
        <w:t xml:space="preserve"> process</w:t>
      </w:r>
      <w:r w:rsidR="001804C7" w:rsidRPr="006679CD">
        <w:rPr>
          <w:lang w:val="en-US" w:eastAsia="en-US"/>
        </w:rPr>
        <w:t xml:space="preserve">: </w:t>
      </w:r>
    </w:p>
    <w:p w:rsidR="001804C7" w:rsidRPr="00607768" w:rsidRDefault="001804C7" w:rsidP="005D2174">
      <w:pPr>
        <w:widowControl w:val="0"/>
        <w:numPr>
          <w:ilvl w:val="0"/>
          <w:numId w:val="18"/>
        </w:numPr>
        <w:shd w:val="clear" w:color="auto" w:fill="FFFFFF"/>
        <w:tabs>
          <w:tab w:val="left" w:pos="1276"/>
        </w:tabs>
        <w:autoSpaceDE w:val="0"/>
        <w:autoSpaceDN w:val="0"/>
        <w:adjustRightInd w:val="0"/>
        <w:spacing w:before="120" w:after="120"/>
        <w:jc w:val="both"/>
        <w:rPr>
          <w:spacing w:val="3"/>
          <w:lang w:val="en-US"/>
        </w:rPr>
      </w:pPr>
      <w:r>
        <w:rPr>
          <w:spacing w:val="3"/>
          <w:lang w:val="en-US"/>
        </w:rPr>
        <w:t>Before</w:t>
      </w:r>
      <w:r w:rsidRPr="00607768">
        <w:rPr>
          <w:spacing w:val="3"/>
          <w:lang w:val="en-US"/>
        </w:rPr>
        <w:t xml:space="preserve"> </w:t>
      </w:r>
      <w:r>
        <w:rPr>
          <w:spacing w:val="3"/>
          <w:lang w:val="en-US"/>
        </w:rPr>
        <w:t>the</w:t>
      </w:r>
      <w:r w:rsidRPr="00607768">
        <w:rPr>
          <w:spacing w:val="3"/>
          <w:lang w:val="en-US"/>
        </w:rPr>
        <w:t xml:space="preserve"> </w:t>
      </w:r>
      <w:r>
        <w:rPr>
          <w:spacing w:val="3"/>
          <w:lang w:val="en-US"/>
        </w:rPr>
        <w:t>approval</w:t>
      </w:r>
      <w:r w:rsidRPr="00607768">
        <w:rPr>
          <w:spacing w:val="3"/>
          <w:lang w:val="en-US"/>
        </w:rPr>
        <w:t xml:space="preserve"> </w:t>
      </w:r>
      <w:r>
        <w:rPr>
          <w:spacing w:val="3"/>
          <w:lang w:val="en-US"/>
        </w:rPr>
        <w:t>of</w:t>
      </w:r>
      <w:r w:rsidRPr="00607768">
        <w:rPr>
          <w:spacing w:val="3"/>
          <w:lang w:val="en-US"/>
        </w:rPr>
        <w:t xml:space="preserve"> </w:t>
      </w:r>
      <w:r>
        <w:rPr>
          <w:spacing w:val="3"/>
          <w:lang w:val="en-US"/>
        </w:rPr>
        <w:t>the</w:t>
      </w:r>
      <w:r w:rsidRPr="00607768">
        <w:rPr>
          <w:spacing w:val="3"/>
          <w:lang w:val="en-US"/>
        </w:rPr>
        <w:t xml:space="preserve"> </w:t>
      </w:r>
      <w:r>
        <w:rPr>
          <w:spacing w:val="3"/>
          <w:lang w:val="en-US"/>
        </w:rPr>
        <w:t>Risk</w:t>
      </w:r>
      <w:r w:rsidRPr="00607768">
        <w:rPr>
          <w:spacing w:val="3"/>
          <w:lang w:val="en-US"/>
        </w:rPr>
        <w:t xml:space="preserve"> </w:t>
      </w:r>
      <w:r>
        <w:rPr>
          <w:spacing w:val="3"/>
          <w:lang w:val="en-US"/>
        </w:rPr>
        <w:t>Register</w:t>
      </w:r>
      <w:r w:rsidRPr="00607768">
        <w:rPr>
          <w:spacing w:val="3"/>
          <w:lang w:val="en-US"/>
        </w:rPr>
        <w:t xml:space="preserve"> </w:t>
      </w:r>
      <w:r>
        <w:rPr>
          <w:spacing w:val="3"/>
          <w:lang w:val="en-US"/>
        </w:rPr>
        <w:t>by</w:t>
      </w:r>
      <w:r w:rsidRPr="00607768">
        <w:rPr>
          <w:spacing w:val="3"/>
          <w:lang w:val="en-US"/>
        </w:rPr>
        <w:t xml:space="preserve"> </w:t>
      </w:r>
      <w:r>
        <w:rPr>
          <w:spacing w:val="3"/>
          <w:lang w:val="en-US"/>
        </w:rPr>
        <w:t>the</w:t>
      </w:r>
      <w:r w:rsidRPr="00607768">
        <w:rPr>
          <w:spacing w:val="3"/>
          <w:lang w:val="en-US"/>
        </w:rPr>
        <w:t xml:space="preserve"> </w:t>
      </w:r>
      <w:r>
        <w:rPr>
          <w:spacing w:val="3"/>
          <w:lang w:val="en-US"/>
        </w:rPr>
        <w:t>Executive</w:t>
      </w:r>
      <w:r w:rsidRPr="00607768">
        <w:rPr>
          <w:spacing w:val="3"/>
          <w:lang w:val="en-US"/>
        </w:rPr>
        <w:t xml:space="preserve"> </w:t>
      </w:r>
      <w:r>
        <w:rPr>
          <w:spacing w:val="3"/>
          <w:lang w:val="en-US"/>
        </w:rPr>
        <w:t>Board</w:t>
      </w:r>
      <w:r w:rsidRPr="00607768">
        <w:rPr>
          <w:spacing w:val="3"/>
          <w:lang w:val="en-US"/>
        </w:rPr>
        <w:t xml:space="preserve">/ </w:t>
      </w:r>
      <w:r>
        <w:rPr>
          <w:spacing w:val="3"/>
          <w:lang w:val="en-US"/>
        </w:rPr>
        <w:t>Board</w:t>
      </w:r>
      <w:r w:rsidRPr="00607768">
        <w:rPr>
          <w:spacing w:val="3"/>
          <w:lang w:val="en-US"/>
        </w:rPr>
        <w:t xml:space="preserve"> </w:t>
      </w:r>
      <w:r>
        <w:rPr>
          <w:spacing w:val="3"/>
          <w:lang w:val="en-US"/>
        </w:rPr>
        <w:t>of</w:t>
      </w:r>
      <w:r w:rsidRPr="00607768">
        <w:rPr>
          <w:spacing w:val="3"/>
          <w:lang w:val="en-US"/>
        </w:rPr>
        <w:t xml:space="preserve"> </w:t>
      </w:r>
      <w:r>
        <w:rPr>
          <w:spacing w:val="3"/>
          <w:lang w:val="en-US"/>
        </w:rPr>
        <w:t>Directors</w:t>
      </w:r>
      <w:r w:rsidRPr="00607768">
        <w:rPr>
          <w:spacing w:val="3"/>
          <w:lang w:val="en-US"/>
        </w:rPr>
        <w:t xml:space="preserve">  </w:t>
      </w:r>
      <w:r>
        <w:rPr>
          <w:spacing w:val="3"/>
          <w:lang w:val="en-US"/>
        </w:rPr>
        <w:t>of</w:t>
      </w:r>
      <w:r w:rsidRPr="00607768">
        <w:rPr>
          <w:spacing w:val="3"/>
          <w:lang w:val="en-US"/>
        </w:rPr>
        <w:t xml:space="preserve"> the Company, </w:t>
      </w:r>
      <w:r>
        <w:rPr>
          <w:spacing w:val="3"/>
          <w:lang w:val="en-US"/>
        </w:rPr>
        <w:t xml:space="preserve">the </w:t>
      </w:r>
      <w:r w:rsidR="001770B2">
        <w:rPr>
          <w:spacing w:val="3"/>
          <w:lang w:val="en-US"/>
        </w:rPr>
        <w:t>R</w:t>
      </w:r>
      <w:r>
        <w:rPr>
          <w:spacing w:val="3"/>
          <w:lang w:val="en-US"/>
        </w:rPr>
        <w:t xml:space="preserve">isk </w:t>
      </w:r>
      <w:r w:rsidR="001770B2">
        <w:rPr>
          <w:spacing w:val="3"/>
          <w:lang w:val="en-US"/>
        </w:rPr>
        <w:t>O</w:t>
      </w:r>
      <w:r>
        <w:rPr>
          <w:spacing w:val="3"/>
          <w:lang w:val="en-US"/>
        </w:rPr>
        <w:t>wners shall provide a</w:t>
      </w:r>
      <w:r w:rsidR="001770B2">
        <w:rPr>
          <w:spacing w:val="3"/>
          <w:lang w:val="en-US"/>
        </w:rPr>
        <w:t>ny</w:t>
      </w:r>
      <w:r>
        <w:rPr>
          <w:spacing w:val="3"/>
          <w:lang w:val="en-US"/>
        </w:rPr>
        <w:t xml:space="preserve"> financial re</w:t>
      </w:r>
      <w:r w:rsidR="001770B2">
        <w:rPr>
          <w:spacing w:val="3"/>
          <w:lang w:val="en-US"/>
        </w:rPr>
        <w:t>s</w:t>
      </w:r>
      <w:r>
        <w:rPr>
          <w:spacing w:val="3"/>
          <w:lang w:val="en-US"/>
        </w:rPr>
        <w:t>our</w:t>
      </w:r>
      <w:r w:rsidR="001770B2">
        <w:rPr>
          <w:spacing w:val="3"/>
          <w:lang w:val="en-US"/>
        </w:rPr>
        <w:t>c</w:t>
      </w:r>
      <w:r>
        <w:rPr>
          <w:spacing w:val="3"/>
          <w:lang w:val="en-US"/>
        </w:rPr>
        <w:t>es for the implementation of the risks management activities and negotiate with the structural division responsible for budgeting</w:t>
      </w:r>
      <w:r w:rsidRPr="00607768">
        <w:rPr>
          <w:spacing w:val="3"/>
          <w:lang w:val="en-US"/>
        </w:rPr>
        <w:t>;</w:t>
      </w:r>
    </w:p>
    <w:p w:rsidR="001804C7" w:rsidRPr="0023360E" w:rsidRDefault="00D142B4" w:rsidP="005D2174">
      <w:pPr>
        <w:widowControl w:val="0"/>
        <w:numPr>
          <w:ilvl w:val="0"/>
          <w:numId w:val="18"/>
        </w:numPr>
        <w:shd w:val="clear" w:color="auto" w:fill="FFFFFF"/>
        <w:tabs>
          <w:tab w:val="left" w:pos="1276"/>
        </w:tabs>
        <w:autoSpaceDE w:val="0"/>
        <w:autoSpaceDN w:val="0"/>
        <w:adjustRightInd w:val="0"/>
        <w:spacing w:before="120" w:after="120"/>
        <w:jc w:val="both"/>
        <w:rPr>
          <w:spacing w:val="3"/>
          <w:lang w:val="en-US"/>
        </w:rPr>
      </w:pPr>
      <w:r>
        <w:rPr>
          <w:spacing w:val="3"/>
          <w:lang w:val="en-US"/>
        </w:rPr>
        <w:t xml:space="preserve">The development plan of the Company shall be made with consideration of the </w:t>
      </w:r>
      <w:r w:rsidR="00913B5B">
        <w:rPr>
          <w:spacing w:val="3"/>
          <w:lang w:val="en-US"/>
        </w:rPr>
        <w:t>Ri</w:t>
      </w:r>
      <w:r>
        <w:rPr>
          <w:spacing w:val="3"/>
          <w:lang w:val="en-US"/>
        </w:rPr>
        <w:t>sk oriented approach.</w:t>
      </w:r>
      <w:r w:rsidR="001804C7" w:rsidRPr="0023360E">
        <w:rPr>
          <w:spacing w:val="3"/>
          <w:lang w:val="en-US"/>
        </w:rPr>
        <w:t xml:space="preserve">  </w:t>
      </w:r>
    </w:p>
    <w:p w:rsidR="001804C7" w:rsidRPr="003E444D" w:rsidRDefault="00BF559E" w:rsidP="00D2718A">
      <w:pPr>
        <w:pStyle w:val="12"/>
        <w:spacing w:before="120" w:after="120"/>
        <w:ind w:left="0"/>
        <w:jc w:val="both"/>
        <w:rPr>
          <w:lang w:val="en-US" w:eastAsia="en-US"/>
        </w:rPr>
      </w:pPr>
      <w:r>
        <w:rPr>
          <w:lang w:val="en-US" w:eastAsia="en-US"/>
        </w:rPr>
        <w:t>19</w:t>
      </w:r>
      <w:r w:rsidR="00D2718A">
        <w:rPr>
          <w:lang w:val="en-US" w:eastAsia="en-US"/>
        </w:rPr>
        <w:t>.6</w:t>
      </w:r>
      <w:r w:rsidR="00965F3B">
        <w:rPr>
          <w:lang w:val="en-US" w:eastAsia="en-US"/>
        </w:rPr>
        <w:t>.</w:t>
      </w:r>
      <w:r w:rsidR="00965F3B" w:rsidRPr="003E444D">
        <w:rPr>
          <w:lang w:val="en-US" w:eastAsia="en-US"/>
        </w:rPr>
        <w:t xml:space="preserve"> The</w:t>
      </w:r>
      <w:r w:rsidR="001804C7" w:rsidRPr="003E444D">
        <w:rPr>
          <w:lang w:val="en-US" w:eastAsia="en-US"/>
        </w:rPr>
        <w:t xml:space="preserve"> interrelation </w:t>
      </w:r>
      <w:r w:rsidR="001804C7">
        <w:rPr>
          <w:lang w:val="en-US" w:eastAsia="en-US"/>
        </w:rPr>
        <w:t>of</w:t>
      </w:r>
      <w:r w:rsidR="001804C7" w:rsidRPr="00A64C46">
        <w:rPr>
          <w:lang w:val="en-US" w:eastAsia="en-US"/>
        </w:rPr>
        <w:t xml:space="preserve"> </w:t>
      </w:r>
      <w:r w:rsidR="001804C7">
        <w:rPr>
          <w:lang w:val="en-US" w:eastAsia="en-US"/>
        </w:rPr>
        <w:t>the</w:t>
      </w:r>
      <w:r w:rsidR="001804C7" w:rsidRPr="00A64C46">
        <w:rPr>
          <w:lang w:val="en-US" w:eastAsia="en-US"/>
        </w:rPr>
        <w:t xml:space="preserve"> </w:t>
      </w:r>
      <w:r w:rsidR="00913B5B">
        <w:rPr>
          <w:lang w:val="en-US" w:eastAsia="en-US"/>
        </w:rPr>
        <w:t>R</w:t>
      </w:r>
      <w:r w:rsidR="001804C7">
        <w:rPr>
          <w:lang w:val="en-US" w:eastAsia="en-US"/>
        </w:rPr>
        <w:t>i</w:t>
      </w:r>
      <w:r w:rsidR="001804C7" w:rsidRPr="00A64C46">
        <w:rPr>
          <w:lang w:val="en-US" w:eastAsia="en-US"/>
        </w:rPr>
        <w:t>sk management process</w:t>
      </w:r>
      <w:r w:rsidR="001804C7">
        <w:rPr>
          <w:lang w:val="en-US" w:eastAsia="en-US"/>
        </w:rPr>
        <w:t xml:space="preserve"> with the </w:t>
      </w:r>
      <w:r w:rsidR="001804C7" w:rsidRPr="009E6BE8">
        <w:rPr>
          <w:b/>
          <w:lang w:val="en-US" w:eastAsia="en-US"/>
        </w:rPr>
        <w:t>personnel motivation</w:t>
      </w:r>
      <w:r w:rsidR="001770B2">
        <w:rPr>
          <w:lang w:val="en-US" w:eastAsia="en-US"/>
        </w:rPr>
        <w:t xml:space="preserve"> process shall include but not limited to</w:t>
      </w:r>
      <w:r w:rsidR="001804C7" w:rsidRPr="003E444D">
        <w:rPr>
          <w:lang w:val="en-US" w:eastAsia="en-US"/>
        </w:rPr>
        <w:t>:</w:t>
      </w:r>
    </w:p>
    <w:p w:rsidR="001804C7" w:rsidRPr="002D0397" w:rsidRDefault="001804C7" w:rsidP="005D2174">
      <w:pPr>
        <w:widowControl w:val="0"/>
        <w:numPr>
          <w:ilvl w:val="0"/>
          <w:numId w:val="19"/>
        </w:numPr>
        <w:shd w:val="clear" w:color="auto" w:fill="FFFFFF"/>
        <w:tabs>
          <w:tab w:val="left" w:pos="1134"/>
        </w:tabs>
        <w:autoSpaceDE w:val="0"/>
        <w:autoSpaceDN w:val="0"/>
        <w:adjustRightInd w:val="0"/>
        <w:spacing w:before="120" w:after="120"/>
        <w:jc w:val="both"/>
        <w:rPr>
          <w:spacing w:val="3"/>
          <w:lang w:val="en-US"/>
        </w:rPr>
      </w:pPr>
      <w:r>
        <w:rPr>
          <w:spacing w:val="3"/>
          <w:lang w:val="en-US"/>
        </w:rPr>
        <w:t>The</w:t>
      </w:r>
      <w:r w:rsidRPr="002D0397">
        <w:rPr>
          <w:spacing w:val="3"/>
          <w:lang w:val="en-US"/>
        </w:rPr>
        <w:t xml:space="preserve"> </w:t>
      </w:r>
      <w:r>
        <w:rPr>
          <w:spacing w:val="3"/>
          <w:lang w:val="en-US"/>
        </w:rPr>
        <w:t>responsibilities</w:t>
      </w:r>
      <w:r w:rsidRPr="002D0397">
        <w:rPr>
          <w:spacing w:val="3"/>
          <w:lang w:val="en-US"/>
        </w:rPr>
        <w:t xml:space="preserve"> </w:t>
      </w:r>
      <w:r>
        <w:rPr>
          <w:spacing w:val="3"/>
          <w:lang w:val="en-US"/>
        </w:rPr>
        <w:t>of</w:t>
      </w:r>
      <w:r w:rsidRPr="002D0397">
        <w:rPr>
          <w:spacing w:val="3"/>
          <w:lang w:val="en-US"/>
        </w:rPr>
        <w:t xml:space="preserve"> </w:t>
      </w:r>
      <w:r>
        <w:rPr>
          <w:spacing w:val="3"/>
          <w:lang w:val="en-US"/>
        </w:rPr>
        <w:t>the</w:t>
      </w:r>
      <w:r w:rsidRPr="002D0397">
        <w:rPr>
          <w:spacing w:val="3"/>
          <w:lang w:val="en-US"/>
        </w:rPr>
        <w:t xml:space="preserve"> RMS </w:t>
      </w:r>
      <w:r>
        <w:rPr>
          <w:spacing w:val="3"/>
          <w:lang w:val="en-US"/>
        </w:rPr>
        <w:t>participants</w:t>
      </w:r>
      <w:r w:rsidRPr="002D0397">
        <w:rPr>
          <w:spacing w:val="3"/>
          <w:lang w:val="en-US"/>
        </w:rPr>
        <w:t xml:space="preserve"> </w:t>
      </w:r>
      <w:r>
        <w:rPr>
          <w:spacing w:val="3"/>
          <w:lang w:val="en-US"/>
        </w:rPr>
        <w:t>for</w:t>
      </w:r>
      <w:r w:rsidRPr="002D0397">
        <w:rPr>
          <w:spacing w:val="3"/>
          <w:lang w:val="en-US"/>
        </w:rPr>
        <w:t xml:space="preserve"> </w:t>
      </w:r>
      <w:r>
        <w:rPr>
          <w:spacing w:val="3"/>
          <w:lang w:val="en-US"/>
        </w:rPr>
        <w:t>implementation of all procedures stipulated by the system</w:t>
      </w:r>
      <w:r w:rsidRPr="002D0397">
        <w:rPr>
          <w:spacing w:val="3"/>
          <w:lang w:val="en-US"/>
        </w:rPr>
        <w:t xml:space="preserve"> </w:t>
      </w:r>
      <w:r>
        <w:rPr>
          <w:spacing w:val="3"/>
          <w:lang w:val="en-US"/>
        </w:rPr>
        <w:t xml:space="preserve">shall be specified in the internal documents of </w:t>
      </w:r>
      <w:r w:rsidRPr="002D0397">
        <w:rPr>
          <w:spacing w:val="3"/>
          <w:lang w:val="en-US"/>
        </w:rPr>
        <w:t xml:space="preserve">the Company; </w:t>
      </w:r>
    </w:p>
    <w:p w:rsidR="001804C7" w:rsidRDefault="001804C7" w:rsidP="005D2174">
      <w:pPr>
        <w:widowControl w:val="0"/>
        <w:numPr>
          <w:ilvl w:val="0"/>
          <w:numId w:val="19"/>
        </w:numPr>
        <w:shd w:val="clear" w:color="auto" w:fill="FFFFFF"/>
        <w:tabs>
          <w:tab w:val="left" w:pos="1134"/>
        </w:tabs>
        <w:autoSpaceDE w:val="0"/>
        <w:autoSpaceDN w:val="0"/>
        <w:adjustRightInd w:val="0"/>
        <w:spacing w:before="120" w:after="120"/>
        <w:jc w:val="both"/>
        <w:rPr>
          <w:spacing w:val="3"/>
          <w:lang w:val="en-US"/>
        </w:rPr>
      </w:pPr>
      <w:r>
        <w:rPr>
          <w:spacing w:val="3"/>
          <w:lang w:val="en-US"/>
        </w:rPr>
        <w:t>The</w:t>
      </w:r>
      <w:r w:rsidRPr="005A2DD1">
        <w:rPr>
          <w:spacing w:val="3"/>
          <w:lang w:val="en-US"/>
        </w:rPr>
        <w:t xml:space="preserve"> </w:t>
      </w:r>
      <w:r>
        <w:rPr>
          <w:spacing w:val="3"/>
          <w:lang w:val="en-US"/>
        </w:rPr>
        <w:t>provision</w:t>
      </w:r>
      <w:r w:rsidRPr="005A2DD1">
        <w:rPr>
          <w:spacing w:val="3"/>
          <w:lang w:val="en-US"/>
        </w:rPr>
        <w:t xml:space="preserve"> </w:t>
      </w:r>
      <w:r>
        <w:rPr>
          <w:spacing w:val="3"/>
          <w:lang w:val="en-US"/>
        </w:rPr>
        <w:t>of</w:t>
      </w:r>
      <w:r w:rsidRPr="005A2DD1">
        <w:rPr>
          <w:spacing w:val="3"/>
          <w:lang w:val="en-US"/>
        </w:rPr>
        <w:t xml:space="preserve"> </w:t>
      </w:r>
      <w:r>
        <w:rPr>
          <w:spacing w:val="3"/>
          <w:lang w:val="en-US"/>
        </w:rPr>
        <w:t>encouragement</w:t>
      </w:r>
      <w:r w:rsidRPr="005A2DD1">
        <w:rPr>
          <w:spacing w:val="3"/>
          <w:lang w:val="en-US"/>
        </w:rPr>
        <w:t xml:space="preserve"> </w:t>
      </w:r>
      <w:r>
        <w:rPr>
          <w:spacing w:val="3"/>
          <w:lang w:val="en-US"/>
        </w:rPr>
        <w:t>mechanisms</w:t>
      </w:r>
      <w:r w:rsidRPr="005A2DD1">
        <w:rPr>
          <w:spacing w:val="3"/>
          <w:lang w:val="en-US"/>
        </w:rPr>
        <w:t xml:space="preserve"> </w:t>
      </w:r>
      <w:r>
        <w:rPr>
          <w:spacing w:val="3"/>
          <w:lang w:val="en-US"/>
        </w:rPr>
        <w:t>aimed</w:t>
      </w:r>
      <w:r w:rsidRPr="005A2DD1">
        <w:rPr>
          <w:spacing w:val="3"/>
          <w:lang w:val="en-US"/>
        </w:rPr>
        <w:t xml:space="preserve"> </w:t>
      </w:r>
      <w:r>
        <w:rPr>
          <w:spacing w:val="3"/>
          <w:lang w:val="en-US"/>
        </w:rPr>
        <w:t>to</w:t>
      </w:r>
      <w:r w:rsidRPr="005A2DD1">
        <w:rPr>
          <w:spacing w:val="3"/>
          <w:lang w:val="en-US"/>
        </w:rPr>
        <w:t xml:space="preserve"> </w:t>
      </w:r>
      <w:r>
        <w:rPr>
          <w:spacing w:val="3"/>
          <w:lang w:val="en-US"/>
        </w:rPr>
        <w:t>motivate</w:t>
      </w:r>
      <w:r w:rsidRPr="005A2DD1">
        <w:rPr>
          <w:spacing w:val="3"/>
          <w:lang w:val="en-US"/>
        </w:rPr>
        <w:t xml:space="preserve"> </w:t>
      </w:r>
      <w:r>
        <w:rPr>
          <w:spacing w:val="3"/>
          <w:lang w:val="en-US"/>
        </w:rPr>
        <w:t>the</w:t>
      </w:r>
      <w:r w:rsidRPr="005A2DD1">
        <w:rPr>
          <w:spacing w:val="3"/>
          <w:lang w:val="en-US"/>
        </w:rPr>
        <w:t xml:space="preserve"> </w:t>
      </w:r>
      <w:r w:rsidR="001770B2">
        <w:rPr>
          <w:spacing w:val="3"/>
          <w:lang w:val="en-US"/>
        </w:rPr>
        <w:t>heads</w:t>
      </w:r>
      <w:r>
        <w:rPr>
          <w:spacing w:val="3"/>
          <w:lang w:val="en-US"/>
        </w:rPr>
        <w:t xml:space="preserve"> and employees of </w:t>
      </w:r>
      <w:r w:rsidRPr="005A2DD1">
        <w:rPr>
          <w:spacing w:val="3"/>
          <w:lang w:val="en-US"/>
        </w:rPr>
        <w:t>the Company</w:t>
      </w:r>
      <w:r>
        <w:rPr>
          <w:spacing w:val="3"/>
          <w:lang w:val="en-US"/>
        </w:rPr>
        <w:t xml:space="preserve"> to act within the </w:t>
      </w:r>
      <w:r w:rsidRPr="005A2DD1">
        <w:rPr>
          <w:spacing w:val="3"/>
          <w:lang w:val="en-US"/>
        </w:rPr>
        <w:t xml:space="preserve">RMS </w:t>
      </w:r>
      <w:r>
        <w:rPr>
          <w:spacing w:val="3"/>
          <w:lang w:val="en-US"/>
        </w:rPr>
        <w:t xml:space="preserve">in the proper way in accordance with the stipulated terms and performance targets </w:t>
      </w:r>
      <w:r w:rsidR="001770B2">
        <w:rPr>
          <w:spacing w:val="3"/>
          <w:lang w:val="en-US"/>
        </w:rPr>
        <w:t xml:space="preserve">shall </w:t>
      </w:r>
      <w:r>
        <w:rPr>
          <w:spacing w:val="3"/>
          <w:lang w:val="en-US"/>
        </w:rPr>
        <w:t xml:space="preserve">also be </w:t>
      </w:r>
      <w:r w:rsidR="001770B2">
        <w:rPr>
          <w:spacing w:val="3"/>
          <w:lang w:val="en-US"/>
        </w:rPr>
        <w:t>assured</w:t>
      </w:r>
      <w:r>
        <w:rPr>
          <w:spacing w:val="3"/>
          <w:lang w:val="en-US"/>
        </w:rPr>
        <w:t>.</w:t>
      </w:r>
    </w:p>
    <w:p w:rsidR="00A11610" w:rsidRPr="005A2DD1" w:rsidRDefault="00A11610" w:rsidP="00A11610">
      <w:pPr>
        <w:widowControl w:val="0"/>
        <w:shd w:val="clear" w:color="auto" w:fill="FFFFFF"/>
        <w:tabs>
          <w:tab w:val="left" w:pos="1134"/>
        </w:tabs>
        <w:autoSpaceDE w:val="0"/>
        <w:autoSpaceDN w:val="0"/>
        <w:adjustRightInd w:val="0"/>
        <w:spacing w:before="120" w:after="120"/>
        <w:ind w:left="1429"/>
        <w:jc w:val="both"/>
        <w:rPr>
          <w:spacing w:val="3"/>
          <w:lang w:val="en-US"/>
        </w:rPr>
      </w:pPr>
    </w:p>
    <w:p w:rsidR="001804C7" w:rsidRPr="009E6BE8" w:rsidRDefault="00965F3B" w:rsidP="005D2174">
      <w:pPr>
        <w:pStyle w:val="1"/>
        <w:numPr>
          <w:ilvl w:val="0"/>
          <w:numId w:val="8"/>
        </w:numPr>
        <w:ind w:left="480"/>
        <w:rPr>
          <w:lang w:val="en-US"/>
        </w:rPr>
      </w:pPr>
      <w:bookmarkStart w:id="71" w:name="_Toc396492411"/>
      <w:bookmarkStart w:id="72" w:name="_Toc426642122"/>
      <w:bookmarkStart w:id="73" w:name="_Toc426642370"/>
      <w:bookmarkStart w:id="74" w:name="_Toc426642530"/>
      <w:bookmarkStart w:id="75" w:name="_Toc426643275"/>
      <w:bookmarkStart w:id="76" w:name="_Toc439862760"/>
      <w:r>
        <w:rPr>
          <w:lang w:val="en-US"/>
        </w:rPr>
        <w:t>Requirements</w:t>
      </w:r>
      <w:r w:rsidR="001804C7" w:rsidRPr="009E6BE8">
        <w:rPr>
          <w:lang w:val="en-US"/>
        </w:rPr>
        <w:t xml:space="preserve"> </w:t>
      </w:r>
      <w:r w:rsidR="001804C7">
        <w:rPr>
          <w:lang w:val="en-US"/>
        </w:rPr>
        <w:t>for</w:t>
      </w:r>
      <w:r w:rsidR="001804C7" w:rsidRPr="009E6BE8">
        <w:rPr>
          <w:lang w:val="en-US"/>
        </w:rPr>
        <w:t xml:space="preserve"> </w:t>
      </w:r>
      <w:r w:rsidR="003E4958">
        <w:rPr>
          <w:lang w:val="en-US"/>
        </w:rPr>
        <w:t>R</w:t>
      </w:r>
      <w:r w:rsidR="001804C7">
        <w:rPr>
          <w:lang w:val="en-US"/>
        </w:rPr>
        <w:t xml:space="preserve">isks </w:t>
      </w:r>
      <w:r w:rsidR="003E4958">
        <w:rPr>
          <w:lang w:val="en-US"/>
        </w:rPr>
        <w:t>I</w:t>
      </w:r>
      <w:r w:rsidR="001804C7">
        <w:rPr>
          <w:lang w:val="en-US"/>
        </w:rPr>
        <w:t xml:space="preserve">nformation </w:t>
      </w:r>
      <w:bookmarkEnd w:id="71"/>
      <w:bookmarkEnd w:id="72"/>
      <w:bookmarkEnd w:id="73"/>
      <w:bookmarkEnd w:id="74"/>
      <w:bookmarkEnd w:id="75"/>
      <w:r w:rsidR="003E4958">
        <w:rPr>
          <w:lang w:val="en-US"/>
        </w:rPr>
        <w:t>C</w:t>
      </w:r>
      <w:r w:rsidR="001804C7">
        <w:rPr>
          <w:lang w:val="en-US"/>
        </w:rPr>
        <w:t>onfidentiality</w:t>
      </w:r>
      <w:bookmarkEnd w:id="76"/>
    </w:p>
    <w:p w:rsidR="001804C7" w:rsidRDefault="00624D12" w:rsidP="00624D12">
      <w:pPr>
        <w:pStyle w:val="12"/>
        <w:tabs>
          <w:tab w:val="left" w:pos="1134"/>
        </w:tabs>
        <w:spacing w:before="120" w:after="120"/>
        <w:ind w:left="0"/>
        <w:jc w:val="both"/>
        <w:rPr>
          <w:lang w:val="en-US" w:eastAsia="en-US"/>
        </w:rPr>
      </w:pPr>
      <w:r>
        <w:rPr>
          <w:lang w:val="en-US" w:eastAsia="en-US"/>
        </w:rPr>
        <w:t>2</w:t>
      </w:r>
      <w:r w:rsidR="00BF559E">
        <w:rPr>
          <w:lang w:val="en-US" w:eastAsia="en-US"/>
        </w:rPr>
        <w:t>0</w:t>
      </w:r>
      <w:r>
        <w:rPr>
          <w:lang w:val="en-US" w:eastAsia="en-US"/>
        </w:rPr>
        <w:t>.1</w:t>
      </w:r>
      <w:r w:rsidR="00965F3B">
        <w:rPr>
          <w:lang w:val="en-US" w:eastAsia="en-US"/>
        </w:rPr>
        <w:t>. The</w:t>
      </w:r>
      <w:r w:rsidR="001804C7" w:rsidRPr="009E6BE8">
        <w:rPr>
          <w:lang w:val="en-US" w:eastAsia="en-US"/>
        </w:rPr>
        <w:t xml:space="preserve"> </w:t>
      </w:r>
      <w:r w:rsidR="001804C7">
        <w:rPr>
          <w:lang w:val="en-US" w:eastAsia="en-US"/>
        </w:rPr>
        <w:t>procedure</w:t>
      </w:r>
      <w:r w:rsidR="001804C7" w:rsidRPr="009E6BE8">
        <w:rPr>
          <w:lang w:val="en-US" w:eastAsia="en-US"/>
        </w:rPr>
        <w:t xml:space="preserve"> </w:t>
      </w:r>
      <w:r w:rsidR="0034055C">
        <w:rPr>
          <w:lang w:val="en-US" w:eastAsia="en-US"/>
        </w:rPr>
        <w:t xml:space="preserve">of </w:t>
      </w:r>
      <w:r w:rsidR="00965F3B">
        <w:rPr>
          <w:lang w:val="en-US" w:eastAsia="en-US"/>
        </w:rPr>
        <w:t xml:space="preserve">handling </w:t>
      </w:r>
      <w:r w:rsidR="00965F3B" w:rsidRPr="009E6BE8">
        <w:rPr>
          <w:lang w:val="en-US" w:eastAsia="en-US"/>
        </w:rPr>
        <w:t>confidential</w:t>
      </w:r>
      <w:r w:rsidR="0034055C">
        <w:rPr>
          <w:lang w:val="en-US" w:eastAsia="en-US"/>
        </w:rPr>
        <w:t xml:space="preserve"> </w:t>
      </w:r>
      <w:r w:rsidR="001804C7">
        <w:rPr>
          <w:lang w:val="en-US" w:eastAsia="en-US"/>
        </w:rPr>
        <w:t>risks</w:t>
      </w:r>
      <w:r w:rsidR="001804C7" w:rsidRPr="009E6BE8">
        <w:rPr>
          <w:lang w:val="en-US" w:eastAsia="en-US"/>
        </w:rPr>
        <w:t xml:space="preserve"> </w:t>
      </w:r>
      <w:r w:rsidR="001804C7">
        <w:rPr>
          <w:lang w:val="en-US" w:eastAsia="en-US"/>
        </w:rPr>
        <w:t>documents</w:t>
      </w:r>
      <w:r w:rsidR="001804C7" w:rsidRPr="009E6BE8">
        <w:rPr>
          <w:lang w:val="en-US" w:eastAsia="en-US"/>
        </w:rPr>
        <w:t xml:space="preserve"> </w:t>
      </w:r>
      <w:r w:rsidR="001804C7">
        <w:rPr>
          <w:lang w:val="en-US" w:eastAsia="en-US"/>
        </w:rPr>
        <w:t>and</w:t>
      </w:r>
      <w:r w:rsidR="001804C7" w:rsidRPr="009E6BE8">
        <w:rPr>
          <w:lang w:val="en-US" w:eastAsia="en-US"/>
        </w:rPr>
        <w:t xml:space="preserve"> </w:t>
      </w:r>
      <w:r w:rsidR="001804C7">
        <w:rPr>
          <w:lang w:val="en-US" w:eastAsia="en-US"/>
        </w:rPr>
        <w:t>information shall be performed in accordance FI</w:t>
      </w:r>
      <w:r w:rsidR="001804C7" w:rsidRPr="009E6BE8">
        <w:rPr>
          <w:lang w:val="en-US" w:eastAsia="en-US"/>
        </w:rPr>
        <w:t xml:space="preserve"> 18.0027 </w:t>
      </w:r>
      <w:r w:rsidR="001804C7">
        <w:rPr>
          <w:lang w:val="en-US" w:eastAsia="en-US"/>
        </w:rPr>
        <w:t>and</w:t>
      </w:r>
      <w:r w:rsidR="001804C7" w:rsidRPr="009E6BE8">
        <w:rPr>
          <w:lang w:val="en-US" w:eastAsia="en-US"/>
        </w:rPr>
        <w:t xml:space="preserve"> </w:t>
      </w:r>
      <w:r w:rsidR="001804C7">
        <w:rPr>
          <w:lang w:val="en-US" w:eastAsia="en-US"/>
        </w:rPr>
        <w:t>FI</w:t>
      </w:r>
      <w:r w:rsidR="001804C7" w:rsidRPr="009E6BE8">
        <w:rPr>
          <w:lang w:val="en-US" w:eastAsia="en-US"/>
        </w:rPr>
        <w:t xml:space="preserve"> 18.0028. </w:t>
      </w:r>
    </w:p>
    <w:p w:rsidR="00A11610" w:rsidRPr="009E6BE8" w:rsidRDefault="00A11610" w:rsidP="00624D12">
      <w:pPr>
        <w:pStyle w:val="12"/>
        <w:tabs>
          <w:tab w:val="left" w:pos="1134"/>
        </w:tabs>
        <w:spacing w:before="120" w:after="120"/>
        <w:ind w:left="0"/>
        <w:jc w:val="both"/>
        <w:rPr>
          <w:lang w:val="en-US" w:eastAsia="en-US"/>
        </w:rPr>
      </w:pPr>
    </w:p>
    <w:p w:rsidR="001804C7" w:rsidRPr="009E6BE8" w:rsidRDefault="00965F3B" w:rsidP="005D2174">
      <w:pPr>
        <w:pStyle w:val="1"/>
        <w:numPr>
          <w:ilvl w:val="0"/>
          <w:numId w:val="8"/>
        </w:numPr>
        <w:ind w:left="480"/>
        <w:rPr>
          <w:lang w:val="en-US"/>
        </w:rPr>
      </w:pPr>
      <w:bookmarkStart w:id="77" w:name="_Toc396492412"/>
      <w:bookmarkStart w:id="78" w:name="_Toc426642123"/>
      <w:bookmarkStart w:id="79" w:name="_Toc426642371"/>
      <w:bookmarkStart w:id="80" w:name="_Toc426642531"/>
      <w:bookmarkStart w:id="81" w:name="_Toc426643276"/>
      <w:bookmarkStart w:id="82" w:name="_Toc439862761"/>
      <w:r>
        <w:rPr>
          <w:lang w:val="en-US"/>
        </w:rPr>
        <w:t>Criteria</w:t>
      </w:r>
      <w:r w:rsidR="001804C7" w:rsidRPr="009E6BE8">
        <w:rPr>
          <w:lang w:val="en-US"/>
        </w:rPr>
        <w:t xml:space="preserve"> </w:t>
      </w:r>
      <w:bookmarkEnd w:id="77"/>
      <w:r w:rsidR="001804C7">
        <w:rPr>
          <w:lang w:val="en-US"/>
        </w:rPr>
        <w:t xml:space="preserve">of </w:t>
      </w:r>
      <w:r w:rsidR="009A0C97">
        <w:rPr>
          <w:lang w:val="en-US"/>
        </w:rPr>
        <w:t xml:space="preserve">the </w:t>
      </w:r>
      <w:r w:rsidR="001804C7" w:rsidRPr="009E6BE8">
        <w:rPr>
          <w:lang w:val="en-US"/>
        </w:rPr>
        <w:t>RMS</w:t>
      </w:r>
      <w:bookmarkEnd w:id="78"/>
      <w:bookmarkEnd w:id="79"/>
      <w:bookmarkEnd w:id="80"/>
      <w:bookmarkEnd w:id="81"/>
      <w:r w:rsidR="001804C7" w:rsidRPr="009E6BE8">
        <w:rPr>
          <w:lang w:val="en-US"/>
        </w:rPr>
        <w:t xml:space="preserve"> </w:t>
      </w:r>
      <w:r w:rsidR="0034055C">
        <w:rPr>
          <w:lang w:val="en-US"/>
        </w:rPr>
        <w:t>E</w:t>
      </w:r>
      <w:r w:rsidR="001804C7">
        <w:rPr>
          <w:lang w:val="en-US"/>
        </w:rPr>
        <w:t>fficiency</w:t>
      </w:r>
      <w:bookmarkEnd w:id="82"/>
    </w:p>
    <w:p w:rsidR="001804C7" w:rsidRPr="006B3D19" w:rsidRDefault="00624D12" w:rsidP="00624D12">
      <w:pPr>
        <w:pStyle w:val="12"/>
        <w:tabs>
          <w:tab w:val="left" w:pos="993"/>
        </w:tabs>
        <w:spacing w:before="120" w:after="120"/>
        <w:ind w:left="0"/>
        <w:jc w:val="both"/>
        <w:rPr>
          <w:lang w:val="en-US" w:eastAsia="en-US"/>
        </w:rPr>
      </w:pPr>
      <w:r>
        <w:rPr>
          <w:lang w:val="en-US" w:eastAsia="en-US"/>
        </w:rPr>
        <w:t>2</w:t>
      </w:r>
      <w:r w:rsidR="00BF559E">
        <w:rPr>
          <w:lang w:val="en-US" w:eastAsia="en-US"/>
        </w:rPr>
        <w:t>1</w:t>
      </w:r>
      <w:r>
        <w:rPr>
          <w:lang w:val="en-US" w:eastAsia="en-US"/>
        </w:rPr>
        <w:t>.1.</w:t>
      </w:r>
      <w:r w:rsidR="001804C7">
        <w:rPr>
          <w:lang w:val="en-US" w:eastAsia="en-US"/>
        </w:rPr>
        <w:t>To</w:t>
      </w:r>
      <w:r w:rsidR="001804C7" w:rsidRPr="006B3D19">
        <w:rPr>
          <w:lang w:val="en-US" w:eastAsia="en-US"/>
        </w:rPr>
        <w:t xml:space="preserve"> </w:t>
      </w:r>
      <w:r w:rsidR="001804C7">
        <w:rPr>
          <w:lang w:val="en-US" w:eastAsia="en-US"/>
        </w:rPr>
        <w:t>ensure</w:t>
      </w:r>
      <w:r w:rsidR="001804C7" w:rsidRPr="006B3D19">
        <w:rPr>
          <w:lang w:val="en-US" w:eastAsia="en-US"/>
        </w:rPr>
        <w:t xml:space="preserve"> </w:t>
      </w:r>
      <w:r w:rsidR="009A0C97">
        <w:rPr>
          <w:lang w:val="en-US" w:eastAsia="en-US"/>
        </w:rPr>
        <w:t xml:space="preserve">the </w:t>
      </w:r>
      <w:r w:rsidR="0025785D">
        <w:rPr>
          <w:lang w:val="en-US" w:eastAsia="en-US"/>
        </w:rPr>
        <w:t xml:space="preserve">RMS </w:t>
      </w:r>
      <w:r w:rsidR="001804C7">
        <w:rPr>
          <w:lang w:val="en-US" w:eastAsia="en-US"/>
        </w:rPr>
        <w:t>efficiency</w:t>
      </w:r>
      <w:r w:rsidR="001804C7" w:rsidRPr="006B3D19">
        <w:rPr>
          <w:lang w:val="en-US" w:eastAsia="en-US"/>
        </w:rPr>
        <w:t xml:space="preserve"> </w:t>
      </w:r>
      <w:r w:rsidR="001804C7">
        <w:rPr>
          <w:lang w:val="en-US" w:eastAsia="en-US"/>
        </w:rPr>
        <w:t>in</w:t>
      </w:r>
      <w:r w:rsidR="001804C7" w:rsidRPr="006B3D19">
        <w:rPr>
          <w:lang w:val="en-US" w:eastAsia="en-US"/>
        </w:rPr>
        <w:t xml:space="preserve"> </w:t>
      </w:r>
      <w:r w:rsidR="001804C7">
        <w:rPr>
          <w:lang w:val="en-US" w:eastAsia="en-US"/>
        </w:rPr>
        <w:t>the</w:t>
      </w:r>
      <w:r w:rsidR="001804C7" w:rsidRPr="006B3D19">
        <w:rPr>
          <w:lang w:val="en-US" w:eastAsia="en-US"/>
        </w:rPr>
        <w:t xml:space="preserve"> </w:t>
      </w:r>
      <w:r w:rsidR="001804C7">
        <w:rPr>
          <w:lang w:val="en-US" w:eastAsia="en-US"/>
        </w:rPr>
        <w:t>structural</w:t>
      </w:r>
      <w:r w:rsidR="001804C7" w:rsidRPr="006B3D19">
        <w:rPr>
          <w:lang w:val="en-US" w:eastAsia="en-US"/>
        </w:rPr>
        <w:t xml:space="preserve"> </w:t>
      </w:r>
      <w:r w:rsidR="001804C7">
        <w:rPr>
          <w:lang w:val="en-US" w:eastAsia="en-US"/>
        </w:rPr>
        <w:t>division</w:t>
      </w:r>
      <w:r w:rsidR="001804C7" w:rsidRPr="006B3D19">
        <w:rPr>
          <w:lang w:val="en-US" w:eastAsia="en-US"/>
        </w:rPr>
        <w:t xml:space="preserve"> </w:t>
      </w:r>
      <w:r w:rsidR="001804C7">
        <w:rPr>
          <w:lang w:val="en-US" w:eastAsia="en-US"/>
        </w:rPr>
        <w:t>of</w:t>
      </w:r>
      <w:r w:rsidR="001804C7" w:rsidRPr="006B3D19">
        <w:rPr>
          <w:lang w:val="en-US" w:eastAsia="en-US"/>
        </w:rPr>
        <w:t xml:space="preserve"> </w:t>
      </w:r>
      <w:r w:rsidR="001804C7">
        <w:rPr>
          <w:lang w:val="en-US" w:eastAsia="en-US"/>
        </w:rPr>
        <w:t>the</w:t>
      </w:r>
      <w:r w:rsidR="001804C7" w:rsidRPr="006B3D19">
        <w:rPr>
          <w:lang w:val="en-US" w:eastAsia="en-US"/>
        </w:rPr>
        <w:t xml:space="preserve"> </w:t>
      </w:r>
      <w:r w:rsidR="001804C7">
        <w:rPr>
          <w:lang w:val="en-US" w:eastAsia="en-US"/>
        </w:rPr>
        <w:t>Company</w:t>
      </w:r>
      <w:r w:rsidR="001804C7" w:rsidRPr="006B3D19">
        <w:rPr>
          <w:lang w:val="en-US" w:eastAsia="en-US"/>
        </w:rPr>
        <w:t xml:space="preserve"> </w:t>
      </w:r>
      <w:r w:rsidR="001804C7">
        <w:rPr>
          <w:lang w:val="en-US" w:eastAsia="en-US"/>
        </w:rPr>
        <w:t>a</w:t>
      </w:r>
      <w:r w:rsidR="001804C7" w:rsidRPr="006B3D19">
        <w:rPr>
          <w:lang w:val="en-US" w:eastAsia="en-US"/>
        </w:rPr>
        <w:t xml:space="preserve"> </w:t>
      </w:r>
      <w:r w:rsidR="00913B5B">
        <w:rPr>
          <w:lang w:val="en-US" w:eastAsia="en-US"/>
        </w:rPr>
        <w:t>R</w:t>
      </w:r>
      <w:r w:rsidR="0025785D">
        <w:rPr>
          <w:lang w:val="en-US" w:eastAsia="en-US"/>
        </w:rPr>
        <w:t xml:space="preserve">isk </w:t>
      </w:r>
      <w:r w:rsidR="00235B82">
        <w:rPr>
          <w:lang w:val="en-US" w:eastAsia="en-US"/>
        </w:rPr>
        <w:t>C</w:t>
      </w:r>
      <w:r w:rsidR="0025785D">
        <w:rPr>
          <w:lang w:val="en-US" w:eastAsia="en-US"/>
        </w:rPr>
        <w:t xml:space="preserve">oordinator shall be designated to bear </w:t>
      </w:r>
      <w:r w:rsidR="001804C7">
        <w:rPr>
          <w:lang w:val="en-US" w:eastAsia="en-US"/>
        </w:rPr>
        <w:t>responsib</w:t>
      </w:r>
      <w:r w:rsidR="0025785D">
        <w:rPr>
          <w:lang w:val="en-US" w:eastAsia="en-US"/>
        </w:rPr>
        <w:t xml:space="preserve">ility </w:t>
      </w:r>
      <w:r w:rsidR="001804C7">
        <w:rPr>
          <w:lang w:val="en-US" w:eastAsia="en-US"/>
        </w:rPr>
        <w:t>for</w:t>
      </w:r>
      <w:r w:rsidR="001804C7" w:rsidRPr="006B3D19">
        <w:rPr>
          <w:lang w:val="en-US" w:eastAsia="en-US"/>
        </w:rPr>
        <w:t xml:space="preserve"> </w:t>
      </w:r>
      <w:r w:rsidR="001804C7">
        <w:rPr>
          <w:lang w:val="en-US" w:eastAsia="en-US"/>
        </w:rPr>
        <w:t>the risks</w:t>
      </w:r>
      <w:r w:rsidR="001804C7" w:rsidRPr="006B3D19">
        <w:rPr>
          <w:lang w:val="en-US" w:eastAsia="en-US"/>
        </w:rPr>
        <w:t xml:space="preserve"> </w:t>
      </w:r>
      <w:r w:rsidR="001804C7">
        <w:rPr>
          <w:lang w:val="en-US" w:eastAsia="en-US"/>
        </w:rPr>
        <w:t>management</w:t>
      </w:r>
      <w:r w:rsidR="001804C7" w:rsidRPr="006B3D19">
        <w:rPr>
          <w:lang w:val="en-US" w:eastAsia="en-US"/>
        </w:rPr>
        <w:t xml:space="preserve"> </w:t>
      </w:r>
      <w:r w:rsidR="0025785D">
        <w:rPr>
          <w:lang w:val="en-US" w:eastAsia="en-US"/>
        </w:rPr>
        <w:t xml:space="preserve">activity </w:t>
      </w:r>
      <w:r w:rsidR="001804C7">
        <w:rPr>
          <w:lang w:val="en-US" w:eastAsia="en-US"/>
        </w:rPr>
        <w:t>in his</w:t>
      </w:r>
      <w:r w:rsidR="0025785D">
        <w:rPr>
          <w:lang w:val="en-US" w:eastAsia="en-US"/>
        </w:rPr>
        <w:t>/her</w:t>
      </w:r>
      <w:r w:rsidR="001804C7">
        <w:rPr>
          <w:lang w:val="en-US" w:eastAsia="en-US"/>
        </w:rPr>
        <w:t xml:space="preserve"> structural division and cooperation with the structural division responsible for the risks management activities in the</w:t>
      </w:r>
      <w:r w:rsidR="001804C7" w:rsidRPr="006B3D19">
        <w:rPr>
          <w:lang w:val="en-US" w:eastAsia="en-US"/>
        </w:rPr>
        <w:t xml:space="preserve"> Company, </w:t>
      </w:r>
      <w:r w:rsidR="001804C7">
        <w:rPr>
          <w:lang w:val="en-US" w:eastAsia="en-US"/>
        </w:rPr>
        <w:t>at a</w:t>
      </w:r>
      <w:r w:rsidR="0034055C">
        <w:rPr>
          <w:lang w:val="en-US" w:eastAsia="en-US"/>
        </w:rPr>
        <w:t>ny</w:t>
      </w:r>
      <w:r w:rsidR="001804C7">
        <w:rPr>
          <w:lang w:val="en-US" w:eastAsia="en-US"/>
        </w:rPr>
        <w:t xml:space="preserve"> stages of</w:t>
      </w:r>
      <w:r w:rsidR="001804C7" w:rsidRPr="006B3D19">
        <w:rPr>
          <w:lang w:val="en-US" w:eastAsia="en-US"/>
        </w:rPr>
        <w:t xml:space="preserve"> </w:t>
      </w:r>
      <w:r w:rsidR="009A0C97">
        <w:rPr>
          <w:lang w:val="en-US" w:eastAsia="en-US"/>
        </w:rPr>
        <w:t xml:space="preserve">the </w:t>
      </w:r>
      <w:r w:rsidR="001804C7" w:rsidRPr="006B3D19">
        <w:rPr>
          <w:lang w:val="en-US" w:eastAsia="en-US"/>
        </w:rPr>
        <w:t>RMS</w:t>
      </w:r>
      <w:r w:rsidR="001804C7">
        <w:rPr>
          <w:lang w:val="en-US" w:eastAsia="en-US"/>
        </w:rPr>
        <w:t xml:space="preserve"> implementation</w:t>
      </w:r>
      <w:r w:rsidR="001804C7" w:rsidRPr="006B3D19">
        <w:rPr>
          <w:lang w:val="en-US" w:eastAsia="en-US"/>
        </w:rPr>
        <w:t xml:space="preserve">. </w:t>
      </w:r>
      <w:r w:rsidR="001804C7">
        <w:rPr>
          <w:lang w:val="en-US" w:eastAsia="en-US"/>
        </w:rPr>
        <w:t xml:space="preserve">Training of the Company employees shall be carried out, </w:t>
      </w:r>
      <w:r w:rsidR="0034055C">
        <w:rPr>
          <w:lang w:val="en-US" w:eastAsia="en-US"/>
        </w:rPr>
        <w:t>if necessary</w:t>
      </w:r>
      <w:r w:rsidR="001804C7">
        <w:rPr>
          <w:lang w:val="en-US" w:eastAsia="en-US"/>
        </w:rPr>
        <w:t>, in order to</w:t>
      </w:r>
      <w:r w:rsidR="001804C7" w:rsidRPr="006B3D19">
        <w:rPr>
          <w:lang w:val="en-US" w:eastAsia="en-US"/>
        </w:rPr>
        <w:t xml:space="preserve"> </w:t>
      </w:r>
      <w:r w:rsidR="001804C7">
        <w:rPr>
          <w:lang w:val="en-US" w:eastAsia="en-US"/>
        </w:rPr>
        <w:t>support</w:t>
      </w:r>
      <w:r w:rsidR="001804C7" w:rsidRPr="006B3D19">
        <w:rPr>
          <w:lang w:val="en-US" w:eastAsia="en-US"/>
        </w:rPr>
        <w:t xml:space="preserve"> </w:t>
      </w:r>
      <w:r w:rsidR="001804C7">
        <w:rPr>
          <w:lang w:val="en-US" w:eastAsia="en-US"/>
        </w:rPr>
        <w:t>and</w:t>
      </w:r>
      <w:r w:rsidR="001804C7" w:rsidRPr="006B3D19">
        <w:rPr>
          <w:lang w:val="en-US" w:eastAsia="en-US"/>
        </w:rPr>
        <w:t xml:space="preserve"> </w:t>
      </w:r>
      <w:r w:rsidR="001804C7">
        <w:rPr>
          <w:lang w:val="en-US" w:eastAsia="en-US"/>
        </w:rPr>
        <w:t>increase</w:t>
      </w:r>
      <w:r w:rsidR="001804C7" w:rsidRPr="006B3D19">
        <w:rPr>
          <w:lang w:val="en-US" w:eastAsia="en-US"/>
        </w:rPr>
        <w:t xml:space="preserve"> </w:t>
      </w:r>
      <w:r w:rsidR="001804C7">
        <w:rPr>
          <w:lang w:val="en-US" w:eastAsia="en-US"/>
        </w:rPr>
        <w:t xml:space="preserve">the </w:t>
      </w:r>
      <w:r w:rsidR="00913B5B">
        <w:rPr>
          <w:lang w:val="en-US" w:eastAsia="en-US"/>
        </w:rPr>
        <w:t>R</w:t>
      </w:r>
      <w:r w:rsidR="001804C7">
        <w:rPr>
          <w:lang w:val="en-US" w:eastAsia="en-US"/>
        </w:rPr>
        <w:t>isk</w:t>
      </w:r>
      <w:r w:rsidR="001804C7" w:rsidRPr="006B3D19">
        <w:rPr>
          <w:lang w:val="en-US" w:eastAsia="en-US"/>
        </w:rPr>
        <w:t xml:space="preserve"> </w:t>
      </w:r>
      <w:r w:rsidR="001804C7">
        <w:rPr>
          <w:lang w:val="en-US" w:eastAsia="en-US"/>
        </w:rPr>
        <w:t>culture in</w:t>
      </w:r>
      <w:r w:rsidR="001804C7" w:rsidRPr="006B3D19">
        <w:rPr>
          <w:lang w:val="en-US" w:eastAsia="en-US"/>
        </w:rPr>
        <w:t xml:space="preserve"> the Company. </w:t>
      </w:r>
    </w:p>
    <w:p w:rsidR="001804C7" w:rsidRPr="009D2743" w:rsidRDefault="00624D12" w:rsidP="00624D12">
      <w:pPr>
        <w:pStyle w:val="12"/>
        <w:tabs>
          <w:tab w:val="left" w:pos="993"/>
        </w:tabs>
        <w:spacing w:before="120" w:after="120"/>
        <w:ind w:left="0"/>
        <w:jc w:val="both"/>
        <w:rPr>
          <w:lang w:val="en-US" w:eastAsia="en-US"/>
        </w:rPr>
      </w:pPr>
      <w:r>
        <w:rPr>
          <w:lang w:val="en-US" w:eastAsia="en-US"/>
        </w:rPr>
        <w:t>2</w:t>
      </w:r>
      <w:r w:rsidR="00BF559E">
        <w:rPr>
          <w:lang w:val="en-US" w:eastAsia="en-US"/>
        </w:rPr>
        <w:t>1</w:t>
      </w:r>
      <w:r>
        <w:rPr>
          <w:lang w:val="en-US" w:eastAsia="en-US"/>
        </w:rPr>
        <w:t>.2</w:t>
      </w:r>
      <w:r w:rsidR="00965F3B">
        <w:rPr>
          <w:lang w:val="en-US" w:eastAsia="en-US"/>
        </w:rPr>
        <w:t>. The</w:t>
      </w:r>
      <w:r w:rsidR="009A0C97">
        <w:rPr>
          <w:lang w:val="en-US" w:eastAsia="en-US"/>
        </w:rPr>
        <w:t xml:space="preserve"> </w:t>
      </w:r>
      <w:r w:rsidR="0034055C">
        <w:rPr>
          <w:lang w:val="en-US" w:eastAsia="en-US"/>
        </w:rPr>
        <w:t>RMS</w:t>
      </w:r>
      <w:r w:rsidR="001804C7" w:rsidRPr="009D2743">
        <w:rPr>
          <w:lang w:val="en-US" w:eastAsia="en-US"/>
        </w:rPr>
        <w:t xml:space="preserve"> </w:t>
      </w:r>
      <w:r w:rsidR="001804C7">
        <w:rPr>
          <w:lang w:val="en-US" w:eastAsia="en-US"/>
        </w:rPr>
        <w:t>efficiency</w:t>
      </w:r>
      <w:r w:rsidR="001804C7" w:rsidRPr="009D2743">
        <w:rPr>
          <w:lang w:val="en-US" w:eastAsia="en-US"/>
        </w:rPr>
        <w:t xml:space="preserve"> </w:t>
      </w:r>
      <w:r w:rsidR="001804C7">
        <w:rPr>
          <w:lang w:val="en-US" w:eastAsia="en-US"/>
        </w:rPr>
        <w:t>shall be confirmed by the results of independent inspections</w:t>
      </w:r>
      <w:r w:rsidR="001804C7" w:rsidRPr="009D2743">
        <w:rPr>
          <w:lang w:val="en-US" w:eastAsia="en-US"/>
        </w:rPr>
        <w:t xml:space="preserve"> </w:t>
      </w:r>
      <w:r w:rsidR="001804C7">
        <w:rPr>
          <w:lang w:val="en-US" w:eastAsia="en-US"/>
        </w:rPr>
        <w:t>carried</w:t>
      </w:r>
      <w:r w:rsidR="0034055C">
        <w:rPr>
          <w:lang w:val="en-US" w:eastAsia="en-US"/>
        </w:rPr>
        <w:t xml:space="preserve"> out</w:t>
      </w:r>
      <w:r w:rsidR="001804C7">
        <w:rPr>
          <w:lang w:val="en-US" w:eastAsia="en-US"/>
        </w:rPr>
        <w:t xml:space="preserve"> by internal and</w:t>
      </w:r>
      <w:r w:rsidR="001804C7" w:rsidRPr="009D2743">
        <w:rPr>
          <w:lang w:val="en-US" w:eastAsia="en-US"/>
        </w:rPr>
        <w:t>/</w:t>
      </w:r>
      <w:r w:rsidR="001804C7">
        <w:rPr>
          <w:lang w:val="en-US" w:eastAsia="en-US"/>
        </w:rPr>
        <w:t>or external auditors or independent experts</w:t>
      </w:r>
      <w:r w:rsidR="001804C7" w:rsidRPr="009D2743">
        <w:rPr>
          <w:lang w:val="en-US" w:eastAsia="en-US"/>
        </w:rPr>
        <w:t>.</w:t>
      </w:r>
    </w:p>
    <w:p w:rsidR="001804C7" w:rsidRPr="009D2743" w:rsidRDefault="00624D12" w:rsidP="00624D12">
      <w:pPr>
        <w:pStyle w:val="12"/>
        <w:tabs>
          <w:tab w:val="left" w:pos="993"/>
        </w:tabs>
        <w:spacing w:before="120" w:after="120"/>
        <w:ind w:left="0"/>
        <w:jc w:val="both"/>
        <w:rPr>
          <w:lang w:val="en-US" w:eastAsia="en-US"/>
        </w:rPr>
      </w:pPr>
      <w:r>
        <w:rPr>
          <w:lang w:val="en-US" w:eastAsia="en-US"/>
        </w:rPr>
        <w:t>22.3</w:t>
      </w:r>
      <w:r w:rsidR="00965F3B">
        <w:rPr>
          <w:lang w:val="en-US" w:eastAsia="en-US"/>
        </w:rPr>
        <w:t>. The</w:t>
      </w:r>
      <w:r w:rsidR="009A0C97">
        <w:rPr>
          <w:lang w:val="en-US" w:eastAsia="en-US"/>
        </w:rPr>
        <w:t xml:space="preserve"> </w:t>
      </w:r>
      <w:r w:rsidR="0034055C">
        <w:rPr>
          <w:lang w:val="en-US" w:eastAsia="en-US"/>
        </w:rPr>
        <w:t>RMS</w:t>
      </w:r>
      <w:r w:rsidR="001804C7" w:rsidRPr="009D2743">
        <w:rPr>
          <w:lang w:val="en-US" w:eastAsia="en-US"/>
        </w:rPr>
        <w:t xml:space="preserve"> </w:t>
      </w:r>
      <w:r w:rsidR="001804C7">
        <w:rPr>
          <w:lang w:val="en-US" w:eastAsia="en-US"/>
        </w:rPr>
        <w:t>assessment</w:t>
      </w:r>
      <w:r w:rsidR="001804C7" w:rsidRPr="009D2743">
        <w:rPr>
          <w:lang w:val="en-US" w:eastAsia="en-US"/>
        </w:rPr>
        <w:t xml:space="preserve"> </w:t>
      </w:r>
      <w:r w:rsidR="001804C7">
        <w:rPr>
          <w:lang w:val="en-US" w:eastAsia="en-US"/>
        </w:rPr>
        <w:t>shall be carried out in accordance with the</w:t>
      </w:r>
      <w:r w:rsidR="001804C7" w:rsidRPr="009D2743">
        <w:rPr>
          <w:lang w:val="en-US" w:eastAsia="en-US"/>
        </w:rPr>
        <w:t xml:space="preserve"> </w:t>
      </w:r>
      <w:r w:rsidR="001804C7">
        <w:rPr>
          <w:lang w:val="en-US" w:eastAsia="en-US"/>
        </w:rPr>
        <w:t>Assessment Procedure</w:t>
      </w:r>
      <w:r w:rsidR="001804C7" w:rsidRPr="009D2743">
        <w:rPr>
          <w:lang w:val="en-US" w:eastAsia="en-US"/>
        </w:rPr>
        <w:t xml:space="preserve"> </w:t>
      </w:r>
      <w:r w:rsidR="001804C7">
        <w:rPr>
          <w:lang w:val="en-US" w:eastAsia="en-US"/>
        </w:rPr>
        <w:t xml:space="preserve">of </w:t>
      </w:r>
      <w:r w:rsidR="001804C7" w:rsidRPr="009D2743">
        <w:rPr>
          <w:lang w:val="en-US" w:eastAsia="en-US"/>
        </w:rPr>
        <w:t>RMS</w:t>
      </w:r>
      <w:r w:rsidR="001804C7">
        <w:rPr>
          <w:lang w:val="en-US" w:eastAsia="en-US"/>
        </w:rPr>
        <w:t xml:space="preserve"> </w:t>
      </w:r>
      <w:r w:rsidR="0034055C">
        <w:rPr>
          <w:lang w:val="en-US" w:eastAsia="en-US"/>
        </w:rPr>
        <w:t>E</w:t>
      </w:r>
      <w:r w:rsidR="001804C7">
        <w:rPr>
          <w:lang w:val="en-US" w:eastAsia="en-US"/>
        </w:rPr>
        <w:t>fficiency</w:t>
      </w:r>
      <w:r w:rsidR="001804C7" w:rsidRPr="009D2743">
        <w:rPr>
          <w:lang w:val="en-US" w:eastAsia="en-US"/>
        </w:rPr>
        <w:t xml:space="preserve"> </w:t>
      </w:r>
      <w:r w:rsidR="001804C7">
        <w:rPr>
          <w:lang w:val="en-US" w:eastAsia="en-US"/>
        </w:rPr>
        <w:t xml:space="preserve">of </w:t>
      </w:r>
      <w:r w:rsidR="0034055C">
        <w:rPr>
          <w:lang w:val="en-US" w:eastAsia="en-US"/>
        </w:rPr>
        <w:t xml:space="preserve">JSC </w:t>
      </w:r>
      <w:r w:rsidR="001804C7">
        <w:rPr>
          <w:lang w:val="en-US" w:eastAsia="en-US"/>
        </w:rPr>
        <w:t>NAC KAZATOMPROM</w:t>
      </w:r>
      <w:r w:rsidR="0034055C">
        <w:rPr>
          <w:lang w:val="en-US" w:eastAsia="en-US"/>
        </w:rPr>
        <w:t>.</w:t>
      </w:r>
    </w:p>
    <w:p w:rsidR="001F7331" w:rsidRPr="001804C7" w:rsidRDefault="001F7331" w:rsidP="001804C7">
      <w:pPr>
        <w:pStyle w:val="1"/>
        <w:jc w:val="left"/>
        <w:rPr>
          <w:lang w:val="en-US" w:eastAsia="en-US"/>
        </w:rPr>
      </w:pPr>
    </w:p>
    <w:sectPr w:rsidR="001F7331" w:rsidRPr="001804C7" w:rsidSect="009F358D">
      <w:footerReference w:type="default" r:id="rId8"/>
      <w:pgSz w:w="11906" w:h="16838" w:code="9"/>
      <w:pgMar w:top="540" w:right="1080" w:bottom="1440" w:left="1080" w:header="45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2174" w:rsidRDefault="005D2174">
      <w:r>
        <w:separator/>
      </w:r>
    </w:p>
  </w:endnote>
  <w:endnote w:type="continuationSeparator" w:id="0">
    <w:p w:rsidR="005D2174" w:rsidRDefault="005D2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F3B" w:rsidRDefault="00965F3B">
    <w:pPr>
      <w:pStyle w:val="ad"/>
      <w:jc w:val="right"/>
    </w:pPr>
    <w:r>
      <w:fldChar w:fldCharType="begin"/>
    </w:r>
    <w:r>
      <w:instrText xml:space="preserve"> PAGE   \* MERGEFORMAT </w:instrText>
    </w:r>
    <w:r>
      <w:fldChar w:fldCharType="separate"/>
    </w:r>
    <w:r w:rsidR="009D562F">
      <w:rPr>
        <w:noProof/>
      </w:rPr>
      <w:t>2</w:t>
    </w:r>
    <w:r>
      <w:fldChar w:fldCharType="end"/>
    </w:r>
  </w:p>
  <w:p w:rsidR="00965F3B" w:rsidRDefault="00965F3B">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2174" w:rsidRDefault="005D2174">
      <w:r>
        <w:separator/>
      </w:r>
    </w:p>
  </w:footnote>
  <w:footnote w:type="continuationSeparator" w:id="0">
    <w:p w:rsidR="005D2174" w:rsidRDefault="005D21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00C5F"/>
    <w:multiLevelType w:val="multilevel"/>
    <w:tmpl w:val="8D928E3C"/>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nsid w:val="189F2E87"/>
    <w:multiLevelType w:val="hybridMultilevel"/>
    <w:tmpl w:val="4FF041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0C14FBB"/>
    <w:multiLevelType w:val="hybridMultilevel"/>
    <w:tmpl w:val="1286088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4102C26"/>
    <w:multiLevelType w:val="hybridMultilevel"/>
    <w:tmpl w:val="C45205B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41D1F24"/>
    <w:multiLevelType w:val="hybridMultilevel"/>
    <w:tmpl w:val="DE44938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26C8782D"/>
    <w:multiLevelType w:val="hybridMultilevel"/>
    <w:tmpl w:val="381E34C6"/>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7CA2F26"/>
    <w:multiLevelType w:val="multilevel"/>
    <w:tmpl w:val="FC26D21C"/>
    <w:lvl w:ilvl="0">
      <w:start w:val="1"/>
      <w:numFmt w:val="bullet"/>
      <w:lvlText w:val=""/>
      <w:lvlJc w:val="left"/>
      <w:pPr>
        <w:ind w:left="360" w:hanging="360"/>
      </w:pPr>
      <w:rPr>
        <w:rFonts w:ascii="Symbol" w:hAnsi="Symbol" w:hint="default"/>
        <w:b/>
      </w:rPr>
    </w:lvl>
    <w:lvl w:ilvl="1">
      <w:start w:val="1"/>
      <w:numFmt w:val="decimal"/>
      <w:lvlText w:val="%1.%2."/>
      <w:lvlJc w:val="left"/>
      <w:pPr>
        <w:ind w:left="1778" w:hanging="360"/>
      </w:pPr>
      <w:rPr>
        <w:rFonts w:cs="Times New Roman" w:hint="default"/>
        <w:b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7">
    <w:nsid w:val="2E053691"/>
    <w:multiLevelType w:val="hybridMultilevel"/>
    <w:tmpl w:val="808AC5E4"/>
    <w:lvl w:ilvl="0" w:tplc="E18AED62">
      <w:start w:val="1"/>
      <w:numFmt w:val="decimal"/>
      <w:lvlText w:val="%1."/>
      <w:lvlJc w:val="center"/>
      <w:pPr>
        <w:tabs>
          <w:tab w:val="num" w:pos="0"/>
        </w:tabs>
        <w:ind w:firstLine="288"/>
      </w:pPr>
      <w:rPr>
        <w:rFonts w:cs="Times New Roman" w:hint="default"/>
      </w:rPr>
    </w:lvl>
    <w:lvl w:ilvl="1" w:tplc="4C9C8992">
      <w:start w:val="1"/>
      <w:numFmt w:val="decimal"/>
      <w:lvlText w:val="%2)"/>
      <w:lvlJc w:val="left"/>
      <w:pPr>
        <w:ind w:left="1440" w:hanging="360"/>
      </w:pPr>
      <w:rPr>
        <w:rFonts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37417FD6"/>
    <w:multiLevelType w:val="hybridMultilevel"/>
    <w:tmpl w:val="08BA0C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8A54521"/>
    <w:multiLevelType w:val="hybridMultilevel"/>
    <w:tmpl w:val="E9AE52A0"/>
    <w:lvl w:ilvl="0" w:tplc="04190005">
      <w:start w:val="1"/>
      <w:numFmt w:val="bullet"/>
      <w:lvlText w:val=""/>
      <w:lvlJc w:val="left"/>
      <w:pPr>
        <w:ind w:left="720" w:hanging="360"/>
      </w:pPr>
      <w:rPr>
        <w:rFonts w:ascii="Wingdings" w:hAnsi="Wingdings" w:hint="default"/>
      </w:rPr>
    </w:lvl>
    <w:lvl w:ilvl="1" w:tplc="04190005">
      <w:start w:val="1"/>
      <w:numFmt w:val="bullet"/>
      <w:lvlText w:val=""/>
      <w:lvlJc w:val="left"/>
      <w:pPr>
        <w:ind w:left="1440" w:hanging="360"/>
      </w:pPr>
      <w:rPr>
        <w:rFonts w:ascii="Wingdings" w:hAnsi="Wingdings"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B053A36"/>
    <w:multiLevelType w:val="hybridMultilevel"/>
    <w:tmpl w:val="DDF0E6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EB35364"/>
    <w:multiLevelType w:val="hybridMultilevel"/>
    <w:tmpl w:val="00E247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993726C"/>
    <w:multiLevelType w:val="hybridMultilevel"/>
    <w:tmpl w:val="C53284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6E796A22"/>
    <w:multiLevelType w:val="multilevel"/>
    <w:tmpl w:val="E21E59BC"/>
    <w:lvl w:ilvl="0">
      <w:start w:val="5"/>
      <w:numFmt w:val="decimal"/>
      <w:lvlText w:val="%1."/>
      <w:lvlJc w:val="left"/>
      <w:pPr>
        <w:ind w:left="360" w:hanging="360"/>
      </w:pPr>
      <w:rPr>
        <w:rFonts w:cs="Times New Roman" w:hint="default"/>
      </w:rPr>
    </w:lvl>
    <w:lvl w:ilvl="1">
      <w:start w:val="1"/>
      <w:numFmt w:val="decimal"/>
      <w:lvlText w:val="%1.%2."/>
      <w:lvlJc w:val="left"/>
      <w:pPr>
        <w:ind w:left="1770" w:hanging="360"/>
      </w:pPr>
      <w:rPr>
        <w:rFonts w:cs="Times New Roman" w:hint="default"/>
      </w:rPr>
    </w:lvl>
    <w:lvl w:ilvl="2">
      <w:start w:val="1"/>
      <w:numFmt w:val="decimal"/>
      <w:lvlText w:val="%1.%2.%3."/>
      <w:lvlJc w:val="left"/>
      <w:pPr>
        <w:ind w:left="3540" w:hanging="720"/>
      </w:pPr>
      <w:rPr>
        <w:rFonts w:cs="Times New Roman" w:hint="default"/>
      </w:rPr>
    </w:lvl>
    <w:lvl w:ilvl="3">
      <w:start w:val="1"/>
      <w:numFmt w:val="decimal"/>
      <w:lvlText w:val="%1.%2.%3.%4."/>
      <w:lvlJc w:val="left"/>
      <w:pPr>
        <w:ind w:left="4950" w:hanging="720"/>
      </w:pPr>
      <w:rPr>
        <w:rFonts w:cs="Times New Roman" w:hint="default"/>
      </w:rPr>
    </w:lvl>
    <w:lvl w:ilvl="4">
      <w:start w:val="1"/>
      <w:numFmt w:val="decimal"/>
      <w:lvlText w:val="%1.%2.%3.%4.%5."/>
      <w:lvlJc w:val="left"/>
      <w:pPr>
        <w:ind w:left="6720" w:hanging="1080"/>
      </w:pPr>
      <w:rPr>
        <w:rFonts w:cs="Times New Roman" w:hint="default"/>
      </w:rPr>
    </w:lvl>
    <w:lvl w:ilvl="5">
      <w:start w:val="1"/>
      <w:numFmt w:val="decimal"/>
      <w:lvlText w:val="%1.%2.%3.%4.%5.%6."/>
      <w:lvlJc w:val="left"/>
      <w:pPr>
        <w:ind w:left="8130" w:hanging="1080"/>
      </w:pPr>
      <w:rPr>
        <w:rFonts w:cs="Times New Roman" w:hint="default"/>
      </w:rPr>
    </w:lvl>
    <w:lvl w:ilvl="6">
      <w:start w:val="1"/>
      <w:numFmt w:val="decimal"/>
      <w:lvlText w:val="%1.%2.%3.%4.%5.%6.%7."/>
      <w:lvlJc w:val="left"/>
      <w:pPr>
        <w:ind w:left="9900" w:hanging="1440"/>
      </w:pPr>
      <w:rPr>
        <w:rFonts w:cs="Times New Roman" w:hint="default"/>
      </w:rPr>
    </w:lvl>
    <w:lvl w:ilvl="7">
      <w:start w:val="1"/>
      <w:numFmt w:val="decimal"/>
      <w:lvlText w:val="%1.%2.%3.%4.%5.%6.%7.%8."/>
      <w:lvlJc w:val="left"/>
      <w:pPr>
        <w:ind w:left="11310" w:hanging="1440"/>
      </w:pPr>
      <w:rPr>
        <w:rFonts w:cs="Times New Roman" w:hint="default"/>
      </w:rPr>
    </w:lvl>
    <w:lvl w:ilvl="8">
      <w:start w:val="1"/>
      <w:numFmt w:val="decimal"/>
      <w:lvlText w:val="%1.%2.%3.%4.%5.%6.%7.%8.%9."/>
      <w:lvlJc w:val="left"/>
      <w:pPr>
        <w:ind w:left="13080" w:hanging="1800"/>
      </w:pPr>
      <w:rPr>
        <w:rFonts w:cs="Times New Roman" w:hint="default"/>
      </w:rPr>
    </w:lvl>
  </w:abstractNum>
  <w:abstractNum w:abstractNumId="14">
    <w:nsid w:val="755878E9"/>
    <w:multiLevelType w:val="hybridMultilevel"/>
    <w:tmpl w:val="85BAAD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76CA0003"/>
    <w:multiLevelType w:val="hybridMultilevel"/>
    <w:tmpl w:val="2B361E04"/>
    <w:lvl w:ilvl="0" w:tplc="95A2E57E">
      <w:start w:val="1"/>
      <w:numFmt w:val="decimal"/>
      <w:lvlText w:val="%1."/>
      <w:lvlJc w:val="left"/>
      <w:pPr>
        <w:tabs>
          <w:tab w:val="num" w:pos="1080"/>
        </w:tabs>
        <w:ind w:left="1080" w:hanging="360"/>
      </w:pPr>
      <w:rPr>
        <w:rFonts w:cs="Times New Roman" w:hint="default"/>
      </w:rPr>
    </w:lvl>
    <w:lvl w:ilvl="1" w:tplc="04190005">
      <w:start w:val="1"/>
      <w:numFmt w:val="bullet"/>
      <w:lvlText w:val=""/>
      <w:lvlJc w:val="left"/>
      <w:pPr>
        <w:tabs>
          <w:tab w:val="num" w:pos="1800"/>
        </w:tabs>
        <w:ind w:left="1800" w:hanging="360"/>
      </w:pPr>
      <w:rPr>
        <w:rFonts w:ascii="Wingdings" w:hAnsi="Wingdings" w:hint="default"/>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6">
    <w:nsid w:val="782A257D"/>
    <w:multiLevelType w:val="hybridMultilevel"/>
    <w:tmpl w:val="604A7686"/>
    <w:lvl w:ilvl="0" w:tplc="4D8C893A">
      <w:start w:val="1"/>
      <w:numFmt w:val="decimal"/>
      <w:pStyle w:val="a"/>
      <w:lvlText w:val="%1)"/>
      <w:lvlJc w:val="left"/>
      <w:pPr>
        <w:ind w:firstLine="709"/>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7">
    <w:nsid w:val="7B930381"/>
    <w:multiLevelType w:val="multilevel"/>
    <w:tmpl w:val="4B463020"/>
    <w:lvl w:ilvl="0">
      <w:start w:val="7"/>
      <w:numFmt w:val="decimal"/>
      <w:lvlText w:val="%1."/>
      <w:lvlJc w:val="left"/>
      <w:pPr>
        <w:ind w:left="360" w:hanging="360"/>
      </w:pPr>
      <w:rPr>
        <w:rFonts w:cs="Times New Roman" w:hint="default"/>
      </w:rPr>
    </w:lvl>
    <w:lvl w:ilvl="1">
      <w:start w:val="1"/>
      <w:numFmt w:val="decimal"/>
      <w:lvlText w:val="%1.%2."/>
      <w:lvlJc w:val="left"/>
      <w:pPr>
        <w:ind w:left="1770" w:hanging="360"/>
      </w:pPr>
      <w:rPr>
        <w:rFonts w:cs="Times New Roman" w:hint="default"/>
      </w:rPr>
    </w:lvl>
    <w:lvl w:ilvl="2">
      <w:start w:val="1"/>
      <w:numFmt w:val="bullet"/>
      <w:lvlText w:val=""/>
      <w:lvlJc w:val="left"/>
      <w:pPr>
        <w:ind w:left="3540" w:hanging="720"/>
      </w:pPr>
      <w:rPr>
        <w:rFonts w:ascii="Wingdings" w:hAnsi="Wingdings" w:hint="default"/>
      </w:rPr>
    </w:lvl>
    <w:lvl w:ilvl="3">
      <w:start w:val="1"/>
      <w:numFmt w:val="decimal"/>
      <w:lvlText w:val="%1.%2.%3.%4."/>
      <w:lvlJc w:val="left"/>
      <w:pPr>
        <w:ind w:left="4950" w:hanging="720"/>
      </w:pPr>
      <w:rPr>
        <w:rFonts w:cs="Times New Roman" w:hint="default"/>
      </w:rPr>
    </w:lvl>
    <w:lvl w:ilvl="4">
      <w:start w:val="1"/>
      <w:numFmt w:val="decimal"/>
      <w:lvlText w:val="%1.%2.%3.%4.%5."/>
      <w:lvlJc w:val="left"/>
      <w:pPr>
        <w:ind w:left="6720" w:hanging="1080"/>
      </w:pPr>
      <w:rPr>
        <w:rFonts w:cs="Times New Roman" w:hint="default"/>
      </w:rPr>
    </w:lvl>
    <w:lvl w:ilvl="5">
      <w:start w:val="1"/>
      <w:numFmt w:val="decimal"/>
      <w:lvlText w:val="%1.%2.%3.%4.%5.%6."/>
      <w:lvlJc w:val="left"/>
      <w:pPr>
        <w:ind w:left="8130" w:hanging="1080"/>
      </w:pPr>
      <w:rPr>
        <w:rFonts w:cs="Times New Roman" w:hint="default"/>
      </w:rPr>
    </w:lvl>
    <w:lvl w:ilvl="6">
      <w:start w:val="1"/>
      <w:numFmt w:val="decimal"/>
      <w:lvlText w:val="%1.%2.%3.%4.%5.%6.%7."/>
      <w:lvlJc w:val="left"/>
      <w:pPr>
        <w:ind w:left="9900" w:hanging="1440"/>
      </w:pPr>
      <w:rPr>
        <w:rFonts w:cs="Times New Roman" w:hint="default"/>
      </w:rPr>
    </w:lvl>
    <w:lvl w:ilvl="7">
      <w:start w:val="1"/>
      <w:numFmt w:val="decimal"/>
      <w:lvlText w:val="%1.%2.%3.%4.%5.%6.%7.%8."/>
      <w:lvlJc w:val="left"/>
      <w:pPr>
        <w:ind w:left="11310" w:hanging="1440"/>
      </w:pPr>
      <w:rPr>
        <w:rFonts w:cs="Times New Roman" w:hint="default"/>
      </w:rPr>
    </w:lvl>
    <w:lvl w:ilvl="8">
      <w:start w:val="1"/>
      <w:numFmt w:val="decimal"/>
      <w:lvlText w:val="%1.%2.%3.%4.%5.%6.%7.%8.%9."/>
      <w:lvlJc w:val="left"/>
      <w:pPr>
        <w:ind w:left="13080" w:hanging="1800"/>
      </w:pPr>
      <w:rPr>
        <w:rFonts w:cs="Times New Roman" w:hint="default"/>
      </w:rPr>
    </w:lvl>
  </w:abstractNum>
  <w:abstractNum w:abstractNumId="18">
    <w:nsid w:val="7E123986"/>
    <w:multiLevelType w:val="multilevel"/>
    <w:tmpl w:val="374A5B50"/>
    <w:lvl w:ilvl="0">
      <w:start w:val="4"/>
      <w:numFmt w:val="decimal"/>
      <w:lvlText w:val="%1."/>
      <w:lvlJc w:val="left"/>
      <w:pPr>
        <w:ind w:left="360" w:hanging="360"/>
      </w:pPr>
      <w:rPr>
        <w:rFonts w:cs="Times New Roman" w:hint="default"/>
      </w:rPr>
    </w:lvl>
    <w:lvl w:ilvl="1">
      <w:start w:val="1"/>
      <w:numFmt w:val="bullet"/>
      <w:lvlText w:val=""/>
      <w:lvlJc w:val="left"/>
      <w:pPr>
        <w:ind w:left="1070" w:hanging="360"/>
      </w:pPr>
      <w:rPr>
        <w:rFonts w:ascii="Wingdings" w:hAnsi="Wingdings"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9"/>
  </w:num>
  <w:num w:numId="2">
    <w:abstractNumId w:val="0"/>
  </w:num>
  <w:num w:numId="3">
    <w:abstractNumId w:val="13"/>
  </w:num>
  <w:num w:numId="4">
    <w:abstractNumId w:val="18"/>
  </w:num>
  <w:num w:numId="5">
    <w:abstractNumId w:val="16"/>
  </w:num>
  <w:num w:numId="6">
    <w:abstractNumId w:val="17"/>
  </w:num>
  <w:num w:numId="7">
    <w:abstractNumId w:val="15"/>
  </w:num>
  <w:num w:numId="8">
    <w:abstractNumId w:val="7"/>
  </w:num>
  <w:num w:numId="9">
    <w:abstractNumId w:val="11"/>
  </w:num>
  <w:num w:numId="10">
    <w:abstractNumId w:val="4"/>
  </w:num>
  <w:num w:numId="11">
    <w:abstractNumId w:val="6"/>
  </w:num>
  <w:num w:numId="12">
    <w:abstractNumId w:val="5"/>
  </w:num>
  <w:num w:numId="13">
    <w:abstractNumId w:val="10"/>
  </w:num>
  <w:num w:numId="14">
    <w:abstractNumId w:val="8"/>
  </w:num>
  <w:num w:numId="15">
    <w:abstractNumId w:val="3"/>
  </w:num>
  <w:num w:numId="16">
    <w:abstractNumId w:val="2"/>
  </w:num>
  <w:num w:numId="17">
    <w:abstractNumId w:val="1"/>
  </w:num>
  <w:num w:numId="18">
    <w:abstractNumId w:val="12"/>
  </w:num>
  <w:num w:numId="19">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B81"/>
    <w:rsid w:val="00000681"/>
    <w:rsid w:val="00000BB2"/>
    <w:rsid w:val="000028BB"/>
    <w:rsid w:val="00002A47"/>
    <w:rsid w:val="0000335D"/>
    <w:rsid w:val="00007177"/>
    <w:rsid w:val="000079B3"/>
    <w:rsid w:val="00012097"/>
    <w:rsid w:val="00015C78"/>
    <w:rsid w:val="00017441"/>
    <w:rsid w:val="00020422"/>
    <w:rsid w:val="00020570"/>
    <w:rsid w:val="00026A57"/>
    <w:rsid w:val="00034BFC"/>
    <w:rsid w:val="00036148"/>
    <w:rsid w:val="00036B4F"/>
    <w:rsid w:val="00040103"/>
    <w:rsid w:val="00040AD6"/>
    <w:rsid w:val="000428F2"/>
    <w:rsid w:val="00044466"/>
    <w:rsid w:val="00046610"/>
    <w:rsid w:val="00046FA3"/>
    <w:rsid w:val="000501EF"/>
    <w:rsid w:val="000516E6"/>
    <w:rsid w:val="00051F73"/>
    <w:rsid w:val="00056341"/>
    <w:rsid w:val="00056F6B"/>
    <w:rsid w:val="000610EF"/>
    <w:rsid w:val="00062A45"/>
    <w:rsid w:val="00063341"/>
    <w:rsid w:val="000645B1"/>
    <w:rsid w:val="00064DDC"/>
    <w:rsid w:val="000670E4"/>
    <w:rsid w:val="000672E2"/>
    <w:rsid w:val="000726A4"/>
    <w:rsid w:val="00073209"/>
    <w:rsid w:val="00076767"/>
    <w:rsid w:val="000773DB"/>
    <w:rsid w:val="000779ED"/>
    <w:rsid w:val="000820C9"/>
    <w:rsid w:val="00083DDE"/>
    <w:rsid w:val="000843CA"/>
    <w:rsid w:val="00086A74"/>
    <w:rsid w:val="000879D3"/>
    <w:rsid w:val="00087F6B"/>
    <w:rsid w:val="0009001D"/>
    <w:rsid w:val="00091110"/>
    <w:rsid w:val="0009284D"/>
    <w:rsid w:val="0009575F"/>
    <w:rsid w:val="00095C8E"/>
    <w:rsid w:val="000A09EB"/>
    <w:rsid w:val="000A0D36"/>
    <w:rsid w:val="000A0DCB"/>
    <w:rsid w:val="000A3C40"/>
    <w:rsid w:val="000A66F4"/>
    <w:rsid w:val="000A7805"/>
    <w:rsid w:val="000B0944"/>
    <w:rsid w:val="000B266A"/>
    <w:rsid w:val="000B3885"/>
    <w:rsid w:val="000B3E7B"/>
    <w:rsid w:val="000B4C88"/>
    <w:rsid w:val="000B7442"/>
    <w:rsid w:val="000C25A5"/>
    <w:rsid w:val="000C5377"/>
    <w:rsid w:val="000C53DA"/>
    <w:rsid w:val="000C6005"/>
    <w:rsid w:val="000C6026"/>
    <w:rsid w:val="000C6F06"/>
    <w:rsid w:val="000C72D2"/>
    <w:rsid w:val="000C75A9"/>
    <w:rsid w:val="000D1A8E"/>
    <w:rsid w:val="000D2DCA"/>
    <w:rsid w:val="000D4235"/>
    <w:rsid w:val="000D4BD6"/>
    <w:rsid w:val="000E02FA"/>
    <w:rsid w:val="000E13F0"/>
    <w:rsid w:val="000E2793"/>
    <w:rsid w:val="000E2C20"/>
    <w:rsid w:val="000E6A8E"/>
    <w:rsid w:val="000E6CED"/>
    <w:rsid w:val="000E7D2E"/>
    <w:rsid w:val="000E7ED2"/>
    <w:rsid w:val="000F24D3"/>
    <w:rsid w:val="000F4FAE"/>
    <w:rsid w:val="000F7365"/>
    <w:rsid w:val="001006D9"/>
    <w:rsid w:val="00100EC8"/>
    <w:rsid w:val="00103A76"/>
    <w:rsid w:val="00103E05"/>
    <w:rsid w:val="00105D84"/>
    <w:rsid w:val="0011014C"/>
    <w:rsid w:val="001102CE"/>
    <w:rsid w:val="00110FD3"/>
    <w:rsid w:val="00113776"/>
    <w:rsid w:val="001146BA"/>
    <w:rsid w:val="00116746"/>
    <w:rsid w:val="00116EC1"/>
    <w:rsid w:val="00123520"/>
    <w:rsid w:val="001246FA"/>
    <w:rsid w:val="00125910"/>
    <w:rsid w:val="00125FFD"/>
    <w:rsid w:val="00135564"/>
    <w:rsid w:val="001363D7"/>
    <w:rsid w:val="001366B8"/>
    <w:rsid w:val="001368FD"/>
    <w:rsid w:val="001412AA"/>
    <w:rsid w:val="001413A0"/>
    <w:rsid w:val="00142C4C"/>
    <w:rsid w:val="00144012"/>
    <w:rsid w:val="001454DB"/>
    <w:rsid w:val="00145963"/>
    <w:rsid w:val="00146343"/>
    <w:rsid w:val="00146F54"/>
    <w:rsid w:val="0014719B"/>
    <w:rsid w:val="001476FC"/>
    <w:rsid w:val="00147808"/>
    <w:rsid w:val="00151DC1"/>
    <w:rsid w:val="00151E18"/>
    <w:rsid w:val="00154072"/>
    <w:rsid w:val="001548C4"/>
    <w:rsid w:val="00154E77"/>
    <w:rsid w:val="00155DA5"/>
    <w:rsid w:val="0015660F"/>
    <w:rsid w:val="001613DA"/>
    <w:rsid w:val="00164424"/>
    <w:rsid w:val="0016535C"/>
    <w:rsid w:val="00166D58"/>
    <w:rsid w:val="001770B2"/>
    <w:rsid w:val="001771E9"/>
    <w:rsid w:val="00177B81"/>
    <w:rsid w:val="001804C7"/>
    <w:rsid w:val="00183A03"/>
    <w:rsid w:val="0018524E"/>
    <w:rsid w:val="001878F7"/>
    <w:rsid w:val="00187D7A"/>
    <w:rsid w:val="001906C3"/>
    <w:rsid w:val="001910B4"/>
    <w:rsid w:val="00191BD4"/>
    <w:rsid w:val="00191C0F"/>
    <w:rsid w:val="001921B1"/>
    <w:rsid w:val="00192364"/>
    <w:rsid w:val="00192511"/>
    <w:rsid w:val="00196054"/>
    <w:rsid w:val="00197448"/>
    <w:rsid w:val="001A1689"/>
    <w:rsid w:val="001A5978"/>
    <w:rsid w:val="001A6D7B"/>
    <w:rsid w:val="001B55D6"/>
    <w:rsid w:val="001C26EC"/>
    <w:rsid w:val="001C442D"/>
    <w:rsid w:val="001C693D"/>
    <w:rsid w:val="001D0E7E"/>
    <w:rsid w:val="001D15B2"/>
    <w:rsid w:val="001D2ABB"/>
    <w:rsid w:val="001D5279"/>
    <w:rsid w:val="001D691D"/>
    <w:rsid w:val="001D69EF"/>
    <w:rsid w:val="001E21C1"/>
    <w:rsid w:val="001E25DD"/>
    <w:rsid w:val="001E3B6D"/>
    <w:rsid w:val="001E624D"/>
    <w:rsid w:val="001E6730"/>
    <w:rsid w:val="001F3330"/>
    <w:rsid w:val="001F3E63"/>
    <w:rsid w:val="001F54D8"/>
    <w:rsid w:val="001F5F09"/>
    <w:rsid w:val="001F7331"/>
    <w:rsid w:val="001F78DD"/>
    <w:rsid w:val="001F7B74"/>
    <w:rsid w:val="00200214"/>
    <w:rsid w:val="002029EF"/>
    <w:rsid w:val="00204D71"/>
    <w:rsid w:val="00205CF4"/>
    <w:rsid w:val="00210D57"/>
    <w:rsid w:val="0021129F"/>
    <w:rsid w:val="002120EE"/>
    <w:rsid w:val="00212372"/>
    <w:rsid w:val="002131A0"/>
    <w:rsid w:val="002133A0"/>
    <w:rsid w:val="00213A49"/>
    <w:rsid w:val="002212D0"/>
    <w:rsid w:val="00223BA8"/>
    <w:rsid w:val="002303D1"/>
    <w:rsid w:val="002310FC"/>
    <w:rsid w:val="0023122C"/>
    <w:rsid w:val="002338C6"/>
    <w:rsid w:val="00233B32"/>
    <w:rsid w:val="00234025"/>
    <w:rsid w:val="002341D5"/>
    <w:rsid w:val="00235B82"/>
    <w:rsid w:val="00236CC9"/>
    <w:rsid w:val="0024053D"/>
    <w:rsid w:val="00240E27"/>
    <w:rsid w:val="0024180B"/>
    <w:rsid w:val="0024541C"/>
    <w:rsid w:val="00247CA9"/>
    <w:rsid w:val="00252A0A"/>
    <w:rsid w:val="00252B7D"/>
    <w:rsid w:val="0025443A"/>
    <w:rsid w:val="002571AE"/>
    <w:rsid w:val="0025785D"/>
    <w:rsid w:val="00266196"/>
    <w:rsid w:val="002711B0"/>
    <w:rsid w:val="00272DDA"/>
    <w:rsid w:val="00273C87"/>
    <w:rsid w:val="00274444"/>
    <w:rsid w:val="00274450"/>
    <w:rsid w:val="00275788"/>
    <w:rsid w:val="00275B62"/>
    <w:rsid w:val="00277281"/>
    <w:rsid w:val="002777AC"/>
    <w:rsid w:val="00280DD5"/>
    <w:rsid w:val="00281E23"/>
    <w:rsid w:val="00282431"/>
    <w:rsid w:val="0028405A"/>
    <w:rsid w:val="002842D3"/>
    <w:rsid w:val="0028445B"/>
    <w:rsid w:val="00284554"/>
    <w:rsid w:val="00285342"/>
    <w:rsid w:val="00287B0A"/>
    <w:rsid w:val="00291CB6"/>
    <w:rsid w:val="0029294A"/>
    <w:rsid w:val="002931D0"/>
    <w:rsid w:val="00296F22"/>
    <w:rsid w:val="002A029D"/>
    <w:rsid w:val="002A2481"/>
    <w:rsid w:val="002A37B0"/>
    <w:rsid w:val="002A4740"/>
    <w:rsid w:val="002A5129"/>
    <w:rsid w:val="002A66CC"/>
    <w:rsid w:val="002A6F6F"/>
    <w:rsid w:val="002A7DB1"/>
    <w:rsid w:val="002B0689"/>
    <w:rsid w:val="002B0C54"/>
    <w:rsid w:val="002B4FD6"/>
    <w:rsid w:val="002B6807"/>
    <w:rsid w:val="002B6BAC"/>
    <w:rsid w:val="002B774F"/>
    <w:rsid w:val="002B7904"/>
    <w:rsid w:val="002C0144"/>
    <w:rsid w:val="002C1C70"/>
    <w:rsid w:val="002C47CF"/>
    <w:rsid w:val="002C767B"/>
    <w:rsid w:val="002D10BB"/>
    <w:rsid w:val="002D13EA"/>
    <w:rsid w:val="002D4D5D"/>
    <w:rsid w:val="002D53AB"/>
    <w:rsid w:val="002D5AB4"/>
    <w:rsid w:val="002E0774"/>
    <w:rsid w:val="002E1C89"/>
    <w:rsid w:val="002E1EEC"/>
    <w:rsid w:val="002E6824"/>
    <w:rsid w:val="002E7044"/>
    <w:rsid w:val="002F1D1A"/>
    <w:rsid w:val="002F27E6"/>
    <w:rsid w:val="002F29C2"/>
    <w:rsid w:val="002F343D"/>
    <w:rsid w:val="002F4D3C"/>
    <w:rsid w:val="002F67B1"/>
    <w:rsid w:val="002F73E9"/>
    <w:rsid w:val="003024CB"/>
    <w:rsid w:val="00303356"/>
    <w:rsid w:val="00303B20"/>
    <w:rsid w:val="00305A2B"/>
    <w:rsid w:val="00306939"/>
    <w:rsid w:val="00307562"/>
    <w:rsid w:val="00311EFE"/>
    <w:rsid w:val="003137B2"/>
    <w:rsid w:val="00314A54"/>
    <w:rsid w:val="00314DB0"/>
    <w:rsid w:val="00315812"/>
    <w:rsid w:val="00315AA1"/>
    <w:rsid w:val="003173DA"/>
    <w:rsid w:val="003200F6"/>
    <w:rsid w:val="0032103F"/>
    <w:rsid w:val="00321D17"/>
    <w:rsid w:val="0032212E"/>
    <w:rsid w:val="00324291"/>
    <w:rsid w:val="00325D50"/>
    <w:rsid w:val="003272BB"/>
    <w:rsid w:val="00331379"/>
    <w:rsid w:val="0033298B"/>
    <w:rsid w:val="00332C57"/>
    <w:rsid w:val="0033314A"/>
    <w:rsid w:val="00333C01"/>
    <w:rsid w:val="00333F56"/>
    <w:rsid w:val="0033587A"/>
    <w:rsid w:val="0034055C"/>
    <w:rsid w:val="00340669"/>
    <w:rsid w:val="00341693"/>
    <w:rsid w:val="0034205A"/>
    <w:rsid w:val="00342B53"/>
    <w:rsid w:val="00342F0F"/>
    <w:rsid w:val="00343C42"/>
    <w:rsid w:val="003477FA"/>
    <w:rsid w:val="00347840"/>
    <w:rsid w:val="00353C87"/>
    <w:rsid w:val="00354AB4"/>
    <w:rsid w:val="00357023"/>
    <w:rsid w:val="00362802"/>
    <w:rsid w:val="003648B6"/>
    <w:rsid w:val="00364C8D"/>
    <w:rsid w:val="003703C2"/>
    <w:rsid w:val="00372792"/>
    <w:rsid w:val="00373CCE"/>
    <w:rsid w:val="0037536F"/>
    <w:rsid w:val="00377281"/>
    <w:rsid w:val="00377DAA"/>
    <w:rsid w:val="00380B6C"/>
    <w:rsid w:val="003811CE"/>
    <w:rsid w:val="00381DEF"/>
    <w:rsid w:val="0038434C"/>
    <w:rsid w:val="003846C1"/>
    <w:rsid w:val="00384B66"/>
    <w:rsid w:val="003852B2"/>
    <w:rsid w:val="0038636B"/>
    <w:rsid w:val="00387337"/>
    <w:rsid w:val="003873C0"/>
    <w:rsid w:val="00391916"/>
    <w:rsid w:val="0039192C"/>
    <w:rsid w:val="003932A0"/>
    <w:rsid w:val="003933EE"/>
    <w:rsid w:val="00393D55"/>
    <w:rsid w:val="00396861"/>
    <w:rsid w:val="00397439"/>
    <w:rsid w:val="003A16D2"/>
    <w:rsid w:val="003A240B"/>
    <w:rsid w:val="003A3110"/>
    <w:rsid w:val="003A5F78"/>
    <w:rsid w:val="003B076C"/>
    <w:rsid w:val="003B0999"/>
    <w:rsid w:val="003B2823"/>
    <w:rsid w:val="003B2870"/>
    <w:rsid w:val="003B4A7A"/>
    <w:rsid w:val="003B4B97"/>
    <w:rsid w:val="003B50CA"/>
    <w:rsid w:val="003B63B0"/>
    <w:rsid w:val="003C057D"/>
    <w:rsid w:val="003C17C3"/>
    <w:rsid w:val="003C1B07"/>
    <w:rsid w:val="003C2955"/>
    <w:rsid w:val="003C314F"/>
    <w:rsid w:val="003C35A9"/>
    <w:rsid w:val="003C3CFD"/>
    <w:rsid w:val="003C6535"/>
    <w:rsid w:val="003C6EF8"/>
    <w:rsid w:val="003D00D2"/>
    <w:rsid w:val="003D2456"/>
    <w:rsid w:val="003D385B"/>
    <w:rsid w:val="003D4F02"/>
    <w:rsid w:val="003D52E1"/>
    <w:rsid w:val="003E070F"/>
    <w:rsid w:val="003E35CD"/>
    <w:rsid w:val="003E4958"/>
    <w:rsid w:val="003E5147"/>
    <w:rsid w:val="003E5406"/>
    <w:rsid w:val="003E6763"/>
    <w:rsid w:val="003F050B"/>
    <w:rsid w:val="003F0ABA"/>
    <w:rsid w:val="003F1020"/>
    <w:rsid w:val="003F142E"/>
    <w:rsid w:val="003F35FE"/>
    <w:rsid w:val="003F7E4F"/>
    <w:rsid w:val="00403182"/>
    <w:rsid w:val="004031FB"/>
    <w:rsid w:val="00406830"/>
    <w:rsid w:val="00412223"/>
    <w:rsid w:val="00412E69"/>
    <w:rsid w:val="0041344B"/>
    <w:rsid w:val="00415674"/>
    <w:rsid w:val="004164FB"/>
    <w:rsid w:val="0042058F"/>
    <w:rsid w:val="00420670"/>
    <w:rsid w:val="00420E78"/>
    <w:rsid w:val="00424866"/>
    <w:rsid w:val="00425272"/>
    <w:rsid w:val="0042563E"/>
    <w:rsid w:val="004269C1"/>
    <w:rsid w:val="00430C37"/>
    <w:rsid w:val="00430DF9"/>
    <w:rsid w:val="004354A3"/>
    <w:rsid w:val="00437F56"/>
    <w:rsid w:val="00443B2D"/>
    <w:rsid w:val="0044513C"/>
    <w:rsid w:val="004457B8"/>
    <w:rsid w:val="00445A1B"/>
    <w:rsid w:val="00446944"/>
    <w:rsid w:val="004531C3"/>
    <w:rsid w:val="0045485A"/>
    <w:rsid w:val="00457265"/>
    <w:rsid w:val="00457F21"/>
    <w:rsid w:val="0046087F"/>
    <w:rsid w:val="00461920"/>
    <w:rsid w:val="00462E37"/>
    <w:rsid w:val="004677FB"/>
    <w:rsid w:val="00472500"/>
    <w:rsid w:val="00473D03"/>
    <w:rsid w:val="00473F47"/>
    <w:rsid w:val="004749F1"/>
    <w:rsid w:val="0048020F"/>
    <w:rsid w:val="0048174B"/>
    <w:rsid w:val="0048241D"/>
    <w:rsid w:val="004847D2"/>
    <w:rsid w:val="0048480E"/>
    <w:rsid w:val="00484C11"/>
    <w:rsid w:val="0049238A"/>
    <w:rsid w:val="00494302"/>
    <w:rsid w:val="00495632"/>
    <w:rsid w:val="00495683"/>
    <w:rsid w:val="004A3735"/>
    <w:rsid w:val="004A6487"/>
    <w:rsid w:val="004A7BCA"/>
    <w:rsid w:val="004B11FA"/>
    <w:rsid w:val="004B192E"/>
    <w:rsid w:val="004B2AC3"/>
    <w:rsid w:val="004B2B99"/>
    <w:rsid w:val="004B33CD"/>
    <w:rsid w:val="004B3D20"/>
    <w:rsid w:val="004B47FD"/>
    <w:rsid w:val="004B4E06"/>
    <w:rsid w:val="004B6BFC"/>
    <w:rsid w:val="004B759B"/>
    <w:rsid w:val="004B7BC9"/>
    <w:rsid w:val="004C2253"/>
    <w:rsid w:val="004C393A"/>
    <w:rsid w:val="004C6988"/>
    <w:rsid w:val="004D0DBB"/>
    <w:rsid w:val="004D215C"/>
    <w:rsid w:val="004D6067"/>
    <w:rsid w:val="004D6F00"/>
    <w:rsid w:val="004E072E"/>
    <w:rsid w:val="004E34A7"/>
    <w:rsid w:val="004E6587"/>
    <w:rsid w:val="004F77CB"/>
    <w:rsid w:val="005003F5"/>
    <w:rsid w:val="0050164D"/>
    <w:rsid w:val="00502361"/>
    <w:rsid w:val="005027F2"/>
    <w:rsid w:val="0050364F"/>
    <w:rsid w:val="00504219"/>
    <w:rsid w:val="00505124"/>
    <w:rsid w:val="005057D8"/>
    <w:rsid w:val="00506743"/>
    <w:rsid w:val="0051064B"/>
    <w:rsid w:val="00511646"/>
    <w:rsid w:val="005133C0"/>
    <w:rsid w:val="00513B50"/>
    <w:rsid w:val="00514953"/>
    <w:rsid w:val="00515542"/>
    <w:rsid w:val="00516917"/>
    <w:rsid w:val="005207CA"/>
    <w:rsid w:val="005232DD"/>
    <w:rsid w:val="00523518"/>
    <w:rsid w:val="00523C6F"/>
    <w:rsid w:val="00524C96"/>
    <w:rsid w:val="00524F4A"/>
    <w:rsid w:val="005254A3"/>
    <w:rsid w:val="00525CC9"/>
    <w:rsid w:val="00526488"/>
    <w:rsid w:val="005304FA"/>
    <w:rsid w:val="00531224"/>
    <w:rsid w:val="00533D5A"/>
    <w:rsid w:val="005409DC"/>
    <w:rsid w:val="0054247D"/>
    <w:rsid w:val="00542C18"/>
    <w:rsid w:val="005444BD"/>
    <w:rsid w:val="005458E8"/>
    <w:rsid w:val="00547C44"/>
    <w:rsid w:val="00551FBF"/>
    <w:rsid w:val="00555150"/>
    <w:rsid w:val="005557C7"/>
    <w:rsid w:val="005563E4"/>
    <w:rsid w:val="00557285"/>
    <w:rsid w:val="005576F4"/>
    <w:rsid w:val="00563A3F"/>
    <w:rsid w:val="00563CAC"/>
    <w:rsid w:val="005648DB"/>
    <w:rsid w:val="0056520B"/>
    <w:rsid w:val="005673E5"/>
    <w:rsid w:val="00570D93"/>
    <w:rsid w:val="005716D2"/>
    <w:rsid w:val="00571C96"/>
    <w:rsid w:val="00571DAC"/>
    <w:rsid w:val="00572DD1"/>
    <w:rsid w:val="005751C4"/>
    <w:rsid w:val="005766BB"/>
    <w:rsid w:val="0058090C"/>
    <w:rsid w:val="00580A74"/>
    <w:rsid w:val="005858FD"/>
    <w:rsid w:val="00585EF4"/>
    <w:rsid w:val="0059003D"/>
    <w:rsid w:val="005935D5"/>
    <w:rsid w:val="00593A69"/>
    <w:rsid w:val="005943A0"/>
    <w:rsid w:val="00594E20"/>
    <w:rsid w:val="00596499"/>
    <w:rsid w:val="005A00EA"/>
    <w:rsid w:val="005A1095"/>
    <w:rsid w:val="005A15E4"/>
    <w:rsid w:val="005A272F"/>
    <w:rsid w:val="005A2867"/>
    <w:rsid w:val="005A5717"/>
    <w:rsid w:val="005A6D11"/>
    <w:rsid w:val="005A78BA"/>
    <w:rsid w:val="005B3CBB"/>
    <w:rsid w:val="005B55E9"/>
    <w:rsid w:val="005B6F96"/>
    <w:rsid w:val="005B74E6"/>
    <w:rsid w:val="005C0F3B"/>
    <w:rsid w:val="005C3720"/>
    <w:rsid w:val="005C4B61"/>
    <w:rsid w:val="005C56C2"/>
    <w:rsid w:val="005C6939"/>
    <w:rsid w:val="005C71F5"/>
    <w:rsid w:val="005C727B"/>
    <w:rsid w:val="005C7516"/>
    <w:rsid w:val="005D12F7"/>
    <w:rsid w:val="005D1673"/>
    <w:rsid w:val="005D1CA2"/>
    <w:rsid w:val="005D2174"/>
    <w:rsid w:val="005D2241"/>
    <w:rsid w:val="005E4327"/>
    <w:rsid w:val="005E7D9D"/>
    <w:rsid w:val="005F09C4"/>
    <w:rsid w:val="005F0AB6"/>
    <w:rsid w:val="005F254C"/>
    <w:rsid w:val="005F5AFC"/>
    <w:rsid w:val="005F6083"/>
    <w:rsid w:val="005F788F"/>
    <w:rsid w:val="006000AF"/>
    <w:rsid w:val="00600103"/>
    <w:rsid w:val="006018D3"/>
    <w:rsid w:val="00602976"/>
    <w:rsid w:val="00603483"/>
    <w:rsid w:val="00610D73"/>
    <w:rsid w:val="00611393"/>
    <w:rsid w:val="00614B7F"/>
    <w:rsid w:val="00615396"/>
    <w:rsid w:val="006164D7"/>
    <w:rsid w:val="00616BB9"/>
    <w:rsid w:val="0062139B"/>
    <w:rsid w:val="0062297D"/>
    <w:rsid w:val="00622D16"/>
    <w:rsid w:val="00622DBA"/>
    <w:rsid w:val="00624AC7"/>
    <w:rsid w:val="00624D12"/>
    <w:rsid w:val="00624D32"/>
    <w:rsid w:val="0062789D"/>
    <w:rsid w:val="006310E2"/>
    <w:rsid w:val="006330E0"/>
    <w:rsid w:val="006334A3"/>
    <w:rsid w:val="00633C31"/>
    <w:rsid w:val="00634B0A"/>
    <w:rsid w:val="006360CB"/>
    <w:rsid w:val="006412CF"/>
    <w:rsid w:val="00643453"/>
    <w:rsid w:val="00644DD2"/>
    <w:rsid w:val="006469F5"/>
    <w:rsid w:val="006473B6"/>
    <w:rsid w:val="00651FE8"/>
    <w:rsid w:val="006530D8"/>
    <w:rsid w:val="00655B12"/>
    <w:rsid w:val="00661C4D"/>
    <w:rsid w:val="00662AC0"/>
    <w:rsid w:val="00663871"/>
    <w:rsid w:val="00667ABB"/>
    <w:rsid w:val="006732F9"/>
    <w:rsid w:val="00673317"/>
    <w:rsid w:val="00673F42"/>
    <w:rsid w:val="00674E7F"/>
    <w:rsid w:val="00684E0B"/>
    <w:rsid w:val="00686A16"/>
    <w:rsid w:val="00686E50"/>
    <w:rsid w:val="00690142"/>
    <w:rsid w:val="0069064B"/>
    <w:rsid w:val="00693E6D"/>
    <w:rsid w:val="00694F6F"/>
    <w:rsid w:val="006A0D4E"/>
    <w:rsid w:val="006A11ED"/>
    <w:rsid w:val="006A337A"/>
    <w:rsid w:val="006A5CFF"/>
    <w:rsid w:val="006B07D0"/>
    <w:rsid w:val="006B218A"/>
    <w:rsid w:val="006B443F"/>
    <w:rsid w:val="006B4E06"/>
    <w:rsid w:val="006B7F86"/>
    <w:rsid w:val="006C07BB"/>
    <w:rsid w:val="006C2B17"/>
    <w:rsid w:val="006C2BEC"/>
    <w:rsid w:val="006C2C26"/>
    <w:rsid w:val="006C6295"/>
    <w:rsid w:val="006C7328"/>
    <w:rsid w:val="006D0C49"/>
    <w:rsid w:val="006D1AFC"/>
    <w:rsid w:val="006D1BB0"/>
    <w:rsid w:val="006D593C"/>
    <w:rsid w:val="006D6D36"/>
    <w:rsid w:val="006E018C"/>
    <w:rsid w:val="006E0EAC"/>
    <w:rsid w:val="006E18BA"/>
    <w:rsid w:val="006E2766"/>
    <w:rsid w:val="006E3E89"/>
    <w:rsid w:val="006E5925"/>
    <w:rsid w:val="006E6E7F"/>
    <w:rsid w:val="006E79BC"/>
    <w:rsid w:val="006E7AD1"/>
    <w:rsid w:val="006F33F8"/>
    <w:rsid w:val="006F7593"/>
    <w:rsid w:val="006F7B01"/>
    <w:rsid w:val="00700E75"/>
    <w:rsid w:val="007012B5"/>
    <w:rsid w:val="00703436"/>
    <w:rsid w:val="00703AA3"/>
    <w:rsid w:val="00703D25"/>
    <w:rsid w:val="007044FC"/>
    <w:rsid w:val="00704854"/>
    <w:rsid w:val="00705966"/>
    <w:rsid w:val="00705D9A"/>
    <w:rsid w:val="00710556"/>
    <w:rsid w:val="00710C7B"/>
    <w:rsid w:val="0071181B"/>
    <w:rsid w:val="0071306E"/>
    <w:rsid w:val="00714615"/>
    <w:rsid w:val="0071494A"/>
    <w:rsid w:val="0071496A"/>
    <w:rsid w:val="00716F0A"/>
    <w:rsid w:val="00717E2B"/>
    <w:rsid w:val="0072297C"/>
    <w:rsid w:val="00722A35"/>
    <w:rsid w:val="00726378"/>
    <w:rsid w:val="007268B2"/>
    <w:rsid w:val="00727DC7"/>
    <w:rsid w:val="00733361"/>
    <w:rsid w:val="007336A1"/>
    <w:rsid w:val="0073409D"/>
    <w:rsid w:val="0073423C"/>
    <w:rsid w:val="00737BF4"/>
    <w:rsid w:val="00741312"/>
    <w:rsid w:val="00744026"/>
    <w:rsid w:val="007446B2"/>
    <w:rsid w:val="00744D9A"/>
    <w:rsid w:val="00750759"/>
    <w:rsid w:val="00751115"/>
    <w:rsid w:val="00760875"/>
    <w:rsid w:val="007626A9"/>
    <w:rsid w:val="00770CD2"/>
    <w:rsid w:val="00771092"/>
    <w:rsid w:val="00774C31"/>
    <w:rsid w:val="00774F2D"/>
    <w:rsid w:val="007769D0"/>
    <w:rsid w:val="007772DE"/>
    <w:rsid w:val="00783A20"/>
    <w:rsid w:val="00785136"/>
    <w:rsid w:val="00785894"/>
    <w:rsid w:val="00790779"/>
    <w:rsid w:val="00791D7D"/>
    <w:rsid w:val="00792547"/>
    <w:rsid w:val="00794763"/>
    <w:rsid w:val="00796158"/>
    <w:rsid w:val="0079649D"/>
    <w:rsid w:val="007976D9"/>
    <w:rsid w:val="007A0893"/>
    <w:rsid w:val="007A1AF1"/>
    <w:rsid w:val="007A3CAA"/>
    <w:rsid w:val="007A4048"/>
    <w:rsid w:val="007A45F0"/>
    <w:rsid w:val="007A5033"/>
    <w:rsid w:val="007B00B3"/>
    <w:rsid w:val="007B231B"/>
    <w:rsid w:val="007B3679"/>
    <w:rsid w:val="007B477F"/>
    <w:rsid w:val="007B5232"/>
    <w:rsid w:val="007B6B64"/>
    <w:rsid w:val="007B7397"/>
    <w:rsid w:val="007B761A"/>
    <w:rsid w:val="007B7853"/>
    <w:rsid w:val="007C0CB6"/>
    <w:rsid w:val="007C3422"/>
    <w:rsid w:val="007C4545"/>
    <w:rsid w:val="007C5B49"/>
    <w:rsid w:val="007C5D30"/>
    <w:rsid w:val="007C5D7B"/>
    <w:rsid w:val="007C672A"/>
    <w:rsid w:val="007C69C5"/>
    <w:rsid w:val="007D022D"/>
    <w:rsid w:val="007D12AF"/>
    <w:rsid w:val="007D6DE2"/>
    <w:rsid w:val="007D700A"/>
    <w:rsid w:val="007E11BB"/>
    <w:rsid w:val="007E132F"/>
    <w:rsid w:val="007E3F88"/>
    <w:rsid w:val="007E424B"/>
    <w:rsid w:val="007E462C"/>
    <w:rsid w:val="007E4B7F"/>
    <w:rsid w:val="007F0ACF"/>
    <w:rsid w:val="007F3E5F"/>
    <w:rsid w:val="007F400E"/>
    <w:rsid w:val="007F459D"/>
    <w:rsid w:val="007F4AFE"/>
    <w:rsid w:val="007F5982"/>
    <w:rsid w:val="007F7CE9"/>
    <w:rsid w:val="0080700E"/>
    <w:rsid w:val="00812B60"/>
    <w:rsid w:val="00813B2A"/>
    <w:rsid w:val="00815885"/>
    <w:rsid w:val="00816E74"/>
    <w:rsid w:val="0081743E"/>
    <w:rsid w:val="00823027"/>
    <w:rsid w:val="0082483B"/>
    <w:rsid w:val="00831641"/>
    <w:rsid w:val="0083292C"/>
    <w:rsid w:val="00833052"/>
    <w:rsid w:val="00834111"/>
    <w:rsid w:val="0083697D"/>
    <w:rsid w:val="00840AE4"/>
    <w:rsid w:val="00842336"/>
    <w:rsid w:val="00843326"/>
    <w:rsid w:val="008455AE"/>
    <w:rsid w:val="00846D89"/>
    <w:rsid w:val="0085312C"/>
    <w:rsid w:val="00854F9E"/>
    <w:rsid w:val="008578A4"/>
    <w:rsid w:val="00860EBA"/>
    <w:rsid w:val="00861642"/>
    <w:rsid w:val="00861A0B"/>
    <w:rsid w:val="008639C7"/>
    <w:rsid w:val="00864C94"/>
    <w:rsid w:val="008709AB"/>
    <w:rsid w:val="00870B56"/>
    <w:rsid w:val="00870C17"/>
    <w:rsid w:val="00871305"/>
    <w:rsid w:val="008727A5"/>
    <w:rsid w:val="0087669F"/>
    <w:rsid w:val="00876778"/>
    <w:rsid w:val="0087685A"/>
    <w:rsid w:val="00877748"/>
    <w:rsid w:val="008822C8"/>
    <w:rsid w:val="00883C7F"/>
    <w:rsid w:val="00885307"/>
    <w:rsid w:val="00885DD3"/>
    <w:rsid w:val="008872DF"/>
    <w:rsid w:val="00891604"/>
    <w:rsid w:val="00891D15"/>
    <w:rsid w:val="00897647"/>
    <w:rsid w:val="008A7473"/>
    <w:rsid w:val="008B0A54"/>
    <w:rsid w:val="008B2DB5"/>
    <w:rsid w:val="008B3BE1"/>
    <w:rsid w:val="008B6CE5"/>
    <w:rsid w:val="008B72BB"/>
    <w:rsid w:val="008B74F3"/>
    <w:rsid w:val="008C11C4"/>
    <w:rsid w:val="008C4ABF"/>
    <w:rsid w:val="008C5A68"/>
    <w:rsid w:val="008C779D"/>
    <w:rsid w:val="008C7F74"/>
    <w:rsid w:val="008D2116"/>
    <w:rsid w:val="008D4172"/>
    <w:rsid w:val="008E7E1D"/>
    <w:rsid w:val="008F0F91"/>
    <w:rsid w:val="008F14BA"/>
    <w:rsid w:val="008F507D"/>
    <w:rsid w:val="008F551B"/>
    <w:rsid w:val="00900198"/>
    <w:rsid w:val="00900642"/>
    <w:rsid w:val="0090228B"/>
    <w:rsid w:val="009024DE"/>
    <w:rsid w:val="00904DCD"/>
    <w:rsid w:val="00907CC6"/>
    <w:rsid w:val="00910FDC"/>
    <w:rsid w:val="009111D8"/>
    <w:rsid w:val="00911812"/>
    <w:rsid w:val="00913B5B"/>
    <w:rsid w:val="00914BE8"/>
    <w:rsid w:val="00916ACD"/>
    <w:rsid w:val="0092034E"/>
    <w:rsid w:val="00921F78"/>
    <w:rsid w:val="009224DD"/>
    <w:rsid w:val="00923322"/>
    <w:rsid w:val="0092342F"/>
    <w:rsid w:val="00923C15"/>
    <w:rsid w:val="00926D9C"/>
    <w:rsid w:val="009301BB"/>
    <w:rsid w:val="00931E69"/>
    <w:rsid w:val="00932D71"/>
    <w:rsid w:val="00936AB5"/>
    <w:rsid w:val="00937114"/>
    <w:rsid w:val="00937DAC"/>
    <w:rsid w:val="00940A45"/>
    <w:rsid w:val="00941F33"/>
    <w:rsid w:val="00942E3D"/>
    <w:rsid w:val="009449BF"/>
    <w:rsid w:val="00946344"/>
    <w:rsid w:val="00946BD8"/>
    <w:rsid w:val="00946D67"/>
    <w:rsid w:val="00947807"/>
    <w:rsid w:val="009503F8"/>
    <w:rsid w:val="0095088D"/>
    <w:rsid w:val="00953EB6"/>
    <w:rsid w:val="00956099"/>
    <w:rsid w:val="00962690"/>
    <w:rsid w:val="00963298"/>
    <w:rsid w:val="00963FD4"/>
    <w:rsid w:val="0096403F"/>
    <w:rsid w:val="009642D7"/>
    <w:rsid w:val="00965D7C"/>
    <w:rsid w:val="00965F3B"/>
    <w:rsid w:val="00970BFF"/>
    <w:rsid w:val="009714AE"/>
    <w:rsid w:val="00972BB2"/>
    <w:rsid w:val="00973876"/>
    <w:rsid w:val="00975DBD"/>
    <w:rsid w:val="0098385C"/>
    <w:rsid w:val="00985849"/>
    <w:rsid w:val="00986F22"/>
    <w:rsid w:val="009876CE"/>
    <w:rsid w:val="009877F1"/>
    <w:rsid w:val="00987D1E"/>
    <w:rsid w:val="00990E28"/>
    <w:rsid w:val="009944F9"/>
    <w:rsid w:val="009A07AE"/>
    <w:rsid w:val="009A0C97"/>
    <w:rsid w:val="009A0E6D"/>
    <w:rsid w:val="009A1098"/>
    <w:rsid w:val="009A3260"/>
    <w:rsid w:val="009A5019"/>
    <w:rsid w:val="009A5B42"/>
    <w:rsid w:val="009B39D1"/>
    <w:rsid w:val="009B4C99"/>
    <w:rsid w:val="009B4E81"/>
    <w:rsid w:val="009C0D9A"/>
    <w:rsid w:val="009C2459"/>
    <w:rsid w:val="009C5EED"/>
    <w:rsid w:val="009C7E4C"/>
    <w:rsid w:val="009D032E"/>
    <w:rsid w:val="009D135D"/>
    <w:rsid w:val="009D3969"/>
    <w:rsid w:val="009D5560"/>
    <w:rsid w:val="009D558A"/>
    <w:rsid w:val="009D562F"/>
    <w:rsid w:val="009D635D"/>
    <w:rsid w:val="009E0E5D"/>
    <w:rsid w:val="009E2723"/>
    <w:rsid w:val="009E41C5"/>
    <w:rsid w:val="009E4294"/>
    <w:rsid w:val="009E4BCE"/>
    <w:rsid w:val="009E615F"/>
    <w:rsid w:val="009E682C"/>
    <w:rsid w:val="009E79D1"/>
    <w:rsid w:val="009F182C"/>
    <w:rsid w:val="009F1905"/>
    <w:rsid w:val="009F209F"/>
    <w:rsid w:val="009F358D"/>
    <w:rsid w:val="009F5D1C"/>
    <w:rsid w:val="009F7E85"/>
    <w:rsid w:val="00A0500A"/>
    <w:rsid w:val="00A056FD"/>
    <w:rsid w:val="00A06C18"/>
    <w:rsid w:val="00A11610"/>
    <w:rsid w:val="00A1248F"/>
    <w:rsid w:val="00A13EB7"/>
    <w:rsid w:val="00A14198"/>
    <w:rsid w:val="00A147E8"/>
    <w:rsid w:val="00A15906"/>
    <w:rsid w:val="00A168AE"/>
    <w:rsid w:val="00A17CBE"/>
    <w:rsid w:val="00A217EB"/>
    <w:rsid w:val="00A23918"/>
    <w:rsid w:val="00A26EB9"/>
    <w:rsid w:val="00A2738E"/>
    <w:rsid w:val="00A27678"/>
    <w:rsid w:val="00A30F90"/>
    <w:rsid w:val="00A32FB6"/>
    <w:rsid w:val="00A36114"/>
    <w:rsid w:val="00A41218"/>
    <w:rsid w:val="00A43724"/>
    <w:rsid w:val="00A45C7B"/>
    <w:rsid w:val="00A46B00"/>
    <w:rsid w:val="00A47E5D"/>
    <w:rsid w:val="00A47EE8"/>
    <w:rsid w:val="00A50658"/>
    <w:rsid w:val="00A50B3F"/>
    <w:rsid w:val="00A52B26"/>
    <w:rsid w:val="00A5378E"/>
    <w:rsid w:val="00A60288"/>
    <w:rsid w:val="00A64147"/>
    <w:rsid w:val="00A6512A"/>
    <w:rsid w:val="00A65241"/>
    <w:rsid w:val="00A6545A"/>
    <w:rsid w:val="00A658B2"/>
    <w:rsid w:val="00A65C9A"/>
    <w:rsid w:val="00A66BC9"/>
    <w:rsid w:val="00A66CAD"/>
    <w:rsid w:val="00A704A8"/>
    <w:rsid w:val="00A72CCD"/>
    <w:rsid w:val="00A73BFD"/>
    <w:rsid w:val="00A75983"/>
    <w:rsid w:val="00A768E1"/>
    <w:rsid w:val="00A81CB9"/>
    <w:rsid w:val="00A81F6D"/>
    <w:rsid w:val="00A82E2D"/>
    <w:rsid w:val="00A85C8E"/>
    <w:rsid w:val="00A874FB"/>
    <w:rsid w:val="00A91E52"/>
    <w:rsid w:val="00A9290B"/>
    <w:rsid w:val="00A92C20"/>
    <w:rsid w:val="00A93775"/>
    <w:rsid w:val="00AA013F"/>
    <w:rsid w:val="00AA0D85"/>
    <w:rsid w:val="00AA21E2"/>
    <w:rsid w:val="00AA6DA4"/>
    <w:rsid w:val="00AA7F9F"/>
    <w:rsid w:val="00AB46C6"/>
    <w:rsid w:val="00AB6D6F"/>
    <w:rsid w:val="00AB7447"/>
    <w:rsid w:val="00AB76AD"/>
    <w:rsid w:val="00AB77C8"/>
    <w:rsid w:val="00AC03D4"/>
    <w:rsid w:val="00AC1637"/>
    <w:rsid w:val="00AC3638"/>
    <w:rsid w:val="00AC3BFA"/>
    <w:rsid w:val="00AC4690"/>
    <w:rsid w:val="00AC4F6D"/>
    <w:rsid w:val="00AC655D"/>
    <w:rsid w:val="00AD0D4B"/>
    <w:rsid w:val="00AD7D86"/>
    <w:rsid w:val="00AD7DF3"/>
    <w:rsid w:val="00AE074B"/>
    <w:rsid w:val="00AE4BE4"/>
    <w:rsid w:val="00AE74D5"/>
    <w:rsid w:val="00AE7620"/>
    <w:rsid w:val="00AF407A"/>
    <w:rsid w:val="00AF557B"/>
    <w:rsid w:val="00AF6F9E"/>
    <w:rsid w:val="00B023DD"/>
    <w:rsid w:val="00B0327F"/>
    <w:rsid w:val="00B06922"/>
    <w:rsid w:val="00B1060B"/>
    <w:rsid w:val="00B11B82"/>
    <w:rsid w:val="00B12C15"/>
    <w:rsid w:val="00B12CE0"/>
    <w:rsid w:val="00B152B2"/>
    <w:rsid w:val="00B15981"/>
    <w:rsid w:val="00B15D7D"/>
    <w:rsid w:val="00B17513"/>
    <w:rsid w:val="00B17C05"/>
    <w:rsid w:val="00B20F07"/>
    <w:rsid w:val="00B26F91"/>
    <w:rsid w:val="00B27FA8"/>
    <w:rsid w:val="00B32D46"/>
    <w:rsid w:val="00B37447"/>
    <w:rsid w:val="00B37B58"/>
    <w:rsid w:val="00B37C0B"/>
    <w:rsid w:val="00B37CA5"/>
    <w:rsid w:val="00B410FF"/>
    <w:rsid w:val="00B42B9A"/>
    <w:rsid w:val="00B44247"/>
    <w:rsid w:val="00B44CFD"/>
    <w:rsid w:val="00B44E98"/>
    <w:rsid w:val="00B45B93"/>
    <w:rsid w:val="00B47DB8"/>
    <w:rsid w:val="00B47F97"/>
    <w:rsid w:val="00B51058"/>
    <w:rsid w:val="00B51181"/>
    <w:rsid w:val="00B52339"/>
    <w:rsid w:val="00B524D3"/>
    <w:rsid w:val="00B53212"/>
    <w:rsid w:val="00B545DD"/>
    <w:rsid w:val="00B56931"/>
    <w:rsid w:val="00B61DE8"/>
    <w:rsid w:val="00B64F6D"/>
    <w:rsid w:val="00B6658D"/>
    <w:rsid w:val="00B67EA6"/>
    <w:rsid w:val="00B70297"/>
    <w:rsid w:val="00B721A9"/>
    <w:rsid w:val="00B72DE8"/>
    <w:rsid w:val="00B74980"/>
    <w:rsid w:val="00B75D31"/>
    <w:rsid w:val="00B7748A"/>
    <w:rsid w:val="00B83523"/>
    <w:rsid w:val="00B85F37"/>
    <w:rsid w:val="00B87DB3"/>
    <w:rsid w:val="00B90105"/>
    <w:rsid w:val="00B92671"/>
    <w:rsid w:val="00B93C66"/>
    <w:rsid w:val="00B96846"/>
    <w:rsid w:val="00BA0F34"/>
    <w:rsid w:val="00BA2256"/>
    <w:rsid w:val="00BA2AEB"/>
    <w:rsid w:val="00BA3A3C"/>
    <w:rsid w:val="00BA4318"/>
    <w:rsid w:val="00BA485D"/>
    <w:rsid w:val="00BA62C8"/>
    <w:rsid w:val="00BA7EE1"/>
    <w:rsid w:val="00BB0E42"/>
    <w:rsid w:val="00BB3D3B"/>
    <w:rsid w:val="00BB5960"/>
    <w:rsid w:val="00BC5142"/>
    <w:rsid w:val="00BC5D07"/>
    <w:rsid w:val="00BC71AE"/>
    <w:rsid w:val="00BD049D"/>
    <w:rsid w:val="00BD1F96"/>
    <w:rsid w:val="00BD2C6E"/>
    <w:rsid w:val="00BD347B"/>
    <w:rsid w:val="00BD5963"/>
    <w:rsid w:val="00BD6618"/>
    <w:rsid w:val="00BD7470"/>
    <w:rsid w:val="00BE2444"/>
    <w:rsid w:val="00BE2C26"/>
    <w:rsid w:val="00BE2DE1"/>
    <w:rsid w:val="00BE340A"/>
    <w:rsid w:val="00BE39AC"/>
    <w:rsid w:val="00BF107B"/>
    <w:rsid w:val="00BF16E9"/>
    <w:rsid w:val="00BF18F1"/>
    <w:rsid w:val="00BF54C0"/>
    <w:rsid w:val="00BF556A"/>
    <w:rsid w:val="00BF5584"/>
    <w:rsid w:val="00BF559E"/>
    <w:rsid w:val="00BF69FC"/>
    <w:rsid w:val="00C01283"/>
    <w:rsid w:val="00C034A8"/>
    <w:rsid w:val="00C0487D"/>
    <w:rsid w:val="00C04A73"/>
    <w:rsid w:val="00C05059"/>
    <w:rsid w:val="00C05521"/>
    <w:rsid w:val="00C0600B"/>
    <w:rsid w:val="00C06190"/>
    <w:rsid w:val="00C105C6"/>
    <w:rsid w:val="00C13CB3"/>
    <w:rsid w:val="00C1479E"/>
    <w:rsid w:val="00C14E81"/>
    <w:rsid w:val="00C15DA6"/>
    <w:rsid w:val="00C207F8"/>
    <w:rsid w:val="00C20B8E"/>
    <w:rsid w:val="00C21E29"/>
    <w:rsid w:val="00C23B00"/>
    <w:rsid w:val="00C26398"/>
    <w:rsid w:val="00C2665D"/>
    <w:rsid w:val="00C30F50"/>
    <w:rsid w:val="00C32885"/>
    <w:rsid w:val="00C33C64"/>
    <w:rsid w:val="00C34ACF"/>
    <w:rsid w:val="00C35672"/>
    <w:rsid w:val="00C359FE"/>
    <w:rsid w:val="00C42F27"/>
    <w:rsid w:val="00C45416"/>
    <w:rsid w:val="00C47365"/>
    <w:rsid w:val="00C5054A"/>
    <w:rsid w:val="00C51EDC"/>
    <w:rsid w:val="00C52653"/>
    <w:rsid w:val="00C5289A"/>
    <w:rsid w:val="00C53F7E"/>
    <w:rsid w:val="00C5559F"/>
    <w:rsid w:val="00C56879"/>
    <w:rsid w:val="00C60D64"/>
    <w:rsid w:val="00C6111D"/>
    <w:rsid w:val="00C62B8D"/>
    <w:rsid w:val="00C62DA4"/>
    <w:rsid w:val="00C63E93"/>
    <w:rsid w:val="00C6526B"/>
    <w:rsid w:val="00C711D8"/>
    <w:rsid w:val="00C711EE"/>
    <w:rsid w:val="00C72FFF"/>
    <w:rsid w:val="00C733EA"/>
    <w:rsid w:val="00C7360F"/>
    <w:rsid w:val="00C73C52"/>
    <w:rsid w:val="00C74738"/>
    <w:rsid w:val="00C74DB7"/>
    <w:rsid w:val="00C75ECB"/>
    <w:rsid w:val="00C7787B"/>
    <w:rsid w:val="00C813AF"/>
    <w:rsid w:val="00C86C11"/>
    <w:rsid w:val="00C871ED"/>
    <w:rsid w:val="00C87D7F"/>
    <w:rsid w:val="00C90980"/>
    <w:rsid w:val="00C9533B"/>
    <w:rsid w:val="00C96769"/>
    <w:rsid w:val="00C97E11"/>
    <w:rsid w:val="00CA4311"/>
    <w:rsid w:val="00CA4421"/>
    <w:rsid w:val="00CA4453"/>
    <w:rsid w:val="00CA6AD0"/>
    <w:rsid w:val="00CB05F2"/>
    <w:rsid w:val="00CB0A4D"/>
    <w:rsid w:val="00CB1DC0"/>
    <w:rsid w:val="00CB2213"/>
    <w:rsid w:val="00CB46EA"/>
    <w:rsid w:val="00CB6EC6"/>
    <w:rsid w:val="00CB7162"/>
    <w:rsid w:val="00CB7963"/>
    <w:rsid w:val="00CC0753"/>
    <w:rsid w:val="00CC2CF4"/>
    <w:rsid w:val="00CC3035"/>
    <w:rsid w:val="00CC374B"/>
    <w:rsid w:val="00CD083F"/>
    <w:rsid w:val="00CD0A0C"/>
    <w:rsid w:val="00CD4571"/>
    <w:rsid w:val="00CD4F34"/>
    <w:rsid w:val="00CD50F7"/>
    <w:rsid w:val="00CD51BB"/>
    <w:rsid w:val="00CD54C7"/>
    <w:rsid w:val="00CD675D"/>
    <w:rsid w:val="00CD7F37"/>
    <w:rsid w:val="00CE1AE1"/>
    <w:rsid w:val="00CE1AEE"/>
    <w:rsid w:val="00CE6CF8"/>
    <w:rsid w:val="00CE743D"/>
    <w:rsid w:val="00CF095D"/>
    <w:rsid w:val="00CF1867"/>
    <w:rsid w:val="00CF481B"/>
    <w:rsid w:val="00CF67B2"/>
    <w:rsid w:val="00CF6C95"/>
    <w:rsid w:val="00CF7566"/>
    <w:rsid w:val="00D00534"/>
    <w:rsid w:val="00D03149"/>
    <w:rsid w:val="00D031B8"/>
    <w:rsid w:val="00D03286"/>
    <w:rsid w:val="00D10176"/>
    <w:rsid w:val="00D11951"/>
    <w:rsid w:val="00D142B4"/>
    <w:rsid w:val="00D14A2B"/>
    <w:rsid w:val="00D17341"/>
    <w:rsid w:val="00D2143C"/>
    <w:rsid w:val="00D25F9A"/>
    <w:rsid w:val="00D25FF2"/>
    <w:rsid w:val="00D2640B"/>
    <w:rsid w:val="00D2718A"/>
    <w:rsid w:val="00D3020A"/>
    <w:rsid w:val="00D31515"/>
    <w:rsid w:val="00D36B61"/>
    <w:rsid w:val="00D36B91"/>
    <w:rsid w:val="00D40BAB"/>
    <w:rsid w:val="00D417C4"/>
    <w:rsid w:val="00D423B5"/>
    <w:rsid w:val="00D45F1F"/>
    <w:rsid w:val="00D477F8"/>
    <w:rsid w:val="00D52E75"/>
    <w:rsid w:val="00D535AD"/>
    <w:rsid w:val="00D54C46"/>
    <w:rsid w:val="00D57270"/>
    <w:rsid w:val="00D60A11"/>
    <w:rsid w:val="00D617A9"/>
    <w:rsid w:val="00D6197E"/>
    <w:rsid w:val="00D636C0"/>
    <w:rsid w:val="00D63926"/>
    <w:rsid w:val="00D64F4D"/>
    <w:rsid w:val="00D713E1"/>
    <w:rsid w:val="00D71CAF"/>
    <w:rsid w:val="00D728F5"/>
    <w:rsid w:val="00D72E3D"/>
    <w:rsid w:val="00D7455A"/>
    <w:rsid w:val="00D74C2D"/>
    <w:rsid w:val="00D765A2"/>
    <w:rsid w:val="00D76B61"/>
    <w:rsid w:val="00D8216A"/>
    <w:rsid w:val="00D85D10"/>
    <w:rsid w:val="00D860FE"/>
    <w:rsid w:val="00D8691E"/>
    <w:rsid w:val="00D87069"/>
    <w:rsid w:val="00D90E9C"/>
    <w:rsid w:val="00D92BDC"/>
    <w:rsid w:val="00D946C0"/>
    <w:rsid w:val="00D95BF5"/>
    <w:rsid w:val="00D96D43"/>
    <w:rsid w:val="00DA0617"/>
    <w:rsid w:val="00DA08CF"/>
    <w:rsid w:val="00DA2726"/>
    <w:rsid w:val="00DA2F11"/>
    <w:rsid w:val="00DA40B1"/>
    <w:rsid w:val="00DA49B9"/>
    <w:rsid w:val="00DB1CD1"/>
    <w:rsid w:val="00DB2757"/>
    <w:rsid w:val="00DB30D9"/>
    <w:rsid w:val="00DB4674"/>
    <w:rsid w:val="00DB4FA0"/>
    <w:rsid w:val="00DB7426"/>
    <w:rsid w:val="00DB7D79"/>
    <w:rsid w:val="00DC133B"/>
    <w:rsid w:val="00DC4686"/>
    <w:rsid w:val="00DC4EEB"/>
    <w:rsid w:val="00DD03ED"/>
    <w:rsid w:val="00DD078B"/>
    <w:rsid w:val="00DD126B"/>
    <w:rsid w:val="00DD2C5B"/>
    <w:rsid w:val="00DD2DD7"/>
    <w:rsid w:val="00DD4E61"/>
    <w:rsid w:val="00DD5341"/>
    <w:rsid w:val="00DD5618"/>
    <w:rsid w:val="00DD6745"/>
    <w:rsid w:val="00DE0EC0"/>
    <w:rsid w:val="00DE4708"/>
    <w:rsid w:val="00DE7037"/>
    <w:rsid w:val="00DF2583"/>
    <w:rsid w:val="00DF2C53"/>
    <w:rsid w:val="00DF49EC"/>
    <w:rsid w:val="00DF55FC"/>
    <w:rsid w:val="00DF5A79"/>
    <w:rsid w:val="00E03E9E"/>
    <w:rsid w:val="00E04200"/>
    <w:rsid w:val="00E064AC"/>
    <w:rsid w:val="00E07E85"/>
    <w:rsid w:val="00E11742"/>
    <w:rsid w:val="00E12C37"/>
    <w:rsid w:val="00E1606B"/>
    <w:rsid w:val="00E16CAB"/>
    <w:rsid w:val="00E17B3E"/>
    <w:rsid w:val="00E21B1F"/>
    <w:rsid w:val="00E2242E"/>
    <w:rsid w:val="00E250B5"/>
    <w:rsid w:val="00E2540B"/>
    <w:rsid w:val="00E27AA7"/>
    <w:rsid w:val="00E30C0F"/>
    <w:rsid w:val="00E30E02"/>
    <w:rsid w:val="00E35FBD"/>
    <w:rsid w:val="00E3681B"/>
    <w:rsid w:val="00E36DC0"/>
    <w:rsid w:val="00E3731D"/>
    <w:rsid w:val="00E400C3"/>
    <w:rsid w:val="00E440E6"/>
    <w:rsid w:val="00E455E4"/>
    <w:rsid w:val="00E459C2"/>
    <w:rsid w:val="00E461BD"/>
    <w:rsid w:val="00E518FB"/>
    <w:rsid w:val="00E5192E"/>
    <w:rsid w:val="00E53A5A"/>
    <w:rsid w:val="00E53B39"/>
    <w:rsid w:val="00E54619"/>
    <w:rsid w:val="00E56045"/>
    <w:rsid w:val="00E57D5F"/>
    <w:rsid w:val="00E6032C"/>
    <w:rsid w:val="00E63EAD"/>
    <w:rsid w:val="00E65BE1"/>
    <w:rsid w:val="00E662D8"/>
    <w:rsid w:val="00E6676F"/>
    <w:rsid w:val="00E669CA"/>
    <w:rsid w:val="00E72646"/>
    <w:rsid w:val="00E732FD"/>
    <w:rsid w:val="00E74687"/>
    <w:rsid w:val="00E75206"/>
    <w:rsid w:val="00E75D01"/>
    <w:rsid w:val="00E76563"/>
    <w:rsid w:val="00E779DE"/>
    <w:rsid w:val="00E80402"/>
    <w:rsid w:val="00E85010"/>
    <w:rsid w:val="00E864C1"/>
    <w:rsid w:val="00E86AFB"/>
    <w:rsid w:val="00E87034"/>
    <w:rsid w:val="00E90E55"/>
    <w:rsid w:val="00E91EB9"/>
    <w:rsid w:val="00E976EB"/>
    <w:rsid w:val="00EA0ED3"/>
    <w:rsid w:val="00EA2234"/>
    <w:rsid w:val="00EA366D"/>
    <w:rsid w:val="00EA53AE"/>
    <w:rsid w:val="00EA5EC0"/>
    <w:rsid w:val="00EB1220"/>
    <w:rsid w:val="00EB2A1C"/>
    <w:rsid w:val="00EB2AD6"/>
    <w:rsid w:val="00EB3464"/>
    <w:rsid w:val="00EB4D28"/>
    <w:rsid w:val="00EB6ADD"/>
    <w:rsid w:val="00EC04A5"/>
    <w:rsid w:val="00EC0867"/>
    <w:rsid w:val="00EC0AF3"/>
    <w:rsid w:val="00EC0B89"/>
    <w:rsid w:val="00EC1CBA"/>
    <w:rsid w:val="00EC4FD3"/>
    <w:rsid w:val="00EC54D9"/>
    <w:rsid w:val="00EC7841"/>
    <w:rsid w:val="00ED6A87"/>
    <w:rsid w:val="00ED6FF1"/>
    <w:rsid w:val="00EE02A6"/>
    <w:rsid w:val="00EE07FE"/>
    <w:rsid w:val="00EE355F"/>
    <w:rsid w:val="00EE3939"/>
    <w:rsid w:val="00EE68A8"/>
    <w:rsid w:val="00EE7296"/>
    <w:rsid w:val="00EF2FB3"/>
    <w:rsid w:val="00EF56A0"/>
    <w:rsid w:val="00EF78D9"/>
    <w:rsid w:val="00F03557"/>
    <w:rsid w:val="00F03B31"/>
    <w:rsid w:val="00F04CCD"/>
    <w:rsid w:val="00F04DC7"/>
    <w:rsid w:val="00F14096"/>
    <w:rsid w:val="00F151F0"/>
    <w:rsid w:val="00F221D2"/>
    <w:rsid w:val="00F222EA"/>
    <w:rsid w:val="00F22C53"/>
    <w:rsid w:val="00F249C6"/>
    <w:rsid w:val="00F265C6"/>
    <w:rsid w:val="00F272D8"/>
    <w:rsid w:val="00F3493C"/>
    <w:rsid w:val="00F35A25"/>
    <w:rsid w:val="00F35D85"/>
    <w:rsid w:val="00F37293"/>
    <w:rsid w:val="00F41F1F"/>
    <w:rsid w:val="00F42487"/>
    <w:rsid w:val="00F43050"/>
    <w:rsid w:val="00F45D69"/>
    <w:rsid w:val="00F46193"/>
    <w:rsid w:val="00F5127F"/>
    <w:rsid w:val="00F51F79"/>
    <w:rsid w:val="00F52198"/>
    <w:rsid w:val="00F54830"/>
    <w:rsid w:val="00F54860"/>
    <w:rsid w:val="00F556E3"/>
    <w:rsid w:val="00F55E9D"/>
    <w:rsid w:val="00F56684"/>
    <w:rsid w:val="00F56EDF"/>
    <w:rsid w:val="00F601D8"/>
    <w:rsid w:val="00F611F3"/>
    <w:rsid w:val="00F61BC5"/>
    <w:rsid w:val="00F64AC7"/>
    <w:rsid w:val="00F64C7F"/>
    <w:rsid w:val="00F707AC"/>
    <w:rsid w:val="00F70DA5"/>
    <w:rsid w:val="00F715E9"/>
    <w:rsid w:val="00F71781"/>
    <w:rsid w:val="00F72778"/>
    <w:rsid w:val="00F82780"/>
    <w:rsid w:val="00F828FA"/>
    <w:rsid w:val="00F82B06"/>
    <w:rsid w:val="00F83B1B"/>
    <w:rsid w:val="00F8725D"/>
    <w:rsid w:val="00F8761B"/>
    <w:rsid w:val="00F90AE7"/>
    <w:rsid w:val="00F912B3"/>
    <w:rsid w:val="00F91AC8"/>
    <w:rsid w:val="00F931BE"/>
    <w:rsid w:val="00F93F76"/>
    <w:rsid w:val="00F94802"/>
    <w:rsid w:val="00F953F8"/>
    <w:rsid w:val="00F96564"/>
    <w:rsid w:val="00F97381"/>
    <w:rsid w:val="00FA2188"/>
    <w:rsid w:val="00FA219B"/>
    <w:rsid w:val="00FA37F3"/>
    <w:rsid w:val="00FA5C66"/>
    <w:rsid w:val="00FA6709"/>
    <w:rsid w:val="00FB5103"/>
    <w:rsid w:val="00FB66DD"/>
    <w:rsid w:val="00FB73D6"/>
    <w:rsid w:val="00FC1F8D"/>
    <w:rsid w:val="00FC5558"/>
    <w:rsid w:val="00FC5FD9"/>
    <w:rsid w:val="00FD504C"/>
    <w:rsid w:val="00FD5D57"/>
    <w:rsid w:val="00FD64C8"/>
    <w:rsid w:val="00FE1D0D"/>
    <w:rsid w:val="00FE2EDB"/>
    <w:rsid w:val="00FE3D86"/>
    <w:rsid w:val="00FE6F9A"/>
    <w:rsid w:val="00FE6FBD"/>
    <w:rsid w:val="00FE79EA"/>
    <w:rsid w:val="00FE7E05"/>
    <w:rsid w:val="00FF12E6"/>
    <w:rsid w:val="00FF1703"/>
    <w:rsid w:val="00FF364B"/>
    <w:rsid w:val="00FF3F10"/>
    <w:rsid w:val="00FF4193"/>
    <w:rsid w:val="00FF42D7"/>
    <w:rsid w:val="00FF49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1" type="connector" idref="#AutoShape 3"/>
        <o:r id="V:Rule2" type="connector" idref="#AutoShape 17"/>
        <o:r id="V:Rule3" type="connector" idref="#AutoShape 18"/>
        <o:r id="V:Rule4" type="connector" idref="#AutoShape 24"/>
        <o:r id="V:Rule5" type="connector" idref="#AutoShape 19"/>
        <o:r id="V:Rule6" type="connector" idref="#AutoShape 25"/>
        <o:r id="V:Rule7" type="connector" idref="#AutoShape 71"/>
        <o:r id="V:Rule8" type="connector" idref="#AutoShape 72"/>
        <o:r id="V:Rule9" type="connector" idref="#AutoShape 86"/>
        <o:r id="V:Rule10" type="connector" idref="#AutoShape 91"/>
        <o:r id="V:Rule11" type="connector" idref="#AutoShape 71"/>
        <o:r id="V:Rule12" type="connector" idref="#Соединительная линия уступом 95"/>
        <o:r id="V:Rule13" type="connector" idref="#Line 103"/>
        <o:r id="V:Rule14" type="connector" idref="#Line 109"/>
        <o:r id="V:Rule15" type="connector" idref="#Line 116"/>
        <o:r id="V:Rule16" type="connector" idref="#Line 11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596499"/>
    <w:rPr>
      <w:sz w:val="24"/>
      <w:szCs w:val="24"/>
    </w:rPr>
  </w:style>
  <w:style w:type="paragraph" w:styleId="1">
    <w:name w:val="heading 1"/>
    <w:basedOn w:val="a0"/>
    <w:next w:val="a0"/>
    <w:link w:val="10"/>
    <w:qFormat/>
    <w:rsid w:val="00596499"/>
    <w:pPr>
      <w:keepNext/>
      <w:jc w:val="center"/>
      <w:outlineLvl w:val="0"/>
    </w:pPr>
    <w:rPr>
      <w:b/>
      <w:bCs/>
    </w:rPr>
  </w:style>
  <w:style w:type="paragraph" w:styleId="3">
    <w:name w:val="heading 3"/>
    <w:basedOn w:val="a0"/>
    <w:next w:val="a0"/>
    <w:link w:val="30"/>
    <w:qFormat/>
    <w:rsid w:val="00596499"/>
    <w:pPr>
      <w:keepNext/>
      <w:spacing w:before="240" w:after="60"/>
      <w:outlineLvl w:val="2"/>
    </w:pPr>
    <w:rPr>
      <w:rFonts w:ascii="Arial" w:hAnsi="Arial" w:cs="Arial"/>
      <w:b/>
      <w:bCs/>
      <w:sz w:val="26"/>
      <w:szCs w:val="26"/>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character" w:customStyle="1" w:styleId="10">
    <w:name w:val="Заголовок 1 Знак"/>
    <w:link w:val="1"/>
    <w:locked/>
    <w:rsid w:val="00615396"/>
    <w:rPr>
      <w:rFonts w:cs="Times New Roman"/>
      <w:b/>
      <w:bCs/>
      <w:sz w:val="24"/>
      <w:szCs w:val="24"/>
      <w:lang w:val="ru-RU" w:eastAsia="ru-RU" w:bidi="ar-SA"/>
    </w:rPr>
  </w:style>
  <w:style w:type="character" w:customStyle="1" w:styleId="30">
    <w:name w:val="Заголовок 3 Знак"/>
    <w:link w:val="3"/>
    <w:semiHidden/>
    <w:locked/>
    <w:rsid w:val="002A2481"/>
    <w:rPr>
      <w:rFonts w:ascii="Cambria" w:hAnsi="Cambria" w:cs="Times New Roman"/>
      <w:b/>
      <w:bCs/>
      <w:sz w:val="26"/>
      <w:szCs w:val="26"/>
    </w:rPr>
  </w:style>
  <w:style w:type="paragraph" w:customStyle="1" w:styleId="BodyText21">
    <w:name w:val="Body Text 21"/>
    <w:basedOn w:val="a0"/>
    <w:rsid w:val="00596499"/>
    <w:pPr>
      <w:jc w:val="center"/>
    </w:pPr>
    <w:rPr>
      <w:b/>
      <w:caps/>
      <w:szCs w:val="20"/>
    </w:rPr>
  </w:style>
  <w:style w:type="paragraph" w:styleId="2">
    <w:name w:val="Body Text Indent 2"/>
    <w:basedOn w:val="a0"/>
    <w:link w:val="20"/>
    <w:rsid w:val="00596499"/>
    <w:pPr>
      <w:ind w:firstLine="720"/>
    </w:pPr>
    <w:rPr>
      <w:lang w:eastAsia="en-US"/>
    </w:rPr>
  </w:style>
  <w:style w:type="character" w:customStyle="1" w:styleId="20">
    <w:name w:val="Основной текст с отступом 2 Знак"/>
    <w:link w:val="2"/>
    <w:semiHidden/>
    <w:locked/>
    <w:rsid w:val="002A2481"/>
    <w:rPr>
      <w:rFonts w:cs="Times New Roman"/>
      <w:sz w:val="24"/>
      <w:szCs w:val="24"/>
    </w:rPr>
  </w:style>
  <w:style w:type="paragraph" w:styleId="a4">
    <w:name w:val="Body Text"/>
    <w:basedOn w:val="a0"/>
    <w:link w:val="a5"/>
    <w:rsid w:val="00596499"/>
    <w:pPr>
      <w:framePr w:hSpace="180" w:wrap="notBeside" w:hAnchor="margin" w:y="703"/>
    </w:pPr>
    <w:rPr>
      <w:b/>
      <w:bCs/>
      <w:i/>
      <w:iCs/>
    </w:rPr>
  </w:style>
  <w:style w:type="character" w:customStyle="1" w:styleId="a5">
    <w:name w:val="Основной текст Знак"/>
    <w:link w:val="a4"/>
    <w:semiHidden/>
    <w:locked/>
    <w:rsid w:val="002A2481"/>
    <w:rPr>
      <w:rFonts w:cs="Times New Roman"/>
      <w:sz w:val="24"/>
      <w:szCs w:val="24"/>
    </w:rPr>
  </w:style>
  <w:style w:type="paragraph" w:styleId="31">
    <w:name w:val="Body Text Indent 3"/>
    <w:basedOn w:val="a0"/>
    <w:link w:val="32"/>
    <w:rsid w:val="00596499"/>
    <w:pPr>
      <w:ind w:left="708" w:firstLine="708"/>
    </w:pPr>
    <w:rPr>
      <w:b/>
      <w:bCs/>
    </w:rPr>
  </w:style>
  <w:style w:type="character" w:customStyle="1" w:styleId="32">
    <w:name w:val="Основной текст с отступом 3 Знак"/>
    <w:link w:val="31"/>
    <w:locked/>
    <w:rsid w:val="00E459C2"/>
    <w:rPr>
      <w:rFonts w:cs="Times New Roman"/>
      <w:b/>
      <w:bCs/>
      <w:sz w:val="24"/>
      <w:szCs w:val="24"/>
      <w:lang w:val="ru-RU" w:eastAsia="ru-RU" w:bidi="ar-SA"/>
    </w:rPr>
  </w:style>
  <w:style w:type="paragraph" w:styleId="a6">
    <w:name w:val="header"/>
    <w:basedOn w:val="a0"/>
    <w:link w:val="a7"/>
    <w:rsid w:val="00596499"/>
    <w:pPr>
      <w:tabs>
        <w:tab w:val="center" w:pos="4677"/>
        <w:tab w:val="right" w:pos="9355"/>
      </w:tabs>
    </w:pPr>
  </w:style>
  <w:style w:type="character" w:customStyle="1" w:styleId="a7">
    <w:name w:val="Верхний колонтитул Знак"/>
    <w:link w:val="a6"/>
    <w:locked/>
    <w:rsid w:val="00615396"/>
    <w:rPr>
      <w:rFonts w:cs="Times New Roman"/>
      <w:sz w:val="24"/>
      <w:szCs w:val="24"/>
      <w:lang w:val="ru-RU" w:eastAsia="ru-RU" w:bidi="ar-SA"/>
    </w:rPr>
  </w:style>
  <w:style w:type="paragraph" w:styleId="a8">
    <w:name w:val="footnote text"/>
    <w:basedOn w:val="a0"/>
    <w:link w:val="a9"/>
    <w:semiHidden/>
    <w:rsid w:val="00596499"/>
    <w:rPr>
      <w:sz w:val="20"/>
      <w:szCs w:val="20"/>
      <w:lang w:val="en-US" w:eastAsia="en-US"/>
    </w:rPr>
  </w:style>
  <w:style w:type="character" w:customStyle="1" w:styleId="a9">
    <w:name w:val="Текст сноски Знак"/>
    <w:link w:val="a8"/>
    <w:semiHidden/>
    <w:locked/>
    <w:rsid w:val="002A2481"/>
    <w:rPr>
      <w:rFonts w:cs="Times New Roman"/>
      <w:sz w:val="20"/>
      <w:szCs w:val="20"/>
    </w:rPr>
  </w:style>
  <w:style w:type="character" w:styleId="aa">
    <w:name w:val="page number"/>
    <w:rsid w:val="00596499"/>
    <w:rPr>
      <w:rFonts w:cs="Times New Roman"/>
    </w:rPr>
  </w:style>
  <w:style w:type="paragraph" w:styleId="ab">
    <w:name w:val="Body Text Indent"/>
    <w:basedOn w:val="a0"/>
    <w:link w:val="ac"/>
    <w:rsid w:val="00596499"/>
    <w:pPr>
      <w:spacing w:line="360" w:lineRule="auto"/>
      <w:ind w:firstLine="709"/>
    </w:pPr>
    <w:rPr>
      <w:sz w:val="28"/>
    </w:rPr>
  </w:style>
  <w:style w:type="character" w:customStyle="1" w:styleId="ac">
    <w:name w:val="Основной текст с отступом Знак"/>
    <w:link w:val="ab"/>
    <w:semiHidden/>
    <w:locked/>
    <w:rsid w:val="002A2481"/>
    <w:rPr>
      <w:rFonts w:cs="Times New Roman"/>
      <w:sz w:val="24"/>
      <w:szCs w:val="24"/>
    </w:rPr>
  </w:style>
  <w:style w:type="paragraph" w:styleId="ad">
    <w:name w:val="footer"/>
    <w:basedOn w:val="a0"/>
    <w:link w:val="ae"/>
    <w:rsid w:val="00596499"/>
    <w:pPr>
      <w:tabs>
        <w:tab w:val="center" w:pos="4677"/>
        <w:tab w:val="right" w:pos="9355"/>
      </w:tabs>
    </w:pPr>
  </w:style>
  <w:style w:type="character" w:customStyle="1" w:styleId="ae">
    <w:name w:val="Нижний колонтитул Знак"/>
    <w:link w:val="ad"/>
    <w:locked/>
    <w:rsid w:val="001476FC"/>
    <w:rPr>
      <w:rFonts w:cs="Times New Roman"/>
      <w:sz w:val="24"/>
    </w:rPr>
  </w:style>
  <w:style w:type="paragraph" w:styleId="21">
    <w:name w:val="List 2"/>
    <w:basedOn w:val="a0"/>
    <w:rsid w:val="00596499"/>
    <w:pPr>
      <w:ind w:left="566" w:hanging="283"/>
    </w:pPr>
  </w:style>
  <w:style w:type="paragraph" w:customStyle="1" w:styleId="bodytext20">
    <w:name w:val="bodytext20"/>
    <w:basedOn w:val="a0"/>
    <w:rsid w:val="00B85F37"/>
    <w:pPr>
      <w:jc w:val="center"/>
    </w:pPr>
    <w:rPr>
      <w:b/>
      <w:bCs/>
      <w:caps/>
    </w:rPr>
  </w:style>
  <w:style w:type="table" w:styleId="af">
    <w:name w:val="Table Grid"/>
    <w:basedOn w:val="a2"/>
    <w:rsid w:val="00E519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Знак Знак Знак Знак Знак Знак Знак Знак Знак Знак"/>
    <w:basedOn w:val="a0"/>
    <w:autoRedefine/>
    <w:rsid w:val="000A3C40"/>
    <w:pPr>
      <w:spacing w:after="160" w:line="240" w:lineRule="exact"/>
    </w:pPr>
    <w:rPr>
      <w:rFonts w:eastAsia="SimSun"/>
      <w:b/>
      <w:sz w:val="28"/>
      <w:lang w:val="en-US" w:eastAsia="en-US"/>
    </w:rPr>
  </w:style>
  <w:style w:type="paragraph" w:customStyle="1" w:styleId="11">
    <w:name w:val="Знак Знак Знак Знак Знак Знак Знак Знак Знак Знак1"/>
    <w:basedOn w:val="a0"/>
    <w:autoRedefine/>
    <w:rsid w:val="00FF4193"/>
    <w:pPr>
      <w:spacing w:after="160" w:line="240" w:lineRule="exact"/>
    </w:pPr>
    <w:rPr>
      <w:rFonts w:eastAsia="SimSun"/>
      <w:b/>
      <w:bCs/>
      <w:sz w:val="28"/>
      <w:szCs w:val="28"/>
      <w:lang w:val="en-US" w:eastAsia="en-US"/>
    </w:rPr>
  </w:style>
  <w:style w:type="paragraph" w:customStyle="1" w:styleId="af1">
    <w:name w:val="Знак"/>
    <w:basedOn w:val="a0"/>
    <w:autoRedefine/>
    <w:rsid w:val="003C1B07"/>
    <w:pPr>
      <w:spacing w:after="160" w:line="240" w:lineRule="exact"/>
    </w:pPr>
    <w:rPr>
      <w:rFonts w:eastAsia="SimSun"/>
      <w:b/>
      <w:sz w:val="28"/>
      <w:lang w:val="en-US" w:eastAsia="en-US"/>
    </w:rPr>
  </w:style>
  <w:style w:type="paragraph" w:styleId="af2">
    <w:name w:val="Balloon Text"/>
    <w:basedOn w:val="a0"/>
    <w:link w:val="af3"/>
    <w:semiHidden/>
    <w:rsid w:val="002A7DB1"/>
    <w:rPr>
      <w:rFonts w:ascii="Tahoma" w:hAnsi="Tahoma" w:cs="Tahoma"/>
      <w:sz w:val="16"/>
      <w:szCs w:val="16"/>
    </w:rPr>
  </w:style>
  <w:style w:type="character" w:customStyle="1" w:styleId="af3">
    <w:name w:val="Текст выноски Знак"/>
    <w:link w:val="af2"/>
    <w:semiHidden/>
    <w:locked/>
    <w:rsid w:val="002A2481"/>
    <w:rPr>
      <w:rFonts w:cs="Times New Roman"/>
      <w:sz w:val="2"/>
    </w:rPr>
  </w:style>
  <w:style w:type="paragraph" w:styleId="af4">
    <w:name w:val="Title"/>
    <w:basedOn w:val="a0"/>
    <w:link w:val="af5"/>
    <w:qFormat/>
    <w:rsid w:val="00BD1F96"/>
    <w:pPr>
      <w:jc w:val="center"/>
    </w:pPr>
    <w:rPr>
      <w:b/>
      <w:bCs/>
      <w:sz w:val="28"/>
    </w:rPr>
  </w:style>
  <w:style w:type="character" w:customStyle="1" w:styleId="af5">
    <w:name w:val="Название Знак"/>
    <w:link w:val="af4"/>
    <w:locked/>
    <w:rsid w:val="002A2481"/>
    <w:rPr>
      <w:rFonts w:ascii="Cambria" w:hAnsi="Cambria" w:cs="Times New Roman"/>
      <w:b/>
      <w:bCs/>
      <w:kern w:val="28"/>
      <w:sz w:val="32"/>
      <w:szCs w:val="32"/>
    </w:rPr>
  </w:style>
  <w:style w:type="paragraph" w:customStyle="1" w:styleId="NoSpacing">
    <w:name w:val="No Spacing"/>
    <w:rsid w:val="001548C4"/>
    <w:pPr>
      <w:autoSpaceDE w:val="0"/>
      <w:autoSpaceDN w:val="0"/>
    </w:pPr>
  </w:style>
  <w:style w:type="paragraph" w:styleId="22">
    <w:name w:val="Body Text 2"/>
    <w:basedOn w:val="a0"/>
    <w:link w:val="23"/>
    <w:rsid w:val="00205CF4"/>
    <w:pPr>
      <w:jc w:val="center"/>
    </w:pPr>
    <w:rPr>
      <w:b/>
      <w:bCs/>
      <w:sz w:val="28"/>
    </w:rPr>
  </w:style>
  <w:style w:type="character" w:customStyle="1" w:styleId="23">
    <w:name w:val="Основной текст 2 Знак"/>
    <w:link w:val="22"/>
    <w:semiHidden/>
    <w:locked/>
    <w:rsid w:val="002A2481"/>
    <w:rPr>
      <w:rFonts w:cs="Times New Roman"/>
      <w:sz w:val="24"/>
      <w:szCs w:val="24"/>
    </w:rPr>
  </w:style>
  <w:style w:type="character" w:styleId="af6">
    <w:name w:val="annotation reference"/>
    <w:semiHidden/>
    <w:rsid w:val="000E13F0"/>
    <w:rPr>
      <w:rFonts w:cs="Times New Roman"/>
      <w:sz w:val="16"/>
    </w:rPr>
  </w:style>
  <w:style w:type="paragraph" w:styleId="af7">
    <w:name w:val="annotation text"/>
    <w:basedOn w:val="a0"/>
    <w:link w:val="af8"/>
    <w:semiHidden/>
    <w:rsid w:val="000E13F0"/>
    <w:rPr>
      <w:sz w:val="20"/>
      <w:szCs w:val="20"/>
    </w:rPr>
  </w:style>
  <w:style w:type="character" w:customStyle="1" w:styleId="af8">
    <w:name w:val="Текст примечания Знак"/>
    <w:link w:val="af7"/>
    <w:semiHidden/>
    <w:locked/>
    <w:rsid w:val="002A2481"/>
    <w:rPr>
      <w:rFonts w:cs="Times New Roman"/>
      <w:sz w:val="20"/>
      <w:szCs w:val="20"/>
    </w:rPr>
  </w:style>
  <w:style w:type="paragraph" w:styleId="af9">
    <w:name w:val="annotation subject"/>
    <w:basedOn w:val="af7"/>
    <w:next w:val="af7"/>
    <w:link w:val="afa"/>
    <w:semiHidden/>
    <w:rsid w:val="000E13F0"/>
    <w:rPr>
      <w:b/>
      <w:bCs/>
    </w:rPr>
  </w:style>
  <w:style w:type="character" w:customStyle="1" w:styleId="afa">
    <w:name w:val="Тема примечания Знак"/>
    <w:link w:val="af9"/>
    <w:semiHidden/>
    <w:locked/>
    <w:rsid w:val="002A2481"/>
    <w:rPr>
      <w:rFonts w:cs="Times New Roman"/>
      <w:b/>
      <w:bCs/>
      <w:sz w:val="20"/>
      <w:szCs w:val="20"/>
    </w:rPr>
  </w:style>
  <w:style w:type="paragraph" w:customStyle="1" w:styleId="ListParagraph">
    <w:name w:val="List Paragraph"/>
    <w:basedOn w:val="a0"/>
    <w:rsid w:val="0041344B"/>
    <w:pPr>
      <w:ind w:left="720"/>
      <w:contextualSpacing/>
    </w:pPr>
  </w:style>
  <w:style w:type="paragraph" w:customStyle="1" w:styleId="Default">
    <w:name w:val="Default"/>
    <w:rsid w:val="00F8761B"/>
    <w:pPr>
      <w:autoSpaceDE w:val="0"/>
      <w:autoSpaceDN w:val="0"/>
      <w:adjustRightInd w:val="0"/>
    </w:pPr>
    <w:rPr>
      <w:rFonts w:ascii="Wingdings" w:hAnsi="Wingdings" w:cs="Wingdings"/>
      <w:color w:val="000000"/>
      <w:sz w:val="24"/>
      <w:szCs w:val="24"/>
      <w:lang w:val="en-US"/>
    </w:rPr>
  </w:style>
  <w:style w:type="paragraph" w:customStyle="1" w:styleId="Revision">
    <w:name w:val="Revision"/>
    <w:hidden/>
    <w:semiHidden/>
    <w:rsid w:val="00384B66"/>
    <w:rPr>
      <w:sz w:val="24"/>
      <w:szCs w:val="24"/>
    </w:rPr>
  </w:style>
  <w:style w:type="character" w:styleId="afb">
    <w:name w:val="Hyperlink"/>
    <w:rsid w:val="00615396"/>
    <w:rPr>
      <w:rFonts w:cs="Times New Roman"/>
      <w:color w:val="0000FF"/>
      <w:u w:val="single"/>
    </w:rPr>
  </w:style>
  <w:style w:type="paragraph" w:customStyle="1" w:styleId="12">
    <w:name w:val="Абзац списка1"/>
    <w:basedOn w:val="a0"/>
    <w:link w:val="ListParagraphChar"/>
    <w:rsid w:val="00E459C2"/>
    <w:pPr>
      <w:ind w:left="720"/>
      <w:contextualSpacing/>
    </w:pPr>
  </w:style>
  <w:style w:type="character" w:customStyle="1" w:styleId="ListParagraphChar">
    <w:name w:val="List Paragraph Char"/>
    <w:link w:val="12"/>
    <w:locked/>
    <w:rsid w:val="00E459C2"/>
    <w:rPr>
      <w:rFonts w:cs="Times New Roman"/>
      <w:sz w:val="24"/>
      <w:szCs w:val="24"/>
      <w:lang w:val="ru-RU" w:eastAsia="ru-RU" w:bidi="ar-SA"/>
    </w:rPr>
  </w:style>
  <w:style w:type="paragraph" w:customStyle="1" w:styleId="a">
    <w:name w:val="Обычный нумерованный список"/>
    <w:basedOn w:val="a0"/>
    <w:autoRedefine/>
    <w:rsid w:val="00790779"/>
    <w:pPr>
      <w:numPr>
        <w:numId w:val="5"/>
      </w:numPr>
      <w:tabs>
        <w:tab w:val="left" w:pos="1134"/>
      </w:tabs>
      <w:jc w:val="both"/>
    </w:pPr>
    <w:rPr>
      <w:sz w:val="28"/>
      <w:szCs w:val="28"/>
    </w:rPr>
  </w:style>
  <w:style w:type="character" w:styleId="afc">
    <w:name w:val="FollowedHyperlink"/>
    <w:rsid w:val="000B0944"/>
    <w:rPr>
      <w:rFonts w:cs="Times New Roman"/>
      <w:color w:val="800080"/>
      <w:u w:val="single"/>
    </w:rPr>
  </w:style>
  <w:style w:type="paragraph" w:styleId="13">
    <w:name w:val="toc 1"/>
    <w:basedOn w:val="a0"/>
    <w:next w:val="a0"/>
    <w:autoRedefine/>
    <w:semiHidden/>
    <w:rsid w:val="003E070F"/>
    <w:pPr>
      <w:tabs>
        <w:tab w:val="left" w:pos="480"/>
        <w:tab w:val="right" w:leader="dot" w:pos="9736"/>
      </w:tabs>
      <w:outlineLvl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596499"/>
    <w:rPr>
      <w:sz w:val="24"/>
      <w:szCs w:val="24"/>
    </w:rPr>
  </w:style>
  <w:style w:type="paragraph" w:styleId="1">
    <w:name w:val="heading 1"/>
    <w:basedOn w:val="a0"/>
    <w:next w:val="a0"/>
    <w:link w:val="10"/>
    <w:qFormat/>
    <w:rsid w:val="00596499"/>
    <w:pPr>
      <w:keepNext/>
      <w:jc w:val="center"/>
      <w:outlineLvl w:val="0"/>
    </w:pPr>
    <w:rPr>
      <w:b/>
      <w:bCs/>
    </w:rPr>
  </w:style>
  <w:style w:type="paragraph" w:styleId="3">
    <w:name w:val="heading 3"/>
    <w:basedOn w:val="a0"/>
    <w:next w:val="a0"/>
    <w:link w:val="30"/>
    <w:qFormat/>
    <w:rsid w:val="00596499"/>
    <w:pPr>
      <w:keepNext/>
      <w:spacing w:before="240" w:after="60"/>
      <w:outlineLvl w:val="2"/>
    </w:pPr>
    <w:rPr>
      <w:rFonts w:ascii="Arial" w:hAnsi="Arial" w:cs="Arial"/>
      <w:b/>
      <w:bCs/>
      <w:sz w:val="26"/>
      <w:szCs w:val="26"/>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character" w:customStyle="1" w:styleId="10">
    <w:name w:val="Заголовок 1 Знак"/>
    <w:link w:val="1"/>
    <w:locked/>
    <w:rsid w:val="00615396"/>
    <w:rPr>
      <w:rFonts w:cs="Times New Roman"/>
      <w:b/>
      <w:bCs/>
      <w:sz w:val="24"/>
      <w:szCs w:val="24"/>
      <w:lang w:val="ru-RU" w:eastAsia="ru-RU" w:bidi="ar-SA"/>
    </w:rPr>
  </w:style>
  <w:style w:type="character" w:customStyle="1" w:styleId="30">
    <w:name w:val="Заголовок 3 Знак"/>
    <w:link w:val="3"/>
    <w:semiHidden/>
    <w:locked/>
    <w:rsid w:val="002A2481"/>
    <w:rPr>
      <w:rFonts w:ascii="Cambria" w:hAnsi="Cambria" w:cs="Times New Roman"/>
      <w:b/>
      <w:bCs/>
      <w:sz w:val="26"/>
      <w:szCs w:val="26"/>
    </w:rPr>
  </w:style>
  <w:style w:type="paragraph" w:customStyle="1" w:styleId="BodyText21">
    <w:name w:val="Body Text 21"/>
    <w:basedOn w:val="a0"/>
    <w:rsid w:val="00596499"/>
    <w:pPr>
      <w:jc w:val="center"/>
    </w:pPr>
    <w:rPr>
      <w:b/>
      <w:caps/>
      <w:szCs w:val="20"/>
    </w:rPr>
  </w:style>
  <w:style w:type="paragraph" w:styleId="2">
    <w:name w:val="Body Text Indent 2"/>
    <w:basedOn w:val="a0"/>
    <w:link w:val="20"/>
    <w:rsid w:val="00596499"/>
    <w:pPr>
      <w:ind w:firstLine="720"/>
    </w:pPr>
    <w:rPr>
      <w:lang w:eastAsia="en-US"/>
    </w:rPr>
  </w:style>
  <w:style w:type="character" w:customStyle="1" w:styleId="20">
    <w:name w:val="Основной текст с отступом 2 Знак"/>
    <w:link w:val="2"/>
    <w:semiHidden/>
    <w:locked/>
    <w:rsid w:val="002A2481"/>
    <w:rPr>
      <w:rFonts w:cs="Times New Roman"/>
      <w:sz w:val="24"/>
      <w:szCs w:val="24"/>
    </w:rPr>
  </w:style>
  <w:style w:type="paragraph" w:styleId="a4">
    <w:name w:val="Body Text"/>
    <w:basedOn w:val="a0"/>
    <w:link w:val="a5"/>
    <w:rsid w:val="00596499"/>
    <w:pPr>
      <w:framePr w:hSpace="180" w:wrap="notBeside" w:hAnchor="margin" w:y="703"/>
    </w:pPr>
    <w:rPr>
      <w:b/>
      <w:bCs/>
      <w:i/>
      <w:iCs/>
    </w:rPr>
  </w:style>
  <w:style w:type="character" w:customStyle="1" w:styleId="a5">
    <w:name w:val="Основной текст Знак"/>
    <w:link w:val="a4"/>
    <w:semiHidden/>
    <w:locked/>
    <w:rsid w:val="002A2481"/>
    <w:rPr>
      <w:rFonts w:cs="Times New Roman"/>
      <w:sz w:val="24"/>
      <w:szCs w:val="24"/>
    </w:rPr>
  </w:style>
  <w:style w:type="paragraph" w:styleId="31">
    <w:name w:val="Body Text Indent 3"/>
    <w:basedOn w:val="a0"/>
    <w:link w:val="32"/>
    <w:rsid w:val="00596499"/>
    <w:pPr>
      <w:ind w:left="708" w:firstLine="708"/>
    </w:pPr>
    <w:rPr>
      <w:b/>
      <w:bCs/>
    </w:rPr>
  </w:style>
  <w:style w:type="character" w:customStyle="1" w:styleId="32">
    <w:name w:val="Основной текст с отступом 3 Знак"/>
    <w:link w:val="31"/>
    <w:locked/>
    <w:rsid w:val="00E459C2"/>
    <w:rPr>
      <w:rFonts w:cs="Times New Roman"/>
      <w:b/>
      <w:bCs/>
      <w:sz w:val="24"/>
      <w:szCs w:val="24"/>
      <w:lang w:val="ru-RU" w:eastAsia="ru-RU" w:bidi="ar-SA"/>
    </w:rPr>
  </w:style>
  <w:style w:type="paragraph" w:styleId="a6">
    <w:name w:val="header"/>
    <w:basedOn w:val="a0"/>
    <w:link w:val="a7"/>
    <w:rsid w:val="00596499"/>
    <w:pPr>
      <w:tabs>
        <w:tab w:val="center" w:pos="4677"/>
        <w:tab w:val="right" w:pos="9355"/>
      </w:tabs>
    </w:pPr>
  </w:style>
  <w:style w:type="character" w:customStyle="1" w:styleId="a7">
    <w:name w:val="Верхний колонтитул Знак"/>
    <w:link w:val="a6"/>
    <w:locked/>
    <w:rsid w:val="00615396"/>
    <w:rPr>
      <w:rFonts w:cs="Times New Roman"/>
      <w:sz w:val="24"/>
      <w:szCs w:val="24"/>
      <w:lang w:val="ru-RU" w:eastAsia="ru-RU" w:bidi="ar-SA"/>
    </w:rPr>
  </w:style>
  <w:style w:type="paragraph" w:styleId="a8">
    <w:name w:val="footnote text"/>
    <w:basedOn w:val="a0"/>
    <w:link w:val="a9"/>
    <w:semiHidden/>
    <w:rsid w:val="00596499"/>
    <w:rPr>
      <w:sz w:val="20"/>
      <w:szCs w:val="20"/>
      <w:lang w:val="en-US" w:eastAsia="en-US"/>
    </w:rPr>
  </w:style>
  <w:style w:type="character" w:customStyle="1" w:styleId="a9">
    <w:name w:val="Текст сноски Знак"/>
    <w:link w:val="a8"/>
    <w:semiHidden/>
    <w:locked/>
    <w:rsid w:val="002A2481"/>
    <w:rPr>
      <w:rFonts w:cs="Times New Roman"/>
      <w:sz w:val="20"/>
      <w:szCs w:val="20"/>
    </w:rPr>
  </w:style>
  <w:style w:type="character" w:styleId="aa">
    <w:name w:val="page number"/>
    <w:rsid w:val="00596499"/>
    <w:rPr>
      <w:rFonts w:cs="Times New Roman"/>
    </w:rPr>
  </w:style>
  <w:style w:type="paragraph" w:styleId="ab">
    <w:name w:val="Body Text Indent"/>
    <w:basedOn w:val="a0"/>
    <w:link w:val="ac"/>
    <w:rsid w:val="00596499"/>
    <w:pPr>
      <w:spacing w:line="360" w:lineRule="auto"/>
      <w:ind w:firstLine="709"/>
    </w:pPr>
    <w:rPr>
      <w:sz w:val="28"/>
    </w:rPr>
  </w:style>
  <w:style w:type="character" w:customStyle="1" w:styleId="ac">
    <w:name w:val="Основной текст с отступом Знак"/>
    <w:link w:val="ab"/>
    <w:semiHidden/>
    <w:locked/>
    <w:rsid w:val="002A2481"/>
    <w:rPr>
      <w:rFonts w:cs="Times New Roman"/>
      <w:sz w:val="24"/>
      <w:szCs w:val="24"/>
    </w:rPr>
  </w:style>
  <w:style w:type="paragraph" w:styleId="ad">
    <w:name w:val="footer"/>
    <w:basedOn w:val="a0"/>
    <w:link w:val="ae"/>
    <w:rsid w:val="00596499"/>
    <w:pPr>
      <w:tabs>
        <w:tab w:val="center" w:pos="4677"/>
        <w:tab w:val="right" w:pos="9355"/>
      </w:tabs>
    </w:pPr>
  </w:style>
  <w:style w:type="character" w:customStyle="1" w:styleId="ae">
    <w:name w:val="Нижний колонтитул Знак"/>
    <w:link w:val="ad"/>
    <w:locked/>
    <w:rsid w:val="001476FC"/>
    <w:rPr>
      <w:rFonts w:cs="Times New Roman"/>
      <w:sz w:val="24"/>
    </w:rPr>
  </w:style>
  <w:style w:type="paragraph" w:styleId="21">
    <w:name w:val="List 2"/>
    <w:basedOn w:val="a0"/>
    <w:rsid w:val="00596499"/>
    <w:pPr>
      <w:ind w:left="566" w:hanging="283"/>
    </w:pPr>
  </w:style>
  <w:style w:type="paragraph" w:customStyle="1" w:styleId="bodytext20">
    <w:name w:val="bodytext20"/>
    <w:basedOn w:val="a0"/>
    <w:rsid w:val="00B85F37"/>
    <w:pPr>
      <w:jc w:val="center"/>
    </w:pPr>
    <w:rPr>
      <w:b/>
      <w:bCs/>
      <w:caps/>
    </w:rPr>
  </w:style>
  <w:style w:type="table" w:styleId="af">
    <w:name w:val="Table Grid"/>
    <w:basedOn w:val="a2"/>
    <w:rsid w:val="00E519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Знак Знак Знак Знак Знак Знак Знак Знак Знак Знак"/>
    <w:basedOn w:val="a0"/>
    <w:autoRedefine/>
    <w:rsid w:val="000A3C40"/>
    <w:pPr>
      <w:spacing w:after="160" w:line="240" w:lineRule="exact"/>
    </w:pPr>
    <w:rPr>
      <w:rFonts w:eastAsia="SimSun"/>
      <w:b/>
      <w:sz w:val="28"/>
      <w:lang w:val="en-US" w:eastAsia="en-US"/>
    </w:rPr>
  </w:style>
  <w:style w:type="paragraph" w:customStyle="1" w:styleId="11">
    <w:name w:val="Знак Знак Знак Знак Знак Знак Знак Знак Знак Знак1"/>
    <w:basedOn w:val="a0"/>
    <w:autoRedefine/>
    <w:rsid w:val="00FF4193"/>
    <w:pPr>
      <w:spacing w:after="160" w:line="240" w:lineRule="exact"/>
    </w:pPr>
    <w:rPr>
      <w:rFonts w:eastAsia="SimSun"/>
      <w:b/>
      <w:bCs/>
      <w:sz w:val="28"/>
      <w:szCs w:val="28"/>
      <w:lang w:val="en-US" w:eastAsia="en-US"/>
    </w:rPr>
  </w:style>
  <w:style w:type="paragraph" w:customStyle="1" w:styleId="af1">
    <w:name w:val="Знак"/>
    <w:basedOn w:val="a0"/>
    <w:autoRedefine/>
    <w:rsid w:val="003C1B07"/>
    <w:pPr>
      <w:spacing w:after="160" w:line="240" w:lineRule="exact"/>
    </w:pPr>
    <w:rPr>
      <w:rFonts w:eastAsia="SimSun"/>
      <w:b/>
      <w:sz w:val="28"/>
      <w:lang w:val="en-US" w:eastAsia="en-US"/>
    </w:rPr>
  </w:style>
  <w:style w:type="paragraph" w:styleId="af2">
    <w:name w:val="Balloon Text"/>
    <w:basedOn w:val="a0"/>
    <w:link w:val="af3"/>
    <w:semiHidden/>
    <w:rsid w:val="002A7DB1"/>
    <w:rPr>
      <w:rFonts w:ascii="Tahoma" w:hAnsi="Tahoma" w:cs="Tahoma"/>
      <w:sz w:val="16"/>
      <w:szCs w:val="16"/>
    </w:rPr>
  </w:style>
  <w:style w:type="character" w:customStyle="1" w:styleId="af3">
    <w:name w:val="Текст выноски Знак"/>
    <w:link w:val="af2"/>
    <w:semiHidden/>
    <w:locked/>
    <w:rsid w:val="002A2481"/>
    <w:rPr>
      <w:rFonts w:cs="Times New Roman"/>
      <w:sz w:val="2"/>
    </w:rPr>
  </w:style>
  <w:style w:type="paragraph" w:styleId="af4">
    <w:name w:val="Title"/>
    <w:basedOn w:val="a0"/>
    <w:link w:val="af5"/>
    <w:qFormat/>
    <w:rsid w:val="00BD1F96"/>
    <w:pPr>
      <w:jc w:val="center"/>
    </w:pPr>
    <w:rPr>
      <w:b/>
      <w:bCs/>
      <w:sz w:val="28"/>
    </w:rPr>
  </w:style>
  <w:style w:type="character" w:customStyle="1" w:styleId="af5">
    <w:name w:val="Название Знак"/>
    <w:link w:val="af4"/>
    <w:locked/>
    <w:rsid w:val="002A2481"/>
    <w:rPr>
      <w:rFonts w:ascii="Cambria" w:hAnsi="Cambria" w:cs="Times New Roman"/>
      <w:b/>
      <w:bCs/>
      <w:kern w:val="28"/>
      <w:sz w:val="32"/>
      <w:szCs w:val="32"/>
    </w:rPr>
  </w:style>
  <w:style w:type="paragraph" w:customStyle="1" w:styleId="NoSpacing">
    <w:name w:val="No Spacing"/>
    <w:rsid w:val="001548C4"/>
    <w:pPr>
      <w:autoSpaceDE w:val="0"/>
      <w:autoSpaceDN w:val="0"/>
    </w:pPr>
  </w:style>
  <w:style w:type="paragraph" w:styleId="22">
    <w:name w:val="Body Text 2"/>
    <w:basedOn w:val="a0"/>
    <w:link w:val="23"/>
    <w:rsid w:val="00205CF4"/>
    <w:pPr>
      <w:jc w:val="center"/>
    </w:pPr>
    <w:rPr>
      <w:b/>
      <w:bCs/>
      <w:sz w:val="28"/>
    </w:rPr>
  </w:style>
  <w:style w:type="character" w:customStyle="1" w:styleId="23">
    <w:name w:val="Основной текст 2 Знак"/>
    <w:link w:val="22"/>
    <w:semiHidden/>
    <w:locked/>
    <w:rsid w:val="002A2481"/>
    <w:rPr>
      <w:rFonts w:cs="Times New Roman"/>
      <w:sz w:val="24"/>
      <w:szCs w:val="24"/>
    </w:rPr>
  </w:style>
  <w:style w:type="character" w:styleId="af6">
    <w:name w:val="annotation reference"/>
    <w:semiHidden/>
    <w:rsid w:val="000E13F0"/>
    <w:rPr>
      <w:rFonts w:cs="Times New Roman"/>
      <w:sz w:val="16"/>
    </w:rPr>
  </w:style>
  <w:style w:type="paragraph" w:styleId="af7">
    <w:name w:val="annotation text"/>
    <w:basedOn w:val="a0"/>
    <w:link w:val="af8"/>
    <w:semiHidden/>
    <w:rsid w:val="000E13F0"/>
    <w:rPr>
      <w:sz w:val="20"/>
      <w:szCs w:val="20"/>
    </w:rPr>
  </w:style>
  <w:style w:type="character" w:customStyle="1" w:styleId="af8">
    <w:name w:val="Текст примечания Знак"/>
    <w:link w:val="af7"/>
    <w:semiHidden/>
    <w:locked/>
    <w:rsid w:val="002A2481"/>
    <w:rPr>
      <w:rFonts w:cs="Times New Roman"/>
      <w:sz w:val="20"/>
      <w:szCs w:val="20"/>
    </w:rPr>
  </w:style>
  <w:style w:type="paragraph" w:styleId="af9">
    <w:name w:val="annotation subject"/>
    <w:basedOn w:val="af7"/>
    <w:next w:val="af7"/>
    <w:link w:val="afa"/>
    <w:semiHidden/>
    <w:rsid w:val="000E13F0"/>
    <w:rPr>
      <w:b/>
      <w:bCs/>
    </w:rPr>
  </w:style>
  <w:style w:type="character" w:customStyle="1" w:styleId="afa">
    <w:name w:val="Тема примечания Знак"/>
    <w:link w:val="af9"/>
    <w:semiHidden/>
    <w:locked/>
    <w:rsid w:val="002A2481"/>
    <w:rPr>
      <w:rFonts w:cs="Times New Roman"/>
      <w:b/>
      <w:bCs/>
      <w:sz w:val="20"/>
      <w:szCs w:val="20"/>
    </w:rPr>
  </w:style>
  <w:style w:type="paragraph" w:customStyle="1" w:styleId="ListParagraph">
    <w:name w:val="List Paragraph"/>
    <w:basedOn w:val="a0"/>
    <w:rsid w:val="0041344B"/>
    <w:pPr>
      <w:ind w:left="720"/>
      <w:contextualSpacing/>
    </w:pPr>
  </w:style>
  <w:style w:type="paragraph" w:customStyle="1" w:styleId="Default">
    <w:name w:val="Default"/>
    <w:rsid w:val="00F8761B"/>
    <w:pPr>
      <w:autoSpaceDE w:val="0"/>
      <w:autoSpaceDN w:val="0"/>
      <w:adjustRightInd w:val="0"/>
    </w:pPr>
    <w:rPr>
      <w:rFonts w:ascii="Wingdings" w:hAnsi="Wingdings" w:cs="Wingdings"/>
      <w:color w:val="000000"/>
      <w:sz w:val="24"/>
      <w:szCs w:val="24"/>
      <w:lang w:val="en-US"/>
    </w:rPr>
  </w:style>
  <w:style w:type="paragraph" w:customStyle="1" w:styleId="Revision">
    <w:name w:val="Revision"/>
    <w:hidden/>
    <w:semiHidden/>
    <w:rsid w:val="00384B66"/>
    <w:rPr>
      <w:sz w:val="24"/>
      <w:szCs w:val="24"/>
    </w:rPr>
  </w:style>
  <w:style w:type="character" w:styleId="afb">
    <w:name w:val="Hyperlink"/>
    <w:rsid w:val="00615396"/>
    <w:rPr>
      <w:rFonts w:cs="Times New Roman"/>
      <w:color w:val="0000FF"/>
      <w:u w:val="single"/>
    </w:rPr>
  </w:style>
  <w:style w:type="paragraph" w:customStyle="1" w:styleId="12">
    <w:name w:val="Абзац списка1"/>
    <w:basedOn w:val="a0"/>
    <w:link w:val="ListParagraphChar"/>
    <w:rsid w:val="00E459C2"/>
    <w:pPr>
      <w:ind w:left="720"/>
      <w:contextualSpacing/>
    </w:pPr>
  </w:style>
  <w:style w:type="character" w:customStyle="1" w:styleId="ListParagraphChar">
    <w:name w:val="List Paragraph Char"/>
    <w:link w:val="12"/>
    <w:locked/>
    <w:rsid w:val="00E459C2"/>
    <w:rPr>
      <w:rFonts w:cs="Times New Roman"/>
      <w:sz w:val="24"/>
      <w:szCs w:val="24"/>
      <w:lang w:val="ru-RU" w:eastAsia="ru-RU" w:bidi="ar-SA"/>
    </w:rPr>
  </w:style>
  <w:style w:type="paragraph" w:customStyle="1" w:styleId="a">
    <w:name w:val="Обычный нумерованный список"/>
    <w:basedOn w:val="a0"/>
    <w:autoRedefine/>
    <w:rsid w:val="00790779"/>
    <w:pPr>
      <w:numPr>
        <w:numId w:val="5"/>
      </w:numPr>
      <w:tabs>
        <w:tab w:val="left" w:pos="1134"/>
      </w:tabs>
      <w:jc w:val="both"/>
    </w:pPr>
    <w:rPr>
      <w:sz w:val="28"/>
      <w:szCs w:val="28"/>
    </w:rPr>
  </w:style>
  <w:style w:type="character" w:styleId="afc">
    <w:name w:val="FollowedHyperlink"/>
    <w:rsid w:val="000B0944"/>
    <w:rPr>
      <w:rFonts w:cs="Times New Roman"/>
      <w:color w:val="800080"/>
      <w:u w:val="single"/>
    </w:rPr>
  </w:style>
  <w:style w:type="paragraph" w:styleId="13">
    <w:name w:val="toc 1"/>
    <w:basedOn w:val="a0"/>
    <w:next w:val="a0"/>
    <w:autoRedefine/>
    <w:semiHidden/>
    <w:rsid w:val="003E070F"/>
    <w:pPr>
      <w:tabs>
        <w:tab w:val="left" w:pos="480"/>
        <w:tab w:val="right" w:leader="dot" w:pos="9736"/>
      </w:tabs>
      <w:outlineLv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7166</Words>
  <Characters>40851</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Регламент Система кодировки</vt:lpstr>
    </vt:vector>
  </TitlesOfParts>
  <Company>kazatomprom</Company>
  <LinksUpToDate>false</LinksUpToDate>
  <CharactersWithSpaces>47922</CharactersWithSpaces>
  <SharedDoc>false</SharedDoc>
  <HLinks>
    <vt:vector size="120" baseType="variant">
      <vt:variant>
        <vt:i4>1572924</vt:i4>
      </vt:variant>
      <vt:variant>
        <vt:i4>71</vt:i4>
      </vt:variant>
      <vt:variant>
        <vt:i4>0</vt:i4>
      </vt:variant>
      <vt:variant>
        <vt:i4>5</vt:i4>
      </vt:variant>
      <vt:variant>
        <vt:lpwstr/>
      </vt:variant>
      <vt:variant>
        <vt:lpwstr>_Toc439862761</vt:lpwstr>
      </vt:variant>
      <vt:variant>
        <vt:i4>1572924</vt:i4>
      </vt:variant>
      <vt:variant>
        <vt:i4>68</vt:i4>
      </vt:variant>
      <vt:variant>
        <vt:i4>0</vt:i4>
      </vt:variant>
      <vt:variant>
        <vt:i4>5</vt:i4>
      </vt:variant>
      <vt:variant>
        <vt:lpwstr/>
      </vt:variant>
      <vt:variant>
        <vt:lpwstr>_Toc439862760</vt:lpwstr>
      </vt:variant>
      <vt:variant>
        <vt:i4>1769532</vt:i4>
      </vt:variant>
      <vt:variant>
        <vt:i4>65</vt:i4>
      </vt:variant>
      <vt:variant>
        <vt:i4>0</vt:i4>
      </vt:variant>
      <vt:variant>
        <vt:i4>5</vt:i4>
      </vt:variant>
      <vt:variant>
        <vt:lpwstr/>
      </vt:variant>
      <vt:variant>
        <vt:lpwstr>_Toc439862759</vt:lpwstr>
      </vt:variant>
      <vt:variant>
        <vt:i4>1769532</vt:i4>
      </vt:variant>
      <vt:variant>
        <vt:i4>62</vt:i4>
      </vt:variant>
      <vt:variant>
        <vt:i4>0</vt:i4>
      </vt:variant>
      <vt:variant>
        <vt:i4>5</vt:i4>
      </vt:variant>
      <vt:variant>
        <vt:lpwstr/>
      </vt:variant>
      <vt:variant>
        <vt:lpwstr>_Toc439862758</vt:lpwstr>
      </vt:variant>
      <vt:variant>
        <vt:i4>1769532</vt:i4>
      </vt:variant>
      <vt:variant>
        <vt:i4>59</vt:i4>
      </vt:variant>
      <vt:variant>
        <vt:i4>0</vt:i4>
      </vt:variant>
      <vt:variant>
        <vt:i4>5</vt:i4>
      </vt:variant>
      <vt:variant>
        <vt:lpwstr/>
      </vt:variant>
      <vt:variant>
        <vt:lpwstr>_Toc439862757</vt:lpwstr>
      </vt:variant>
      <vt:variant>
        <vt:i4>1769532</vt:i4>
      </vt:variant>
      <vt:variant>
        <vt:i4>56</vt:i4>
      </vt:variant>
      <vt:variant>
        <vt:i4>0</vt:i4>
      </vt:variant>
      <vt:variant>
        <vt:i4>5</vt:i4>
      </vt:variant>
      <vt:variant>
        <vt:lpwstr/>
      </vt:variant>
      <vt:variant>
        <vt:lpwstr>_Toc439862756</vt:lpwstr>
      </vt:variant>
      <vt:variant>
        <vt:i4>1769532</vt:i4>
      </vt:variant>
      <vt:variant>
        <vt:i4>53</vt:i4>
      </vt:variant>
      <vt:variant>
        <vt:i4>0</vt:i4>
      </vt:variant>
      <vt:variant>
        <vt:i4>5</vt:i4>
      </vt:variant>
      <vt:variant>
        <vt:lpwstr/>
      </vt:variant>
      <vt:variant>
        <vt:lpwstr>_Toc439862755</vt:lpwstr>
      </vt:variant>
      <vt:variant>
        <vt:i4>1769532</vt:i4>
      </vt:variant>
      <vt:variant>
        <vt:i4>50</vt:i4>
      </vt:variant>
      <vt:variant>
        <vt:i4>0</vt:i4>
      </vt:variant>
      <vt:variant>
        <vt:i4>5</vt:i4>
      </vt:variant>
      <vt:variant>
        <vt:lpwstr/>
      </vt:variant>
      <vt:variant>
        <vt:lpwstr>_Toc439862754</vt:lpwstr>
      </vt:variant>
      <vt:variant>
        <vt:i4>1769532</vt:i4>
      </vt:variant>
      <vt:variant>
        <vt:i4>47</vt:i4>
      </vt:variant>
      <vt:variant>
        <vt:i4>0</vt:i4>
      </vt:variant>
      <vt:variant>
        <vt:i4>5</vt:i4>
      </vt:variant>
      <vt:variant>
        <vt:lpwstr/>
      </vt:variant>
      <vt:variant>
        <vt:lpwstr>_Toc439862753</vt:lpwstr>
      </vt:variant>
      <vt:variant>
        <vt:i4>1769532</vt:i4>
      </vt:variant>
      <vt:variant>
        <vt:i4>44</vt:i4>
      </vt:variant>
      <vt:variant>
        <vt:i4>0</vt:i4>
      </vt:variant>
      <vt:variant>
        <vt:i4>5</vt:i4>
      </vt:variant>
      <vt:variant>
        <vt:lpwstr/>
      </vt:variant>
      <vt:variant>
        <vt:lpwstr>_Toc439862752</vt:lpwstr>
      </vt:variant>
      <vt:variant>
        <vt:i4>1769532</vt:i4>
      </vt:variant>
      <vt:variant>
        <vt:i4>41</vt:i4>
      </vt:variant>
      <vt:variant>
        <vt:i4>0</vt:i4>
      </vt:variant>
      <vt:variant>
        <vt:i4>5</vt:i4>
      </vt:variant>
      <vt:variant>
        <vt:lpwstr/>
      </vt:variant>
      <vt:variant>
        <vt:lpwstr>_Toc439862751</vt:lpwstr>
      </vt:variant>
      <vt:variant>
        <vt:i4>1769532</vt:i4>
      </vt:variant>
      <vt:variant>
        <vt:i4>38</vt:i4>
      </vt:variant>
      <vt:variant>
        <vt:i4>0</vt:i4>
      </vt:variant>
      <vt:variant>
        <vt:i4>5</vt:i4>
      </vt:variant>
      <vt:variant>
        <vt:lpwstr/>
      </vt:variant>
      <vt:variant>
        <vt:lpwstr>_Toc439862750</vt:lpwstr>
      </vt:variant>
      <vt:variant>
        <vt:i4>1703996</vt:i4>
      </vt:variant>
      <vt:variant>
        <vt:i4>35</vt:i4>
      </vt:variant>
      <vt:variant>
        <vt:i4>0</vt:i4>
      </vt:variant>
      <vt:variant>
        <vt:i4>5</vt:i4>
      </vt:variant>
      <vt:variant>
        <vt:lpwstr/>
      </vt:variant>
      <vt:variant>
        <vt:lpwstr>_Toc439862749</vt:lpwstr>
      </vt:variant>
      <vt:variant>
        <vt:i4>1703996</vt:i4>
      </vt:variant>
      <vt:variant>
        <vt:i4>32</vt:i4>
      </vt:variant>
      <vt:variant>
        <vt:i4>0</vt:i4>
      </vt:variant>
      <vt:variant>
        <vt:i4>5</vt:i4>
      </vt:variant>
      <vt:variant>
        <vt:lpwstr/>
      </vt:variant>
      <vt:variant>
        <vt:lpwstr>_Toc439862748</vt:lpwstr>
      </vt:variant>
      <vt:variant>
        <vt:i4>1703996</vt:i4>
      </vt:variant>
      <vt:variant>
        <vt:i4>29</vt:i4>
      </vt:variant>
      <vt:variant>
        <vt:i4>0</vt:i4>
      </vt:variant>
      <vt:variant>
        <vt:i4>5</vt:i4>
      </vt:variant>
      <vt:variant>
        <vt:lpwstr/>
      </vt:variant>
      <vt:variant>
        <vt:lpwstr>_Toc439862747</vt:lpwstr>
      </vt:variant>
      <vt:variant>
        <vt:i4>1703996</vt:i4>
      </vt:variant>
      <vt:variant>
        <vt:i4>23</vt:i4>
      </vt:variant>
      <vt:variant>
        <vt:i4>0</vt:i4>
      </vt:variant>
      <vt:variant>
        <vt:i4>5</vt:i4>
      </vt:variant>
      <vt:variant>
        <vt:lpwstr/>
      </vt:variant>
      <vt:variant>
        <vt:lpwstr>_Toc439862746</vt:lpwstr>
      </vt:variant>
      <vt:variant>
        <vt:i4>1703996</vt:i4>
      </vt:variant>
      <vt:variant>
        <vt:i4>20</vt:i4>
      </vt:variant>
      <vt:variant>
        <vt:i4>0</vt:i4>
      </vt:variant>
      <vt:variant>
        <vt:i4>5</vt:i4>
      </vt:variant>
      <vt:variant>
        <vt:lpwstr/>
      </vt:variant>
      <vt:variant>
        <vt:lpwstr>_Toc439862745</vt:lpwstr>
      </vt:variant>
      <vt:variant>
        <vt:i4>1703996</vt:i4>
      </vt:variant>
      <vt:variant>
        <vt:i4>14</vt:i4>
      </vt:variant>
      <vt:variant>
        <vt:i4>0</vt:i4>
      </vt:variant>
      <vt:variant>
        <vt:i4>5</vt:i4>
      </vt:variant>
      <vt:variant>
        <vt:lpwstr/>
      </vt:variant>
      <vt:variant>
        <vt:lpwstr>_Toc439862744</vt:lpwstr>
      </vt:variant>
      <vt:variant>
        <vt:i4>1703996</vt:i4>
      </vt:variant>
      <vt:variant>
        <vt:i4>8</vt:i4>
      </vt:variant>
      <vt:variant>
        <vt:i4>0</vt:i4>
      </vt:variant>
      <vt:variant>
        <vt:i4>5</vt:i4>
      </vt:variant>
      <vt:variant>
        <vt:lpwstr/>
      </vt:variant>
      <vt:variant>
        <vt:lpwstr>_Toc439862743</vt:lpwstr>
      </vt:variant>
      <vt:variant>
        <vt:i4>1703996</vt:i4>
      </vt:variant>
      <vt:variant>
        <vt:i4>2</vt:i4>
      </vt:variant>
      <vt:variant>
        <vt:i4>0</vt:i4>
      </vt:variant>
      <vt:variant>
        <vt:i4>5</vt:i4>
      </vt:variant>
      <vt:variant>
        <vt:lpwstr/>
      </vt:variant>
      <vt:variant>
        <vt:lpwstr>_Toc439862742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Регламент Система кодировки</dc:title>
  <dc:creator>Suindik</dc:creator>
  <cp:lastModifiedBy>Пользователь Windows</cp:lastModifiedBy>
  <cp:revision>2</cp:revision>
  <cp:lastPrinted>2015-09-10T07:46:00Z</cp:lastPrinted>
  <dcterms:created xsi:type="dcterms:W3CDTF">2021-02-01T04:03:00Z</dcterms:created>
  <dcterms:modified xsi:type="dcterms:W3CDTF">2021-02-01T04:03:00Z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Название документа2">
    <vt:lpwstr/>
  </property>
  <property fmtid="{D5CDD505-2E9C-101B-9397-08002B2CF9AE}" pid="4" name="Название документа4">
    <vt:lpwstr/>
  </property>
  <property fmtid="{D5CDD505-2E9C-101B-9397-08002B2CF9AE}" pid="5" name="Порядковый номер">
    <vt:lpwstr>1</vt:lpwstr>
  </property>
  <property fmtid="{D5CDD505-2E9C-101B-9397-08002B2CF9AE}" pid="6" name="Администратор документа">
    <vt:lpwstr>УГК</vt:lpwstr>
  </property>
  <property fmtid="{D5CDD505-2E9C-101B-9397-08002B2CF9AE}" pid="7" name="Индекс документа">
    <vt:lpwstr>АГ</vt:lpwstr>
  </property>
  <property fmtid="{D5CDD505-2E9C-101B-9397-08002B2CF9AE}" pid="8" name="Название1">
    <vt:lpwstr>Регламент Система кодировки</vt:lpwstr>
  </property>
  <property fmtid="{D5CDD505-2E9C-101B-9397-08002B2CF9AE}" pid="9" name="Дата размещения">
    <vt:lpwstr>2005-05-16T00:00:00Z</vt:lpwstr>
  </property>
  <property fmtid="{D5CDD505-2E9C-101B-9397-08002B2CF9AE}" pid="10" name="Название документа3">
    <vt:lpwstr/>
  </property>
  <property fmtid="{D5CDD505-2E9C-101B-9397-08002B2CF9AE}" pid="11" name="Owner">
    <vt:lpwstr/>
  </property>
  <property fmtid="{D5CDD505-2E9C-101B-9397-08002B2CF9AE}" pid="12" name="Status">
    <vt:lpwstr/>
  </property>
</Properties>
</file>